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49AC6" w14:textId="16DCD040" w:rsidR="006E2D13" w:rsidRDefault="00BE5E23" w:rsidP="00FF0A64">
      <w:r w:rsidRPr="00D1505C">
        <w:rPr>
          <w:noProof/>
        </w:rPr>
        <w:drawing>
          <wp:anchor distT="0" distB="0" distL="114300" distR="114300" simplePos="0" relativeHeight="251658245" behindDoc="1" locked="0" layoutInCell="1" allowOverlap="1" wp14:anchorId="0AA8ED79" wp14:editId="1BE44D01">
            <wp:simplePos x="0" y="0"/>
            <wp:positionH relativeFrom="page">
              <wp:posOffset>0</wp:posOffset>
            </wp:positionH>
            <wp:positionV relativeFrom="paragraph">
              <wp:posOffset>-1232535</wp:posOffset>
            </wp:positionV>
            <wp:extent cx="10692765" cy="7162800"/>
            <wp:effectExtent l="0" t="0" r="0" b="0"/>
            <wp:wrapNone/>
            <wp:docPr id="2" name="Picture 1"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1" cstate="print">
                      <a:extLst>
                        <a:ext uri="{28A0092B-C50C-407E-A947-70E740481C1C}">
                          <a14:useLocalDpi xmlns:a14="http://schemas.microsoft.com/office/drawing/2010/main" val="0"/>
                        </a:ext>
                      </a:extLst>
                    </a:blip>
                    <a:srcRect b="9407"/>
                    <a:stretch/>
                  </pic:blipFill>
                  <pic:spPr bwMode="auto">
                    <a:xfrm>
                      <a:off x="0" y="0"/>
                      <a:ext cx="10692765" cy="71628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p>
    <w:p w14:paraId="72BC26EE" w14:textId="6F25C3FE" w:rsidR="009D703D" w:rsidRPr="00D1505C" w:rsidRDefault="00FE13BA" w:rsidP="00FF0A64">
      <w:r>
        <w:tab/>
      </w:r>
    </w:p>
    <w:p w14:paraId="1F610991" w14:textId="526030B8" w:rsidR="00F55CCB" w:rsidRPr="00D1505C" w:rsidRDefault="00F55CCB" w:rsidP="00FF0A64"/>
    <w:p w14:paraId="15026276" w14:textId="51217C05" w:rsidR="00E83508" w:rsidRPr="00D1505C" w:rsidRDefault="00B50385" w:rsidP="00FF0A64">
      <w:r w:rsidRPr="00D1505C">
        <w:rPr>
          <w:noProof/>
        </w:rPr>
        <w:drawing>
          <wp:anchor distT="0" distB="0" distL="114300" distR="114300" simplePos="0" relativeHeight="251658244" behindDoc="0" locked="0" layoutInCell="1" allowOverlap="1" wp14:anchorId="2DEDE611" wp14:editId="095B73DD">
            <wp:simplePos x="0" y="0"/>
            <wp:positionH relativeFrom="margin">
              <wp:align>left</wp:align>
            </wp:positionH>
            <wp:positionV relativeFrom="paragraph">
              <wp:posOffset>0</wp:posOffset>
            </wp:positionV>
            <wp:extent cx="1971675" cy="428825"/>
            <wp:effectExtent l="0" t="0" r="0" b="9525"/>
            <wp:wrapNone/>
            <wp:docPr id="5"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p>
    <w:p w14:paraId="178804F6" w14:textId="3DE80043" w:rsidR="00F573C1" w:rsidRPr="00D1505C" w:rsidRDefault="00F573C1" w:rsidP="00FF0A64"/>
    <w:p w14:paraId="07C567F8" w14:textId="27B29BBD" w:rsidR="00B50385" w:rsidRPr="00D1505C" w:rsidRDefault="00B50385" w:rsidP="00B50385">
      <w:pPr>
        <w:tabs>
          <w:tab w:val="center" w:pos="6848"/>
        </w:tabs>
        <w:spacing w:after="160" w:line="259" w:lineRule="auto"/>
        <w:jc w:val="center"/>
      </w:pPr>
    </w:p>
    <w:bookmarkStart w:id="0" w:name="_Toc114210087"/>
    <w:bookmarkStart w:id="1" w:name="_Toc119679953"/>
    <w:p w14:paraId="20999F7A" w14:textId="1FCF849B" w:rsidR="007E1124" w:rsidRPr="00D1505C" w:rsidRDefault="00423D7B" w:rsidP="00A36CA4">
      <w:pPr>
        <w:jc w:val="center"/>
      </w:pPr>
      <w:r w:rsidRPr="00A36CA4">
        <w:rPr>
          <w:caps/>
          <w:noProof/>
          <w:color w:val="FF0000"/>
          <w:sz w:val="52"/>
          <w:szCs w:val="52"/>
        </w:rPr>
        <mc:AlternateContent>
          <mc:Choice Requires="wps">
            <w:drawing>
              <wp:anchor distT="45720" distB="45720" distL="114300" distR="114300" simplePos="0" relativeHeight="251658243" behindDoc="0" locked="0" layoutInCell="1" allowOverlap="1" wp14:anchorId="4FD7B478" wp14:editId="5827E615">
                <wp:simplePos x="0" y="0"/>
                <wp:positionH relativeFrom="margin">
                  <wp:posOffset>-2402</wp:posOffset>
                </wp:positionH>
                <wp:positionV relativeFrom="paragraph">
                  <wp:posOffset>1234026</wp:posOffset>
                </wp:positionV>
                <wp:extent cx="4841875" cy="54610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1875" cy="546100"/>
                        </a:xfrm>
                        <a:prstGeom prst="rect">
                          <a:avLst/>
                        </a:prstGeom>
                        <a:noFill/>
                        <a:ln w="9525">
                          <a:noFill/>
                          <a:miter lim="800000"/>
                          <a:headEnd/>
                          <a:tailEnd/>
                        </a:ln>
                      </wps:spPr>
                      <wps:txbx>
                        <w:txbxContent>
                          <w:p w14:paraId="411EFB90" w14:textId="3D32291D" w:rsidR="004B6D24" w:rsidRPr="00DE097D" w:rsidRDefault="004B6D24">
                            <w:pPr>
                              <w:pStyle w:val="Title"/>
                              <w:pBdr>
                                <w:bottom w:val="single" w:sz="4" w:space="1" w:color="00B0F0"/>
                              </w:pBdr>
                              <w:spacing w:before="0" w:after="120"/>
                              <w:rPr>
                                <w:b/>
                                <w:bCs/>
                                <w:color w:val="00B0F0"/>
                              </w:rPr>
                            </w:pPr>
                            <w:r>
                              <w:rPr>
                                <w:b/>
                                <w:bCs/>
                                <w:color w:val="00B0F0"/>
                              </w:rPr>
                              <w:t>ORGANISATIONAL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4FD7B478">
                <v:stroke joinstyle="miter"/>
                <v:path gradientshapeok="t" o:connecttype="rect"/>
              </v:shapetype>
              <v:shape id="Text Box 2" style="position:absolute;left:0;text-align:left;margin-left:-.2pt;margin-top:97.15pt;width:381.25pt;height:43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">
                <v:textbox style="mso-fit-shape-to-text:t">
                  <w:txbxContent>
                    <w:p w:rsidRPr="00DE097D" w:rsidR="004B6D24" w:rsidRDefault="004B6D24" w14:paraId="411EFB90" w14:textId="3D32291D">
                      <w:pPr>
                        <w:pStyle w:val="Title"/>
                        <w:pBdr>
                          <w:bottom w:val="single" w:color="00B0F0" w:sz="4" w:space="1"/>
                        </w:pBdr>
                        <w:spacing w:before="0" w:after="120"/>
                        <w:rPr>
                          <w:b/>
                          <w:bCs/>
                          <w:color w:val="00B0F0"/>
                        </w:rPr>
                      </w:pPr>
                      <w:r>
                        <w:rPr>
                          <w:b/>
                          <w:bCs/>
                          <w:color w:val="00B0F0"/>
                        </w:rPr>
                        <w:t>ORGANISATIONAL OVERVIEW</w:t>
                      </w:r>
                    </w:p>
                  </w:txbxContent>
                </v:textbox>
                <w10:wrap anchorx="margin"/>
              </v:shape>
            </w:pict>
          </mc:Fallback>
        </mc:AlternateContent>
      </w:r>
      <w:r w:rsidR="008B5995" w:rsidRPr="00A36CA4">
        <w:rPr>
          <w:caps/>
          <w:noProof/>
          <w:color w:val="FF0000"/>
          <w:sz w:val="52"/>
          <w:szCs w:val="52"/>
        </w:rPr>
        <mc:AlternateContent>
          <mc:Choice Requires="wps">
            <w:drawing>
              <wp:anchor distT="45720" distB="45720" distL="114300" distR="114300" simplePos="0" relativeHeight="251658241" behindDoc="0" locked="0" layoutInCell="1" allowOverlap="1" wp14:anchorId="64522051" wp14:editId="40A0CE5F">
                <wp:simplePos x="0" y="0"/>
                <wp:positionH relativeFrom="margin">
                  <wp:posOffset>0</wp:posOffset>
                </wp:positionH>
                <wp:positionV relativeFrom="paragraph">
                  <wp:posOffset>855345</wp:posOffset>
                </wp:positionV>
                <wp:extent cx="5705475" cy="2901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90195"/>
                        </a:xfrm>
                        <a:prstGeom prst="rect">
                          <a:avLst/>
                        </a:prstGeom>
                        <a:noFill/>
                        <a:ln w="9525">
                          <a:noFill/>
                          <a:miter lim="800000"/>
                          <a:headEnd/>
                          <a:tailEnd/>
                        </a:ln>
                      </wps:spPr>
                      <wps:txbx>
                        <w:txbxContent>
                          <w:p w14:paraId="3FF8A212" w14:textId="1A9F2CF9" w:rsidR="004B6D24" w:rsidRPr="00B50385" w:rsidRDefault="004B6D24"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7" style="position:absolute;left:0;text-align:left;margin-left:0;margin-top:67.35pt;width:449.25pt;height:22.85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" w14:anchorId="64522051">
                <v:textbox style="mso-fit-shape-to-text:t">
                  <w:txbxContent>
                    <w:p w:rsidRPr="00B50385" w:rsidR="004B6D24" w:rsidP="00932DAB" w:rsidRDefault="004B6D24" w14:paraId="3FF8A212" w14:textId="1A9F2CF9">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sidRPr="00A36CA4">
        <w:rPr>
          <w:caps/>
          <w:noProof/>
          <w:color w:val="FF0000"/>
          <w:sz w:val="52"/>
          <w:szCs w:val="52"/>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32829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328295"/>
                        </a:xfrm>
                        <a:prstGeom prst="rect">
                          <a:avLst/>
                        </a:prstGeom>
                        <a:noFill/>
                        <a:ln w="9525">
                          <a:noFill/>
                          <a:miter lim="800000"/>
                          <a:headEnd/>
                          <a:tailEnd/>
                        </a:ln>
                      </wps:spPr>
                      <wps:txbx>
                        <w:txbxContent>
                          <w:p w14:paraId="754EB771" w14:textId="26FB9DB7" w:rsidR="004B6D24" w:rsidRPr="00A36CA4" w:rsidRDefault="004B6D24" w:rsidP="00056103">
                            <w:pPr>
                              <w:pStyle w:val="Heading3"/>
                            </w:pPr>
                            <w:bookmarkStart w:id="2" w:name="_Toc50988138"/>
                            <w:bookmarkStart w:id="3" w:name="_Toc50988860"/>
                            <w:r w:rsidRPr="00A36CA4">
                              <w:t>202</w:t>
                            </w:r>
                            <w:r w:rsidR="00584737" w:rsidRPr="00A36CA4">
                              <w:t>3</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8" style="position:absolute;left:0;text-align:left;margin-left:0;margin-top:145.35pt;width:330.75pt;height:25.8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" w14:anchorId="17F40AD2">
                <v:textbox style="mso-fit-shape-to-text:t">
                  <w:txbxContent>
                    <w:p w:rsidRPr="00A36CA4" w:rsidR="004B6D24" w:rsidP="00056103" w:rsidRDefault="004B6D24" w14:paraId="754EB771" w14:textId="26FB9DB7">
                      <w:pPr>
                        <w:pStyle w:val="Heading3"/>
                      </w:pPr>
                      <w:r w:rsidRPr="00A36CA4">
                        <w:t>202</w:t>
                      </w:r>
                      <w:r w:rsidRPr="00A36CA4" w:rsidR="00584737">
                        <w:t>3</w:t>
                      </w:r>
                    </w:p>
                  </w:txbxContent>
                </v:textbox>
                <w10:wrap anchorx="margin"/>
              </v:shape>
            </w:pict>
          </mc:Fallback>
        </mc:AlternateContent>
      </w:r>
      <w:r w:rsidR="008B5995" w:rsidRPr="00A36CA4">
        <w:rPr>
          <w:caps/>
          <w:noProof/>
          <w:color w:val="FF0000"/>
          <w:sz w:val="52"/>
          <w:szCs w:val="52"/>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5209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52095"/>
                        </a:xfrm>
                        <a:prstGeom prst="rect">
                          <a:avLst/>
                        </a:prstGeom>
                        <a:noFill/>
                        <a:ln w="9525">
                          <a:noFill/>
                          <a:miter lim="800000"/>
                          <a:headEnd/>
                          <a:tailEnd/>
                        </a:ln>
                      </wps:spPr>
                      <wps:txbx>
                        <w:txbxContent>
                          <w:p w14:paraId="739E359F" w14:textId="6D85151D" w:rsidR="004B6D24" w:rsidRPr="00A36CA4" w:rsidRDefault="004B6D24">
                            <w:pPr>
                              <w:rPr>
                                <w:color w:val="FFFFFF" w:themeColor="background1"/>
                                <w:sz w:val="16"/>
                                <w:szCs w:val="16"/>
                              </w:rPr>
                            </w:pPr>
                            <w:r w:rsidRPr="00A36CA4">
                              <w:rPr>
                                <w:color w:val="FFFFFF" w:themeColor="background1"/>
                                <w:sz w:val="16"/>
                                <w:szCs w:val="16"/>
                              </w:rPr>
                              <w:t xml:space="preserve">Last revision: </w:t>
                            </w:r>
                            <w:r w:rsidR="00BE5E23" w:rsidRPr="00A36CA4">
                              <w:rPr>
                                <w:color w:val="FFFFFF" w:themeColor="background1"/>
                                <w:sz w:val="16"/>
                                <w:szCs w:val="16"/>
                              </w:rPr>
                              <w:t xml:space="preserve"> 1</w:t>
                            </w:r>
                            <w:r w:rsidR="00497C16">
                              <w:rPr>
                                <w:color w:val="FFFFFF" w:themeColor="background1"/>
                                <w:sz w:val="16"/>
                                <w:szCs w:val="16"/>
                              </w:rPr>
                              <w:t>8</w:t>
                            </w:r>
                            <w:r w:rsidR="00BE5E23" w:rsidRPr="00A36CA4">
                              <w:rPr>
                                <w:color w:val="FFFFFF" w:themeColor="background1"/>
                                <w:sz w:val="16"/>
                                <w:szCs w:val="16"/>
                              </w:rPr>
                              <w:t xml:space="preserve"> </w:t>
                            </w:r>
                            <w:r w:rsidR="00497C16">
                              <w:rPr>
                                <w:color w:val="FFFFFF" w:themeColor="background1"/>
                                <w:sz w:val="16"/>
                                <w:szCs w:val="16"/>
                              </w:rPr>
                              <w:t>January</w:t>
                            </w:r>
                            <w:r w:rsidR="00BE5E23" w:rsidRPr="00A36CA4">
                              <w:rPr>
                                <w:color w:val="FFFFFF" w:themeColor="background1"/>
                                <w:sz w:val="16"/>
                                <w:szCs w:val="16"/>
                              </w:rPr>
                              <w:t xml:space="preserve"> 202</w:t>
                            </w:r>
                            <w:r w:rsidR="00497C16">
                              <w:rPr>
                                <w:color w:val="FFFFFF" w:themeColor="background1"/>
                                <w:sz w:val="16"/>
                                <w:szCs w:val="16"/>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w:pict>
              <v:shape id="_x0000_s1029" style="position:absolute;left:0;text-align:left;margin-left:0;margin-top:275.85pt;width:330.75pt;height:19.85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" w14:anchorId="0D4024DD">
                <v:textbox style="mso-fit-shape-to-text:t">
                  <w:txbxContent>
                    <w:p w:rsidRPr="00A36CA4" w:rsidR="004B6D24" w:rsidRDefault="004B6D24" w14:paraId="739E359F" w14:textId="6D85151D">
                      <w:pPr>
                        <w:rPr>
                          <w:color w:val="FFFFFF" w:themeColor="background1"/>
                          <w:sz w:val="16"/>
                          <w:szCs w:val="16"/>
                        </w:rPr>
                      </w:pPr>
                      <w:r w:rsidRPr="00A36CA4">
                        <w:rPr>
                          <w:color w:val="FFFFFF" w:themeColor="background1"/>
                          <w:sz w:val="16"/>
                          <w:szCs w:val="16"/>
                        </w:rPr>
                        <w:t xml:space="preserve">Last revision: </w:t>
                      </w:r>
                      <w:r w:rsidRPr="00A36CA4" w:rsidR="00BE5E23">
                        <w:rPr>
                          <w:color w:val="FFFFFF" w:themeColor="background1"/>
                          <w:sz w:val="16"/>
                          <w:szCs w:val="16"/>
                        </w:rPr>
                        <w:t xml:space="preserve"> 1</w:t>
                      </w:r>
                      <w:r w:rsidR="00497C16">
                        <w:rPr>
                          <w:color w:val="FFFFFF" w:themeColor="background1"/>
                          <w:sz w:val="16"/>
                          <w:szCs w:val="16"/>
                        </w:rPr>
                        <w:t>8</w:t>
                      </w:r>
                      <w:r w:rsidRPr="00A36CA4" w:rsidR="00BE5E23">
                        <w:rPr>
                          <w:color w:val="FFFFFF" w:themeColor="background1"/>
                          <w:sz w:val="16"/>
                          <w:szCs w:val="16"/>
                        </w:rPr>
                        <w:t xml:space="preserve"> </w:t>
                      </w:r>
                      <w:r w:rsidR="00497C16">
                        <w:rPr>
                          <w:color w:val="FFFFFF" w:themeColor="background1"/>
                          <w:sz w:val="16"/>
                          <w:szCs w:val="16"/>
                        </w:rPr>
                        <w:t>January</w:t>
                      </w:r>
                      <w:r w:rsidRPr="00A36CA4" w:rsidR="00BE5E23">
                        <w:rPr>
                          <w:color w:val="FFFFFF" w:themeColor="background1"/>
                          <w:sz w:val="16"/>
                          <w:szCs w:val="16"/>
                        </w:rPr>
                        <w:t xml:space="preserve"> 202</w:t>
                      </w:r>
                      <w:r w:rsidR="00497C16">
                        <w:rPr>
                          <w:color w:val="FFFFFF" w:themeColor="background1"/>
                          <w:sz w:val="16"/>
                          <w:szCs w:val="16"/>
                        </w:rPr>
                        <w:t>3</w:t>
                      </w:r>
                    </w:p>
                  </w:txbxContent>
                </v:textbox>
                <w10:wrap anchorx="margin"/>
              </v:shape>
            </w:pict>
          </mc:Fallback>
        </mc:AlternateContent>
      </w:r>
      <w:bookmarkEnd w:id="0"/>
      <w:bookmarkEnd w:id="1"/>
      <w:r w:rsidR="00A36CA4" w:rsidRPr="00D1505C">
        <w:t xml:space="preserve"> </w:t>
      </w:r>
      <w:r w:rsidR="00AF407C" w:rsidRPr="00D1505C">
        <w:br w:type="page"/>
      </w:r>
    </w:p>
    <w:p w14:paraId="3674BAA5" w14:textId="62E70DD1" w:rsidR="00AF407C" w:rsidRPr="00D1505C" w:rsidRDefault="000F3CF4" w:rsidP="000E573E">
      <w:pPr>
        <w:tabs>
          <w:tab w:val="right" w:pos="8789"/>
          <w:tab w:val="left" w:pos="8931"/>
        </w:tabs>
        <w:rPr>
          <w:rFonts w:cs="Arial"/>
          <w:color w:val="2F5496"/>
          <w:szCs w:val="40"/>
        </w:rPr>
      </w:pPr>
      <w:bookmarkStart w:id="4" w:name="_Toc50988861"/>
      <w:r w:rsidRPr="00D1505C">
        <w:rPr>
          <w:rFonts w:cs="Arial"/>
          <w:caps/>
          <w:color w:val="2F5496"/>
          <w:sz w:val="40"/>
          <w:szCs w:val="40"/>
        </w:rPr>
        <w:lastRenderedPageBreak/>
        <w:t>Table of content</w:t>
      </w:r>
      <w:bookmarkEnd w:id="4"/>
      <w:r w:rsidR="003C7766" w:rsidRPr="00D1505C">
        <w:rPr>
          <w:rFonts w:cs="Arial"/>
          <w:caps/>
          <w:color w:val="2F5496"/>
          <w:sz w:val="40"/>
          <w:szCs w:val="40"/>
        </w:rPr>
        <w:t>s</w:t>
      </w:r>
    </w:p>
    <w:sdt>
      <w:sdtPr>
        <w:rPr>
          <w:rFonts w:eastAsia="MS PGothic" w:cs="Times New Roman"/>
          <w:caps w:val="0"/>
          <w:color w:val="auto"/>
          <w:sz w:val="20"/>
          <w:szCs w:val="20"/>
        </w:rPr>
        <w:id w:val="-1221747396"/>
        <w:docPartObj>
          <w:docPartGallery w:val="Table of Contents"/>
          <w:docPartUnique/>
        </w:docPartObj>
      </w:sdtPr>
      <w:sdtEndPr>
        <w:rPr>
          <w:b/>
          <w:bCs/>
        </w:rPr>
      </w:sdtEndPr>
      <w:sdtContent>
        <w:p w14:paraId="0A27F804" w14:textId="728A3571" w:rsidR="00516B5D" w:rsidRDefault="007C580C">
          <w:pPr>
            <w:pStyle w:val="TOC1"/>
            <w:rPr>
              <w:rFonts w:asciiTheme="minorHAnsi" w:eastAsiaTheme="minorEastAsia" w:hAnsiTheme="minorHAnsi" w:cstheme="minorBidi"/>
              <w:caps w:val="0"/>
              <w:noProof/>
              <w:color w:val="auto"/>
              <w:sz w:val="22"/>
              <w:szCs w:val="22"/>
              <w:lang w:eastAsia="en-GB"/>
            </w:rPr>
          </w:pPr>
          <w:r w:rsidRPr="00D1505C">
            <w:rPr>
              <w:sz w:val="40"/>
            </w:rPr>
            <w:fldChar w:fldCharType="begin"/>
          </w:r>
          <w:r w:rsidRPr="00D1505C">
            <w:instrText xml:space="preserve"> TOC \o "1-3" \h \z \u </w:instrText>
          </w:r>
          <w:r w:rsidRPr="00D1505C">
            <w:rPr>
              <w:sz w:val="40"/>
            </w:rPr>
            <w:fldChar w:fldCharType="separate"/>
          </w:r>
          <w:hyperlink w:anchor="_Toc122330812" w:history="1">
            <w:r w:rsidR="00516B5D" w:rsidRPr="001212D3">
              <w:rPr>
                <w:rStyle w:val="Hyperlink"/>
                <w:noProof/>
              </w:rPr>
              <w:t>Organisational information</w:t>
            </w:r>
            <w:r w:rsidR="00516B5D">
              <w:rPr>
                <w:noProof/>
                <w:webHidden/>
              </w:rPr>
              <w:tab/>
            </w:r>
            <w:r w:rsidR="00516B5D">
              <w:rPr>
                <w:noProof/>
                <w:webHidden/>
              </w:rPr>
              <w:fldChar w:fldCharType="begin"/>
            </w:r>
            <w:r w:rsidR="00516B5D">
              <w:rPr>
                <w:noProof/>
                <w:webHidden/>
              </w:rPr>
              <w:instrText xml:space="preserve"> PAGEREF _Toc122330812 \h </w:instrText>
            </w:r>
            <w:r w:rsidR="00516B5D">
              <w:rPr>
                <w:noProof/>
                <w:webHidden/>
              </w:rPr>
            </w:r>
            <w:r w:rsidR="00516B5D">
              <w:rPr>
                <w:noProof/>
                <w:webHidden/>
              </w:rPr>
              <w:fldChar w:fldCharType="separate"/>
            </w:r>
            <w:r w:rsidR="00DA1C38">
              <w:rPr>
                <w:noProof/>
                <w:webHidden/>
              </w:rPr>
              <w:t>5</w:t>
            </w:r>
            <w:r w:rsidR="00516B5D">
              <w:rPr>
                <w:noProof/>
                <w:webHidden/>
              </w:rPr>
              <w:fldChar w:fldCharType="end"/>
            </w:r>
          </w:hyperlink>
        </w:p>
        <w:p w14:paraId="3A626F32" w14:textId="681DCA7B" w:rsidR="00516B5D" w:rsidRDefault="00000000">
          <w:pPr>
            <w:pStyle w:val="TOC2"/>
            <w:rPr>
              <w:rFonts w:asciiTheme="minorHAnsi" w:eastAsiaTheme="minorEastAsia" w:hAnsiTheme="minorHAnsi" w:cstheme="minorBidi"/>
              <w:sz w:val="22"/>
              <w:szCs w:val="22"/>
              <w:lang w:eastAsia="en-GB"/>
            </w:rPr>
          </w:pPr>
          <w:hyperlink w:anchor="_Toc122330813" w:history="1">
            <w:r w:rsidR="00516B5D" w:rsidRPr="001212D3">
              <w:rPr>
                <w:rStyle w:val="Hyperlink"/>
              </w:rPr>
              <w:t>Reporting year [OO 1]</w:t>
            </w:r>
            <w:r w:rsidR="00516B5D">
              <w:rPr>
                <w:webHidden/>
              </w:rPr>
              <w:tab/>
            </w:r>
            <w:r w:rsidR="00516B5D">
              <w:rPr>
                <w:webHidden/>
              </w:rPr>
              <w:fldChar w:fldCharType="begin"/>
            </w:r>
            <w:r w:rsidR="00516B5D">
              <w:rPr>
                <w:webHidden/>
              </w:rPr>
              <w:instrText xml:space="preserve"> PAGEREF _Toc122330813 \h </w:instrText>
            </w:r>
            <w:r w:rsidR="00516B5D">
              <w:rPr>
                <w:webHidden/>
              </w:rPr>
            </w:r>
            <w:r w:rsidR="00516B5D">
              <w:rPr>
                <w:webHidden/>
              </w:rPr>
              <w:fldChar w:fldCharType="separate"/>
            </w:r>
            <w:r w:rsidR="00DA1C38">
              <w:rPr>
                <w:webHidden/>
              </w:rPr>
              <w:t>5</w:t>
            </w:r>
            <w:r w:rsidR="00516B5D">
              <w:rPr>
                <w:webHidden/>
              </w:rPr>
              <w:fldChar w:fldCharType="end"/>
            </w:r>
          </w:hyperlink>
        </w:p>
        <w:p w14:paraId="6D509E6A" w14:textId="100C6D53" w:rsidR="00516B5D" w:rsidRDefault="00000000">
          <w:pPr>
            <w:pStyle w:val="TOC2"/>
            <w:rPr>
              <w:rFonts w:asciiTheme="minorHAnsi" w:eastAsiaTheme="minorEastAsia" w:hAnsiTheme="minorHAnsi" w:cstheme="minorBidi"/>
              <w:sz w:val="22"/>
              <w:szCs w:val="22"/>
              <w:lang w:eastAsia="en-GB"/>
            </w:rPr>
          </w:pPr>
          <w:hyperlink w:anchor="_Toc122330814" w:history="1">
            <w:r w:rsidR="00516B5D" w:rsidRPr="001212D3">
              <w:rPr>
                <w:rStyle w:val="Hyperlink"/>
              </w:rPr>
              <w:t>Subsidiary information [OO 2, OO 2.1, OO 2.2]</w:t>
            </w:r>
            <w:r w:rsidR="00516B5D">
              <w:rPr>
                <w:webHidden/>
              </w:rPr>
              <w:tab/>
            </w:r>
            <w:r w:rsidR="00516B5D">
              <w:rPr>
                <w:webHidden/>
              </w:rPr>
              <w:fldChar w:fldCharType="begin"/>
            </w:r>
            <w:r w:rsidR="00516B5D">
              <w:rPr>
                <w:webHidden/>
              </w:rPr>
              <w:instrText xml:space="preserve"> PAGEREF _Toc122330814 \h </w:instrText>
            </w:r>
            <w:r w:rsidR="00516B5D">
              <w:rPr>
                <w:webHidden/>
              </w:rPr>
            </w:r>
            <w:r w:rsidR="00516B5D">
              <w:rPr>
                <w:webHidden/>
              </w:rPr>
              <w:fldChar w:fldCharType="separate"/>
            </w:r>
            <w:r w:rsidR="00DA1C38">
              <w:rPr>
                <w:webHidden/>
              </w:rPr>
              <w:t>6</w:t>
            </w:r>
            <w:r w:rsidR="00516B5D">
              <w:rPr>
                <w:webHidden/>
              </w:rPr>
              <w:fldChar w:fldCharType="end"/>
            </w:r>
          </w:hyperlink>
        </w:p>
        <w:p w14:paraId="48DA2CC3" w14:textId="4AC9BA98" w:rsidR="00516B5D" w:rsidRDefault="00000000">
          <w:pPr>
            <w:pStyle w:val="TOC1"/>
            <w:rPr>
              <w:rFonts w:asciiTheme="minorHAnsi" w:eastAsiaTheme="minorEastAsia" w:hAnsiTheme="minorHAnsi" w:cstheme="minorBidi"/>
              <w:caps w:val="0"/>
              <w:noProof/>
              <w:color w:val="auto"/>
              <w:sz w:val="22"/>
              <w:szCs w:val="22"/>
              <w:lang w:eastAsia="en-GB"/>
            </w:rPr>
          </w:pPr>
          <w:hyperlink w:anchor="_Toc122330815" w:history="1">
            <w:r w:rsidR="00516B5D" w:rsidRPr="001212D3">
              <w:rPr>
                <w:rStyle w:val="Hyperlink"/>
                <w:noProof/>
              </w:rPr>
              <w:t>Assets under management</w:t>
            </w:r>
            <w:r w:rsidR="00516B5D">
              <w:rPr>
                <w:noProof/>
                <w:webHidden/>
              </w:rPr>
              <w:tab/>
            </w:r>
            <w:r w:rsidR="00516B5D">
              <w:rPr>
                <w:noProof/>
                <w:webHidden/>
              </w:rPr>
              <w:fldChar w:fldCharType="begin"/>
            </w:r>
            <w:r w:rsidR="00516B5D">
              <w:rPr>
                <w:noProof/>
                <w:webHidden/>
              </w:rPr>
              <w:instrText xml:space="preserve"> PAGEREF _Toc122330815 \h </w:instrText>
            </w:r>
            <w:r w:rsidR="00516B5D">
              <w:rPr>
                <w:noProof/>
                <w:webHidden/>
              </w:rPr>
            </w:r>
            <w:r w:rsidR="00516B5D">
              <w:rPr>
                <w:noProof/>
                <w:webHidden/>
              </w:rPr>
              <w:fldChar w:fldCharType="separate"/>
            </w:r>
            <w:r w:rsidR="00DA1C38">
              <w:rPr>
                <w:noProof/>
                <w:webHidden/>
              </w:rPr>
              <w:t>12</w:t>
            </w:r>
            <w:r w:rsidR="00516B5D">
              <w:rPr>
                <w:noProof/>
                <w:webHidden/>
              </w:rPr>
              <w:fldChar w:fldCharType="end"/>
            </w:r>
          </w:hyperlink>
        </w:p>
        <w:p w14:paraId="74F4102D" w14:textId="302DDA82" w:rsidR="00516B5D" w:rsidRDefault="00000000">
          <w:pPr>
            <w:pStyle w:val="TOC2"/>
            <w:rPr>
              <w:rFonts w:asciiTheme="minorHAnsi" w:eastAsiaTheme="minorEastAsia" w:hAnsiTheme="minorHAnsi" w:cstheme="minorBidi"/>
              <w:sz w:val="22"/>
              <w:szCs w:val="22"/>
              <w:lang w:eastAsia="en-GB"/>
            </w:rPr>
          </w:pPr>
          <w:hyperlink w:anchor="_Toc122330816" w:history="1">
            <w:r w:rsidR="00516B5D" w:rsidRPr="001212D3">
              <w:rPr>
                <w:rStyle w:val="Hyperlink"/>
              </w:rPr>
              <w:t>All asset classes [OO 3, OO 4]</w:t>
            </w:r>
            <w:r w:rsidR="00516B5D">
              <w:rPr>
                <w:webHidden/>
              </w:rPr>
              <w:tab/>
            </w:r>
            <w:r w:rsidR="00516B5D">
              <w:rPr>
                <w:webHidden/>
              </w:rPr>
              <w:fldChar w:fldCharType="begin"/>
            </w:r>
            <w:r w:rsidR="00516B5D">
              <w:rPr>
                <w:webHidden/>
              </w:rPr>
              <w:instrText xml:space="preserve"> PAGEREF _Toc122330816 \h </w:instrText>
            </w:r>
            <w:r w:rsidR="00516B5D">
              <w:rPr>
                <w:webHidden/>
              </w:rPr>
            </w:r>
            <w:r w:rsidR="00516B5D">
              <w:rPr>
                <w:webHidden/>
              </w:rPr>
              <w:fldChar w:fldCharType="separate"/>
            </w:r>
            <w:r w:rsidR="00DA1C38">
              <w:rPr>
                <w:webHidden/>
              </w:rPr>
              <w:t>12</w:t>
            </w:r>
            <w:r w:rsidR="00516B5D">
              <w:rPr>
                <w:webHidden/>
              </w:rPr>
              <w:fldChar w:fldCharType="end"/>
            </w:r>
          </w:hyperlink>
        </w:p>
        <w:p w14:paraId="521D784C" w14:textId="12DAB154" w:rsidR="00516B5D" w:rsidRDefault="00000000">
          <w:pPr>
            <w:pStyle w:val="TOC2"/>
            <w:rPr>
              <w:rFonts w:asciiTheme="minorHAnsi" w:eastAsiaTheme="minorEastAsia" w:hAnsiTheme="minorHAnsi" w:cstheme="minorBidi"/>
              <w:sz w:val="22"/>
              <w:szCs w:val="22"/>
              <w:lang w:eastAsia="en-GB"/>
            </w:rPr>
          </w:pPr>
          <w:hyperlink w:anchor="_Toc122330817" w:history="1">
            <w:r w:rsidR="00516B5D" w:rsidRPr="001212D3">
              <w:rPr>
                <w:rStyle w:val="Hyperlink"/>
              </w:rPr>
              <w:t>Asset breakdown [OO 5]</w:t>
            </w:r>
            <w:r w:rsidR="00516B5D">
              <w:rPr>
                <w:webHidden/>
              </w:rPr>
              <w:tab/>
            </w:r>
            <w:r w:rsidR="00516B5D">
              <w:rPr>
                <w:webHidden/>
              </w:rPr>
              <w:fldChar w:fldCharType="begin"/>
            </w:r>
            <w:r w:rsidR="00516B5D">
              <w:rPr>
                <w:webHidden/>
              </w:rPr>
              <w:instrText xml:space="preserve"> PAGEREF _Toc122330817 \h </w:instrText>
            </w:r>
            <w:r w:rsidR="00516B5D">
              <w:rPr>
                <w:webHidden/>
              </w:rPr>
            </w:r>
            <w:r w:rsidR="00516B5D">
              <w:rPr>
                <w:webHidden/>
              </w:rPr>
              <w:fldChar w:fldCharType="separate"/>
            </w:r>
            <w:r w:rsidR="00DA1C38">
              <w:rPr>
                <w:webHidden/>
              </w:rPr>
              <w:t>15</w:t>
            </w:r>
            <w:r w:rsidR="00516B5D">
              <w:rPr>
                <w:webHidden/>
              </w:rPr>
              <w:fldChar w:fldCharType="end"/>
            </w:r>
          </w:hyperlink>
        </w:p>
        <w:p w14:paraId="4F9CCF74" w14:textId="091E1778" w:rsidR="00516B5D" w:rsidRDefault="00000000">
          <w:pPr>
            <w:pStyle w:val="TOC2"/>
            <w:rPr>
              <w:rFonts w:asciiTheme="minorHAnsi" w:eastAsiaTheme="minorEastAsia" w:hAnsiTheme="minorHAnsi" w:cstheme="minorBidi"/>
              <w:sz w:val="22"/>
              <w:szCs w:val="22"/>
              <w:lang w:eastAsia="en-GB"/>
            </w:rPr>
          </w:pPr>
          <w:hyperlink w:anchor="_Toc122330818" w:history="1">
            <w:r w:rsidR="00516B5D" w:rsidRPr="001212D3">
              <w:rPr>
                <w:rStyle w:val="Hyperlink"/>
              </w:rPr>
              <w:t>Asset breakdown: externally managed assets [OO 5.1, OO 5.2]</w:t>
            </w:r>
            <w:r w:rsidR="00516B5D">
              <w:rPr>
                <w:webHidden/>
              </w:rPr>
              <w:tab/>
            </w:r>
            <w:r w:rsidR="00516B5D">
              <w:rPr>
                <w:webHidden/>
              </w:rPr>
              <w:fldChar w:fldCharType="begin"/>
            </w:r>
            <w:r w:rsidR="00516B5D">
              <w:rPr>
                <w:webHidden/>
              </w:rPr>
              <w:instrText xml:space="preserve"> PAGEREF _Toc122330818 \h </w:instrText>
            </w:r>
            <w:r w:rsidR="00516B5D">
              <w:rPr>
                <w:webHidden/>
              </w:rPr>
            </w:r>
            <w:r w:rsidR="00516B5D">
              <w:rPr>
                <w:webHidden/>
              </w:rPr>
              <w:fldChar w:fldCharType="separate"/>
            </w:r>
            <w:r w:rsidR="00DA1C38">
              <w:rPr>
                <w:webHidden/>
              </w:rPr>
              <w:t>19</w:t>
            </w:r>
            <w:r w:rsidR="00516B5D">
              <w:rPr>
                <w:webHidden/>
              </w:rPr>
              <w:fldChar w:fldCharType="end"/>
            </w:r>
          </w:hyperlink>
        </w:p>
        <w:p w14:paraId="4DCF78CB" w14:textId="0DE68DE7" w:rsidR="00516B5D" w:rsidRDefault="00000000">
          <w:pPr>
            <w:pStyle w:val="TOC2"/>
            <w:rPr>
              <w:rFonts w:asciiTheme="minorHAnsi" w:eastAsiaTheme="minorEastAsia" w:hAnsiTheme="minorHAnsi" w:cstheme="minorBidi"/>
              <w:sz w:val="22"/>
              <w:szCs w:val="22"/>
              <w:lang w:eastAsia="en-GB"/>
            </w:rPr>
          </w:pPr>
          <w:hyperlink w:anchor="_Toc122330819" w:history="1">
            <w:r w:rsidR="00516B5D" w:rsidRPr="001212D3">
              <w:rPr>
                <w:rStyle w:val="Hyperlink"/>
              </w:rPr>
              <w:t>Asset breakdown: internally managed listed equity [OO 5.3 LE]</w:t>
            </w:r>
            <w:r w:rsidR="00516B5D">
              <w:rPr>
                <w:webHidden/>
              </w:rPr>
              <w:tab/>
            </w:r>
            <w:r w:rsidR="00516B5D">
              <w:rPr>
                <w:webHidden/>
              </w:rPr>
              <w:fldChar w:fldCharType="begin"/>
            </w:r>
            <w:r w:rsidR="00516B5D">
              <w:rPr>
                <w:webHidden/>
              </w:rPr>
              <w:instrText xml:space="preserve"> PAGEREF _Toc122330819 \h </w:instrText>
            </w:r>
            <w:r w:rsidR="00516B5D">
              <w:rPr>
                <w:webHidden/>
              </w:rPr>
            </w:r>
            <w:r w:rsidR="00516B5D">
              <w:rPr>
                <w:webHidden/>
              </w:rPr>
              <w:fldChar w:fldCharType="separate"/>
            </w:r>
            <w:r w:rsidR="00DA1C38">
              <w:rPr>
                <w:webHidden/>
              </w:rPr>
              <w:t>23</w:t>
            </w:r>
            <w:r w:rsidR="00516B5D">
              <w:rPr>
                <w:webHidden/>
              </w:rPr>
              <w:fldChar w:fldCharType="end"/>
            </w:r>
          </w:hyperlink>
        </w:p>
        <w:p w14:paraId="2B59F3EA" w14:textId="533F6412" w:rsidR="00516B5D" w:rsidRDefault="00000000">
          <w:pPr>
            <w:pStyle w:val="TOC2"/>
            <w:rPr>
              <w:rFonts w:asciiTheme="minorHAnsi" w:eastAsiaTheme="minorEastAsia" w:hAnsiTheme="minorHAnsi" w:cstheme="minorBidi"/>
              <w:sz w:val="22"/>
              <w:szCs w:val="22"/>
              <w:lang w:eastAsia="en-GB"/>
            </w:rPr>
          </w:pPr>
          <w:hyperlink w:anchor="_Toc122330820" w:history="1">
            <w:r w:rsidR="00516B5D" w:rsidRPr="001212D3">
              <w:rPr>
                <w:rStyle w:val="Hyperlink"/>
              </w:rPr>
              <w:t>Asset breakdown: internally managed fixed income [OO 5.3 FI]</w:t>
            </w:r>
            <w:r w:rsidR="00516B5D">
              <w:rPr>
                <w:webHidden/>
              </w:rPr>
              <w:tab/>
            </w:r>
            <w:r w:rsidR="00516B5D">
              <w:rPr>
                <w:webHidden/>
              </w:rPr>
              <w:fldChar w:fldCharType="begin"/>
            </w:r>
            <w:r w:rsidR="00516B5D">
              <w:rPr>
                <w:webHidden/>
              </w:rPr>
              <w:instrText xml:space="preserve"> PAGEREF _Toc122330820 \h </w:instrText>
            </w:r>
            <w:r w:rsidR="00516B5D">
              <w:rPr>
                <w:webHidden/>
              </w:rPr>
            </w:r>
            <w:r w:rsidR="00516B5D">
              <w:rPr>
                <w:webHidden/>
              </w:rPr>
              <w:fldChar w:fldCharType="separate"/>
            </w:r>
            <w:r w:rsidR="00DA1C38">
              <w:rPr>
                <w:webHidden/>
              </w:rPr>
              <w:t>25</w:t>
            </w:r>
            <w:r w:rsidR="00516B5D">
              <w:rPr>
                <w:webHidden/>
              </w:rPr>
              <w:fldChar w:fldCharType="end"/>
            </w:r>
          </w:hyperlink>
        </w:p>
        <w:p w14:paraId="34EF2EA0" w14:textId="064AA215" w:rsidR="00516B5D" w:rsidRDefault="00000000">
          <w:pPr>
            <w:pStyle w:val="TOC2"/>
            <w:rPr>
              <w:rFonts w:asciiTheme="minorHAnsi" w:eastAsiaTheme="minorEastAsia" w:hAnsiTheme="minorHAnsi" w:cstheme="minorBidi"/>
              <w:sz w:val="22"/>
              <w:szCs w:val="22"/>
              <w:lang w:eastAsia="en-GB"/>
            </w:rPr>
          </w:pPr>
          <w:hyperlink w:anchor="_Toc122330821" w:history="1">
            <w:r w:rsidR="00516B5D" w:rsidRPr="001212D3">
              <w:rPr>
                <w:rStyle w:val="Hyperlink"/>
              </w:rPr>
              <w:t>Asset breakdown: internally managed private equity [OO 5.3 PE]</w:t>
            </w:r>
            <w:r w:rsidR="00516B5D">
              <w:rPr>
                <w:webHidden/>
              </w:rPr>
              <w:tab/>
            </w:r>
            <w:r w:rsidR="00516B5D">
              <w:rPr>
                <w:webHidden/>
              </w:rPr>
              <w:fldChar w:fldCharType="begin"/>
            </w:r>
            <w:r w:rsidR="00516B5D">
              <w:rPr>
                <w:webHidden/>
              </w:rPr>
              <w:instrText xml:space="preserve"> PAGEREF _Toc122330821 \h </w:instrText>
            </w:r>
            <w:r w:rsidR="00516B5D">
              <w:rPr>
                <w:webHidden/>
              </w:rPr>
            </w:r>
            <w:r w:rsidR="00516B5D">
              <w:rPr>
                <w:webHidden/>
              </w:rPr>
              <w:fldChar w:fldCharType="separate"/>
            </w:r>
            <w:r w:rsidR="00DA1C38">
              <w:rPr>
                <w:webHidden/>
              </w:rPr>
              <w:t>27</w:t>
            </w:r>
            <w:r w:rsidR="00516B5D">
              <w:rPr>
                <w:webHidden/>
              </w:rPr>
              <w:fldChar w:fldCharType="end"/>
            </w:r>
          </w:hyperlink>
        </w:p>
        <w:p w14:paraId="56DC8910" w14:textId="34528C6D" w:rsidR="00516B5D" w:rsidRDefault="00000000">
          <w:pPr>
            <w:pStyle w:val="TOC2"/>
            <w:rPr>
              <w:rFonts w:asciiTheme="minorHAnsi" w:eastAsiaTheme="minorEastAsia" w:hAnsiTheme="minorHAnsi" w:cstheme="minorBidi"/>
              <w:sz w:val="22"/>
              <w:szCs w:val="22"/>
              <w:lang w:eastAsia="en-GB"/>
            </w:rPr>
          </w:pPr>
          <w:hyperlink w:anchor="_Toc122330822" w:history="1">
            <w:r w:rsidR="00516B5D" w:rsidRPr="001212D3">
              <w:rPr>
                <w:rStyle w:val="Hyperlink"/>
              </w:rPr>
              <w:t>Asset breakdown: internally managed real estate [OO 5.3 RE]</w:t>
            </w:r>
            <w:r w:rsidR="00516B5D">
              <w:rPr>
                <w:webHidden/>
              </w:rPr>
              <w:tab/>
            </w:r>
            <w:r w:rsidR="00516B5D">
              <w:rPr>
                <w:webHidden/>
              </w:rPr>
              <w:fldChar w:fldCharType="begin"/>
            </w:r>
            <w:r w:rsidR="00516B5D">
              <w:rPr>
                <w:webHidden/>
              </w:rPr>
              <w:instrText xml:space="preserve"> PAGEREF _Toc122330822 \h </w:instrText>
            </w:r>
            <w:r w:rsidR="00516B5D">
              <w:rPr>
                <w:webHidden/>
              </w:rPr>
            </w:r>
            <w:r w:rsidR="00516B5D">
              <w:rPr>
                <w:webHidden/>
              </w:rPr>
              <w:fldChar w:fldCharType="separate"/>
            </w:r>
            <w:r w:rsidR="00DA1C38">
              <w:rPr>
                <w:webHidden/>
              </w:rPr>
              <w:t>29</w:t>
            </w:r>
            <w:r w:rsidR="00516B5D">
              <w:rPr>
                <w:webHidden/>
              </w:rPr>
              <w:fldChar w:fldCharType="end"/>
            </w:r>
          </w:hyperlink>
        </w:p>
        <w:p w14:paraId="65831BF4" w14:textId="43E918D8" w:rsidR="00516B5D" w:rsidRDefault="00000000">
          <w:pPr>
            <w:pStyle w:val="TOC2"/>
            <w:rPr>
              <w:rFonts w:asciiTheme="minorHAnsi" w:eastAsiaTheme="minorEastAsia" w:hAnsiTheme="minorHAnsi" w:cstheme="minorBidi"/>
              <w:sz w:val="22"/>
              <w:szCs w:val="22"/>
              <w:lang w:eastAsia="en-GB"/>
            </w:rPr>
          </w:pPr>
          <w:hyperlink w:anchor="_Toc122330823" w:history="1">
            <w:r w:rsidR="00516B5D" w:rsidRPr="001212D3">
              <w:rPr>
                <w:rStyle w:val="Hyperlink"/>
              </w:rPr>
              <w:t>Asset breakdown: internally managed infrastructure [OO 5.3 INF]</w:t>
            </w:r>
            <w:r w:rsidR="00516B5D">
              <w:rPr>
                <w:webHidden/>
              </w:rPr>
              <w:tab/>
            </w:r>
            <w:r w:rsidR="00516B5D">
              <w:rPr>
                <w:webHidden/>
              </w:rPr>
              <w:fldChar w:fldCharType="begin"/>
            </w:r>
            <w:r w:rsidR="00516B5D">
              <w:rPr>
                <w:webHidden/>
              </w:rPr>
              <w:instrText xml:space="preserve"> PAGEREF _Toc122330823 \h </w:instrText>
            </w:r>
            <w:r w:rsidR="00516B5D">
              <w:rPr>
                <w:webHidden/>
              </w:rPr>
            </w:r>
            <w:r w:rsidR="00516B5D">
              <w:rPr>
                <w:webHidden/>
              </w:rPr>
              <w:fldChar w:fldCharType="separate"/>
            </w:r>
            <w:r w:rsidR="00DA1C38">
              <w:rPr>
                <w:webHidden/>
              </w:rPr>
              <w:t>32</w:t>
            </w:r>
            <w:r w:rsidR="00516B5D">
              <w:rPr>
                <w:webHidden/>
              </w:rPr>
              <w:fldChar w:fldCharType="end"/>
            </w:r>
          </w:hyperlink>
        </w:p>
        <w:p w14:paraId="71D4441E" w14:textId="7F083598" w:rsidR="00516B5D" w:rsidRDefault="00000000">
          <w:pPr>
            <w:pStyle w:val="TOC2"/>
            <w:rPr>
              <w:rFonts w:asciiTheme="minorHAnsi" w:eastAsiaTheme="minorEastAsia" w:hAnsiTheme="minorHAnsi" w:cstheme="minorBidi"/>
              <w:sz w:val="22"/>
              <w:szCs w:val="22"/>
              <w:lang w:eastAsia="en-GB"/>
            </w:rPr>
          </w:pPr>
          <w:hyperlink w:anchor="_Toc122330824" w:history="1">
            <w:r w:rsidR="00516B5D" w:rsidRPr="001212D3">
              <w:rPr>
                <w:rStyle w:val="Hyperlink"/>
              </w:rPr>
              <w:t>Asset breakdown: internally managed hedge fund [OO 5.3 HF]</w:t>
            </w:r>
            <w:r w:rsidR="00516B5D">
              <w:rPr>
                <w:webHidden/>
              </w:rPr>
              <w:tab/>
            </w:r>
            <w:r w:rsidR="00516B5D">
              <w:rPr>
                <w:webHidden/>
              </w:rPr>
              <w:fldChar w:fldCharType="begin"/>
            </w:r>
            <w:r w:rsidR="00516B5D">
              <w:rPr>
                <w:webHidden/>
              </w:rPr>
              <w:instrText xml:space="preserve"> PAGEREF _Toc122330824 \h </w:instrText>
            </w:r>
            <w:r w:rsidR="00516B5D">
              <w:rPr>
                <w:webHidden/>
              </w:rPr>
            </w:r>
            <w:r w:rsidR="00516B5D">
              <w:rPr>
                <w:webHidden/>
              </w:rPr>
              <w:fldChar w:fldCharType="separate"/>
            </w:r>
            <w:r w:rsidR="00DA1C38">
              <w:rPr>
                <w:webHidden/>
              </w:rPr>
              <w:t>34</w:t>
            </w:r>
            <w:r w:rsidR="00516B5D">
              <w:rPr>
                <w:webHidden/>
              </w:rPr>
              <w:fldChar w:fldCharType="end"/>
            </w:r>
          </w:hyperlink>
        </w:p>
        <w:p w14:paraId="774622FD" w14:textId="1FBFD765" w:rsidR="00516B5D" w:rsidRDefault="00000000">
          <w:pPr>
            <w:pStyle w:val="TOC2"/>
            <w:rPr>
              <w:rFonts w:asciiTheme="minorHAnsi" w:eastAsiaTheme="minorEastAsia" w:hAnsiTheme="minorHAnsi" w:cstheme="minorBidi"/>
              <w:sz w:val="22"/>
              <w:szCs w:val="22"/>
              <w:lang w:eastAsia="en-GB"/>
            </w:rPr>
          </w:pPr>
          <w:hyperlink w:anchor="_Toc122330825" w:history="1">
            <w:r w:rsidR="00516B5D" w:rsidRPr="001212D3">
              <w:rPr>
                <w:rStyle w:val="Hyperlink"/>
              </w:rPr>
              <w:t>Management by PRI signatories [OO 6]</w:t>
            </w:r>
            <w:r w:rsidR="00516B5D">
              <w:rPr>
                <w:webHidden/>
              </w:rPr>
              <w:tab/>
            </w:r>
            <w:r w:rsidR="00516B5D">
              <w:rPr>
                <w:webHidden/>
              </w:rPr>
              <w:fldChar w:fldCharType="begin"/>
            </w:r>
            <w:r w:rsidR="00516B5D">
              <w:rPr>
                <w:webHidden/>
              </w:rPr>
              <w:instrText xml:space="preserve"> PAGEREF _Toc122330825 \h </w:instrText>
            </w:r>
            <w:r w:rsidR="00516B5D">
              <w:rPr>
                <w:webHidden/>
              </w:rPr>
            </w:r>
            <w:r w:rsidR="00516B5D">
              <w:rPr>
                <w:webHidden/>
              </w:rPr>
              <w:fldChar w:fldCharType="separate"/>
            </w:r>
            <w:r w:rsidR="00DA1C38">
              <w:rPr>
                <w:webHidden/>
              </w:rPr>
              <w:t>36</w:t>
            </w:r>
            <w:r w:rsidR="00516B5D">
              <w:rPr>
                <w:webHidden/>
              </w:rPr>
              <w:fldChar w:fldCharType="end"/>
            </w:r>
          </w:hyperlink>
        </w:p>
        <w:p w14:paraId="58B939EC" w14:textId="118AAB0D" w:rsidR="00516B5D" w:rsidRDefault="00000000">
          <w:pPr>
            <w:pStyle w:val="TOC2"/>
            <w:rPr>
              <w:rFonts w:asciiTheme="minorHAnsi" w:eastAsiaTheme="minorEastAsia" w:hAnsiTheme="minorHAnsi" w:cstheme="minorBidi"/>
              <w:sz w:val="22"/>
              <w:szCs w:val="22"/>
              <w:lang w:eastAsia="en-GB"/>
            </w:rPr>
          </w:pPr>
          <w:hyperlink w:anchor="_Toc122330826" w:history="1">
            <w:r w:rsidR="00516B5D" w:rsidRPr="001212D3">
              <w:rPr>
                <w:rStyle w:val="Hyperlink"/>
              </w:rPr>
              <w:t>Geographical breakdown [OO 7]</w:t>
            </w:r>
            <w:r w:rsidR="00516B5D">
              <w:rPr>
                <w:webHidden/>
              </w:rPr>
              <w:tab/>
            </w:r>
            <w:r w:rsidR="00516B5D">
              <w:rPr>
                <w:webHidden/>
              </w:rPr>
              <w:fldChar w:fldCharType="begin"/>
            </w:r>
            <w:r w:rsidR="00516B5D">
              <w:rPr>
                <w:webHidden/>
              </w:rPr>
              <w:instrText xml:space="preserve"> PAGEREF _Toc122330826 \h </w:instrText>
            </w:r>
            <w:r w:rsidR="00516B5D">
              <w:rPr>
                <w:webHidden/>
              </w:rPr>
            </w:r>
            <w:r w:rsidR="00516B5D">
              <w:rPr>
                <w:webHidden/>
              </w:rPr>
              <w:fldChar w:fldCharType="separate"/>
            </w:r>
            <w:r w:rsidR="00DA1C38">
              <w:rPr>
                <w:webHidden/>
              </w:rPr>
              <w:t>37</w:t>
            </w:r>
            <w:r w:rsidR="00516B5D">
              <w:rPr>
                <w:webHidden/>
              </w:rPr>
              <w:fldChar w:fldCharType="end"/>
            </w:r>
          </w:hyperlink>
        </w:p>
        <w:p w14:paraId="54EFEFDF" w14:textId="5774C3D6" w:rsidR="00516B5D" w:rsidRDefault="00000000">
          <w:pPr>
            <w:pStyle w:val="TOC1"/>
            <w:rPr>
              <w:rFonts w:asciiTheme="minorHAnsi" w:eastAsiaTheme="minorEastAsia" w:hAnsiTheme="minorHAnsi" w:cstheme="minorBidi"/>
              <w:caps w:val="0"/>
              <w:noProof/>
              <w:color w:val="auto"/>
              <w:sz w:val="22"/>
              <w:szCs w:val="22"/>
              <w:lang w:eastAsia="en-GB"/>
            </w:rPr>
          </w:pPr>
          <w:hyperlink w:anchor="_Toc122330827" w:history="1">
            <w:r w:rsidR="00516B5D" w:rsidRPr="001212D3">
              <w:rPr>
                <w:rStyle w:val="Hyperlink"/>
                <w:noProof/>
              </w:rPr>
              <w:t>Stewardship</w:t>
            </w:r>
            <w:r w:rsidR="00516B5D">
              <w:rPr>
                <w:noProof/>
                <w:webHidden/>
              </w:rPr>
              <w:tab/>
            </w:r>
            <w:r w:rsidR="00516B5D">
              <w:rPr>
                <w:noProof/>
                <w:webHidden/>
              </w:rPr>
              <w:fldChar w:fldCharType="begin"/>
            </w:r>
            <w:r w:rsidR="00516B5D">
              <w:rPr>
                <w:noProof/>
                <w:webHidden/>
              </w:rPr>
              <w:instrText xml:space="preserve"> PAGEREF _Toc122330827 \h </w:instrText>
            </w:r>
            <w:r w:rsidR="00516B5D">
              <w:rPr>
                <w:noProof/>
                <w:webHidden/>
              </w:rPr>
            </w:r>
            <w:r w:rsidR="00516B5D">
              <w:rPr>
                <w:noProof/>
                <w:webHidden/>
              </w:rPr>
              <w:fldChar w:fldCharType="separate"/>
            </w:r>
            <w:r w:rsidR="00DA1C38">
              <w:rPr>
                <w:noProof/>
                <w:webHidden/>
              </w:rPr>
              <w:t>39</w:t>
            </w:r>
            <w:r w:rsidR="00516B5D">
              <w:rPr>
                <w:noProof/>
                <w:webHidden/>
              </w:rPr>
              <w:fldChar w:fldCharType="end"/>
            </w:r>
          </w:hyperlink>
        </w:p>
        <w:p w14:paraId="13D20F63" w14:textId="021A12DF" w:rsidR="00516B5D" w:rsidRDefault="00000000">
          <w:pPr>
            <w:pStyle w:val="TOC2"/>
            <w:rPr>
              <w:rFonts w:asciiTheme="minorHAnsi" w:eastAsiaTheme="minorEastAsia" w:hAnsiTheme="minorHAnsi" w:cstheme="minorBidi"/>
              <w:sz w:val="22"/>
              <w:szCs w:val="22"/>
              <w:lang w:eastAsia="en-GB"/>
            </w:rPr>
          </w:pPr>
          <w:hyperlink w:anchor="_Toc122330828" w:history="1">
            <w:r w:rsidR="00516B5D" w:rsidRPr="001212D3">
              <w:rPr>
                <w:rStyle w:val="Hyperlink"/>
              </w:rPr>
              <w:t>Stewardship [OO 8]</w:t>
            </w:r>
            <w:r w:rsidR="00516B5D">
              <w:rPr>
                <w:webHidden/>
              </w:rPr>
              <w:tab/>
            </w:r>
            <w:r w:rsidR="00516B5D">
              <w:rPr>
                <w:webHidden/>
              </w:rPr>
              <w:fldChar w:fldCharType="begin"/>
            </w:r>
            <w:r w:rsidR="00516B5D">
              <w:rPr>
                <w:webHidden/>
              </w:rPr>
              <w:instrText xml:space="preserve"> PAGEREF _Toc122330828 \h </w:instrText>
            </w:r>
            <w:r w:rsidR="00516B5D">
              <w:rPr>
                <w:webHidden/>
              </w:rPr>
            </w:r>
            <w:r w:rsidR="00516B5D">
              <w:rPr>
                <w:webHidden/>
              </w:rPr>
              <w:fldChar w:fldCharType="separate"/>
            </w:r>
            <w:r w:rsidR="00DA1C38">
              <w:rPr>
                <w:webHidden/>
              </w:rPr>
              <w:t>39</w:t>
            </w:r>
            <w:r w:rsidR="00516B5D">
              <w:rPr>
                <w:webHidden/>
              </w:rPr>
              <w:fldChar w:fldCharType="end"/>
            </w:r>
          </w:hyperlink>
        </w:p>
        <w:p w14:paraId="7CA5067A" w14:textId="2880C4CB" w:rsidR="00516B5D" w:rsidRDefault="00000000">
          <w:pPr>
            <w:pStyle w:val="TOC2"/>
            <w:rPr>
              <w:rFonts w:asciiTheme="minorHAnsi" w:eastAsiaTheme="minorEastAsia" w:hAnsiTheme="minorHAnsi" w:cstheme="minorBidi"/>
              <w:sz w:val="22"/>
              <w:szCs w:val="22"/>
              <w:lang w:eastAsia="en-GB"/>
            </w:rPr>
          </w:pPr>
          <w:hyperlink w:anchor="_Toc122330829" w:history="1">
            <w:r w:rsidR="00516B5D" w:rsidRPr="001212D3">
              <w:rPr>
                <w:rStyle w:val="Hyperlink"/>
              </w:rPr>
              <w:t>Stewardship: (proxy) voting [OO 9 HF, OO 9, OO 9.1]</w:t>
            </w:r>
            <w:r w:rsidR="00516B5D">
              <w:rPr>
                <w:webHidden/>
              </w:rPr>
              <w:tab/>
            </w:r>
            <w:r w:rsidR="00516B5D">
              <w:rPr>
                <w:webHidden/>
              </w:rPr>
              <w:fldChar w:fldCharType="begin"/>
            </w:r>
            <w:r w:rsidR="00516B5D">
              <w:rPr>
                <w:webHidden/>
              </w:rPr>
              <w:instrText xml:space="preserve"> PAGEREF _Toc122330829 \h </w:instrText>
            </w:r>
            <w:r w:rsidR="00516B5D">
              <w:rPr>
                <w:webHidden/>
              </w:rPr>
            </w:r>
            <w:r w:rsidR="00516B5D">
              <w:rPr>
                <w:webHidden/>
              </w:rPr>
              <w:fldChar w:fldCharType="separate"/>
            </w:r>
            <w:r w:rsidR="00DA1C38">
              <w:rPr>
                <w:webHidden/>
              </w:rPr>
              <w:t>42</w:t>
            </w:r>
            <w:r w:rsidR="00516B5D">
              <w:rPr>
                <w:webHidden/>
              </w:rPr>
              <w:fldChar w:fldCharType="end"/>
            </w:r>
          </w:hyperlink>
        </w:p>
        <w:p w14:paraId="61F67B64" w14:textId="7A751FE2" w:rsidR="00516B5D" w:rsidRDefault="00000000">
          <w:pPr>
            <w:pStyle w:val="TOC2"/>
            <w:rPr>
              <w:rFonts w:asciiTheme="minorHAnsi" w:eastAsiaTheme="minorEastAsia" w:hAnsiTheme="minorHAnsi" w:cstheme="minorBidi"/>
              <w:sz w:val="22"/>
              <w:szCs w:val="22"/>
              <w:lang w:eastAsia="en-GB"/>
            </w:rPr>
          </w:pPr>
          <w:hyperlink w:anchor="_Toc122330830" w:history="1">
            <w:r w:rsidR="00516B5D" w:rsidRPr="001212D3">
              <w:rPr>
                <w:rStyle w:val="Hyperlink"/>
              </w:rPr>
              <w:t>Stewardship not conducted [OO 10]</w:t>
            </w:r>
            <w:r w:rsidR="00516B5D">
              <w:rPr>
                <w:webHidden/>
              </w:rPr>
              <w:tab/>
            </w:r>
            <w:r w:rsidR="00516B5D">
              <w:rPr>
                <w:webHidden/>
              </w:rPr>
              <w:fldChar w:fldCharType="begin"/>
            </w:r>
            <w:r w:rsidR="00516B5D">
              <w:rPr>
                <w:webHidden/>
              </w:rPr>
              <w:instrText xml:space="preserve"> PAGEREF _Toc122330830 \h </w:instrText>
            </w:r>
            <w:r w:rsidR="00516B5D">
              <w:rPr>
                <w:webHidden/>
              </w:rPr>
            </w:r>
            <w:r w:rsidR="00516B5D">
              <w:rPr>
                <w:webHidden/>
              </w:rPr>
              <w:fldChar w:fldCharType="separate"/>
            </w:r>
            <w:r w:rsidR="00DA1C38">
              <w:rPr>
                <w:webHidden/>
              </w:rPr>
              <w:t>47</w:t>
            </w:r>
            <w:r w:rsidR="00516B5D">
              <w:rPr>
                <w:webHidden/>
              </w:rPr>
              <w:fldChar w:fldCharType="end"/>
            </w:r>
          </w:hyperlink>
        </w:p>
        <w:p w14:paraId="47E89BF2" w14:textId="2F6FB923" w:rsidR="00516B5D" w:rsidRDefault="00000000">
          <w:pPr>
            <w:pStyle w:val="TOC1"/>
            <w:rPr>
              <w:rFonts w:asciiTheme="minorHAnsi" w:eastAsiaTheme="minorEastAsia" w:hAnsiTheme="minorHAnsi" w:cstheme="minorBidi"/>
              <w:caps w:val="0"/>
              <w:noProof/>
              <w:color w:val="auto"/>
              <w:sz w:val="22"/>
              <w:szCs w:val="22"/>
              <w:lang w:eastAsia="en-GB"/>
            </w:rPr>
          </w:pPr>
          <w:hyperlink w:anchor="_Toc122330831" w:history="1">
            <w:r w:rsidR="00516B5D" w:rsidRPr="001212D3">
              <w:rPr>
                <w:rStyle w:val="Hyperlink"/>
                <w:noProof/>
              </w:rPr>
              <w:t>ESG incorporation</w:t>
            </w:r>
            <w:r w:rsidR="00516B5D">
              <w:rPr>
                <w:noProof/>
                <w:webHidden/>
              </w:rPr>
              <w:tab/>
            </w:r>
            <w:r w:rsidR="00516B5D">
              <w:rPr>
                <w:noProof/>
                <w:webHidden/>
              </w:rPr>
              <w:fldChar w:fldCharType="begin"/>
            </w:r>
            <w:r w:rsidR="00516B5D">
              <w:rPr>
                <w:noProof/>
                <w:webHidden/>
              </w:rPr>
              <w:instrText xml:space="preserve"> PAGEREF _Toc122330831 \h </w:instrText>
            </w:r>
            <w:r w:rsidR="00516B5D">
              <w:rPr>
                <w:noProof/>
                <w:webHidden/>
              </w:rPr>
            </w:r>
            <w:r w:rsidR="00516B5D">
              <w:rPr>
                <w:noProof/>
                <w:webHidden/>
              </w:rPr>
              <w:fldChar w:fldCharType="separate"/>
            </w:r>
            <w:r w:rsidR="00DA1C38">
              <w:rPr>
                <w:noProof/>
                <w:webHidden/>
              </w:rPr>
              <w:t>49</w:t>
            </w:r>
            <w:r w:rsidR="00516B5D">
              <w:rPr>
                <w:noProof/>
                <w:webHidden/>
              </w:rPr>
              <w:fldChar w:fldCharType="end"/>
            </w:r>
          </w:hyperlink>
        </w:p>
        <w:p w14:paraId="41B36CFA" w14:textId="5D258536" w:rsidR="00516B5D" w:rsidRDefault="00000000">
          <w:pPr>
            <w:pStyle w:val="TOC2"/>
            <w:rPr>
              <w:rFonts w:asciiTheme="minorHAnsi" w:eastAsiaTheme="minorEastAsia" w:hAnsiTheme="minorHAnsi" w:cstheme="minorBidi"/>
              <w:sz w:val="22"/>
              <w:szCs w:val="22"/>
              <w:lang w:eastAsia="en-GB"/>
            </w:rPr>
          </w:pPr>
          <w:hyperlink w:anchor="_Toc122330832" w:history="1">
            <w:r w:rsidR="00516B5D" w:rsidRPr="001212D3">
              <w:rPr>
                <w:rStyle w:val="Hyperlink"/>
              </w:rPr>
              <w:t>Internally managed assets [OO 11]</w:t>
            </w:r>
            <w:r w:rsidR="00516B5D">
              <w:rPr>
                <w:webHidden/>
              </w:rPr>
              <w:tab/>
            </w:r>
            <w:r w:rsidR="00516B5D">
              <w:rPr>
                <w:webHidden/>
              </w:rPr>
              <w:fldChar w:fldCharType="begin"/>
            </w:r>
            <w:r w:rsidR="00516B5D">
              <w:rPr>
                <w:webHidden/>
              </w:rPr>
              <w:instrText xml:space="preserve"> PAGEREF _Toc122330832 \h </w:instrText>
            </w:r>
            <w:r w:rsidR="00516B5D">
              <w:rPr>
                <w:webHidden/>
              </w:rPr>
            </w:r>
            <w:r w:rsidR="00516B5D">
              <w:rPr>
                <w:webHidden/>
              </w:rPr>
              <w:fldChar w:fldCharType="separate"/>
            </w:r>
            <w:r w:rsidR="00DA1C38">
              <w:rPr>
                <w:webHidden/>
              </w:rPr>
              <w:t>49</w:t>
            </w:r>
            <w:r w:rsidR="00516B5D">
              <w:rPr>
                <w:webHidden/>
              </w:rPr>
              <w:fldChar w:fldCharType="end"/>
            </w:r>
          </w:hyperlink>
        </w:p>
        <w:p w14:paraId="1B689966" w14:textId="1FF23F7C" w:rsidR="00516B5D" w:rsidRDefault="00000000">
          <w:pPr>
            <w:pStyle w:val="TOC2"/>
            <w:rPr>
              <w:rFonts w:asciiTheme="minorHAnsi" w:eastAsiaTheme="minorEastAsia" w:hAnsiTheme="minorHAnsi" w:cstheme="minorBidi"/>
              <w:sz w:val="22"/>
              <w:szCs w:val="22"/>
              <w:lang w:eastAsia="en-GB"/>
            </w:rPr>
          </w:pPr>
          <w:hyperlink w:anchor="_Toc122330833" w:history="1">
            <w:r w:rsidR="00516B5D" w:rsidRPr="001212D3">
              <w:rPr>
                <w:rStyle w:val="Hyperlink"/>
              </w:rPr>
              <w:t>External manager selection [OO 12]</w:t>
            </w:r>
            <w:r w:rsidR="00516B5D">
              <w:rPr>
                <w:webHidden/>
              </w:rPr>
              <w:tab/>
            </w:r>
            <w:r w:rsidR="00516B5D">
              <w:rPr>
                <w:webHidden/>
              </w:rPr>
              <w:fldChar w:fldCharType="begin"/>
            </w:r>
            <w:r w:rsidR="00516B5D">
              <w:rPr>
                <w:webHidden/>
              </w:rPr>
              <w:instrText xml:space="preserve"> PAGEREF _Toc122330833 \h </w:instrText>
            </w:r>
            <w:r w:rsidR="00516B5D">
              <w:rPr>
                <w:webHidden/>
              </w:rPr>
            </w:r>
            <w:r w:rsidR="00516B5D">
              <w:rPr>
                <w:webHidden/>
              </w:rPr>
              <w:fldChar w:fldCharType="separate"/>
            </w:r>
            <w:r w:rsidR="00DA1C38">
              <w:rPr>
                <w:webHidden/>
              </w:rPr>
              <w:t>52</w:t>
            </w:r>
            <w:r w:rsidR="00516B5D">
              <w:rPr>
                <w:webHidden/>
              </w:rPr>
              <w:fldChar w:fldCharType="end"/>
            </w:r>
          </w:hyperlink>
        </w:p>
        <w:p w14:paraId="16D1AB15" w14:textId="0D7F1055" w:rsidR="00516B5D" w:rsidRDefault="00000000">
          <w:pPr>
            <w:pStyle w:val="TOC2"/>
            <w:rPr>
              <w:rFonts w:asciiTheme="minorHAnsi" w:eastAsiaTheme="minorEastAsia" w:hAnsiTheme="minorHAnsi" w:cstheme="minorBidi"/>
              <w:sz w:val="22"/>
              <w:szCs w:val="22"/>
              <w:lang w:eastAsia="en-GB"/>
            </w:rPr>
          </w:pPr>
          <w:hyperlink w:anchor="_Toc122330834" w:history="1">
            <w:r w:rsidR="00516B5D" w:rsidRPr="001212D3">
              <w:rPr>
                <w:rStyle w:val="Hyperlink"/>
              </w:rPr>
              <w:t>External manager appointment [OO 13]</w:t>
            </w:r>
            <w:r w:rsidR="00516B5D">
              <w:rPr>
                <w:webHidden/>
              </w:rPr>
              <w:tab/>
            </w:r>
            <w:r w:rsidR="00516B5D">
              <w:rPr>
                <w:webHidden/>
              </w:rPr>
              <w:fldChar w:fldCharType="begin"/>
            </w:r>
            <w:r w:rsidR="00516B5D">
              <w:rPr>
                <w:webHidden/>
              </w:rPr>
              <w:instrText xml:space="preserve"> PAGEREF _Toc122330834 \h </w:instrText>
            </w:r>
            <w:r w:rsidR="00516B5D">
              <w:rPr>
                <w:webHidden/>
              </w:rPr>
            </w:r>
            <w:r w:rsidR="00516B5D">
              <w:rPr>
                <w:webHidden/>
              </w:rPr>
              <w:fldChar w:fldCharType="separate"/>
            </w:r>
            <w:r w:rsidR="00DA1C38">
              <w:rPr>
                <w:webHidden/>
              </w:rPr>
              <w:t>54</w:t>
            </w:r>
            <w:r w:rsidR="00516B5D">
              <w:rPr>
                <w:webHidden/>
              </w:rPr>
              <w:fldChar w:fldCharType="end"/>
            </w:r>
          </w:hyperlink>
        </w:p>
        <w:p w14:paraId="049D13FB" w14:textId="113B385B" w:rsidR="00516B5D" w:rsidRDefault="00000000">
          <w:pPr>
            <w:pStyle w:val="TOC2"/>
            <w:rPr>
              <w:rFonts w:asciiTheme="minorHAnsi" w:eastAsiaTheme="minorEastAsia" w:hAnsiTheme="minorHAnsi" w:cstheme="minorBidi"/>
              <w:sz w:val="22"/>
              <w:szCs w:val="22"/>
              <w:lang w:eastAsia="en-GB"/>
            </w:rPr>
          </w:pPr>
          <w:hyperlink w:anchor="_Toc122330835" w:history="1">
            <w:r w:rsidR="00516B5D" w:rsidRPr="001212D3">
              <w:rPr>
                <w:rStyle w:val="Hyperlink"/>
              </w:rPr>
              <w:t>External manager monitoring [OO 14]</w:t>
            </w:r>
            <w:r w:rsidR="00516B5D">
              <w:rPr>
                <w:webHidden/>
              </w:rPr>
              <w:tab/>
            </w:r>
            <w:r w:rsidR="00516B5D">
              <w:rPr>
                <w:webHidden/>
              </w:rPr>
              <w:fldChar w:fldCharType="begin"/>
            </w:r>
            <w:r w:rsidR="00516B5D">
              <w:rPr>
                <w:webHidden/>
              </w:rPr>
              <w:instrText xml:space="preserve"> PAGEREF _Toc122330835 \h </w:instrText>
            </w:r>
            <w:r w:rsidR="00516B5D">
              <w:rPr>
                <w:webHidden/>
              </w:rPr>
            </w:r>
            <w:r w:rsidR="00516B5D">
              <w:rPr>
                <w:webHidden/>
              </w:rPr>
              <w:fldChar w:fldCharType="separate"/>
            </w:r>
            <w:r w:rsidR="00DA1C38">
              <w:rPr>
                <w:webHidden/>
              </w:rPr>
              <w:t>56</w:t>
            </w:r>
            <w:r w:rsidR="00516B5D">
              <w:rPr>
                <w:webHidden/>
              </w:rPr>
              <w:fldChar w:fldCharType="end"/>
            </w:r>
          </w:hyperlink>
        </w:p>
        <w:p w14:paraId="19144560" w14:textId="6447CFB3" w:rsidR="00516B5D" w:rsidRDefault="00000000">
          <w:pPr>
            <w:pStyle w:val="TOC2"/>
            <w:rPr>
              <w:rFonts w:asciiTheme="minorHAnsi" w:eastAsiaTheme="minorEastAsia" w:hAnsiTheme="minorHAnsi" w:cstheme="minorBidi"/>
              <w:sz w:val="22"/>
              <w:szCs w:val="22"/>
              <w:lang w:eastAsia="en-GB"/>
            </w:rPr>
          </w:pPr>
          <w:hyperlink w:anchor="_Toc122330836" w:history="1">
            <w:r w:rsidR="00516B5D" w:rsidRPr="001212D3">
              <w:rPr>
                <w:rStyle w:val="Hyperlink"/>
              </w:rPr>
              <w:t>ESG in other asset classes [OO 15]</w:t>
            </w:r>
            <w:r w:rsidR="00516B5D">
              <w:rPr>
                <w:webHidden/>
              </w:rPr>
              <w:tab/>
            </w:r>
            <w:r w:rsidR="00516B5D">
              <w:rPr>
                <w:webHidden/>
              </w:rPr>
              <w:fldChar w:fldCharType="begin"/>
            </w:r>
            <w:r w:rsidR="00516B5D">
              <w:rPr>
                <w:webHidden/>
              </w:rPr>
              <w:instrText xml:space="preserve"> PAGEREF _Toc122330836 \h </w:instrText>
            </w:r>
            <w:r w:rsidR="00516B5D">
              <w:rPr>
                <w:webHidden/>
              </w:rPr>
            </w:r>
            <w:r w:rsidR="00516B5D">
              <w:rPr>
                <w:webHidden/>
              </w:rPr>
              <w:fldChar w:fldCharType="separate"/>
            </w:r>
            <w:r w:rsidR="00DA1C38">
              <w:rPr>
                <w:webHidden/>
              </w:rPr>
              <w:t>58</w:t>
            </w:r>
            <w:r w:rsidR="00516B5D">
              <w:rPr>
                <w:webHidden/>
              </w:rPr>
              <w:fldChar w:fldCharType="end"/>
            </w:r>
          </w:hyperlink>
        </w:p>
        <w:p w14:paraId="39B62867" w14:textId="0E7F0BE0" w:rsidR="00516B5D" w:rsidRDefault="00000000">
          <w:pPr>
            <w:pStyle w:val="TOC2"/>
            <w:rPr>
              <w:rFonts w:asciiTheme="minorHAnsi" w:eastAsiaTheme="minorEastAsia" w:hAnsiTheme="minorHAnsi" w:cstheme="minorBidi"/>
              <w:sz w:val="22"/>
              <w:szCs w:val="22"/>
              <w:lang w:eastAsia="en-GB"/>
            </w:rPr>
          </w:pPr>
          <w:hyperlink w:anchor="_Toc122330837" w:history="1">
            <w:r w:rsidR="00516B5D" w:rsidRPr="001212D3">
              <w:rPr>
                <w:rStyle w:val="Hyperlink"/>
              </w:rPr>
              <w:t>ESG not incorporated [OO 16]</w:t>
            </w:r>
            <w:r w:rsidR="00516B5D">
              <w:rPr>
                <w:webHidden/>
              </w:rPr>
              <w:tab/>
            </w:r>
            <w:r w:rsidR="00516B5D">
              <w:rPr>
                <w:webHidden/>
              </w:rPr>
              <w:fldChar w:fldCharType="begin"/>
            </w:r>
            <w:r w:rsidR="00516B5D">
              <w:rPr>
                <w:webHidden/>
              </w:rPr>
              <w:instrText xml:space="preserve"> PAGEREF _Toc122330837 \h </w:instrText>
            </w:r>
            <w:r w:rsidR="00516B5D">
              <w:rPr>
                <w:webHidden/>
              </w:rPr>
            </w:r>
            <w:r w:rsidR="00516B5D">
              <w:rPr>
                <w:webHidden/>
              </w:rPr>
              <w:fldChar w:fldCharType="separate"/>
            </w:r>
            <w:r w:rsidR="00DA1C38">
              <w:rPr>
                <w:webHidden/>
              </w:rPr>
              <w:t>60</w:t>
            </w:r>
            <w:r w:rsidR="00516B5D">
              <w:rPr>
                <w:webHidden/>
              </w:rPr>
              <w:fldChar w:fldCharType="end"/>
            </w:r>
          </w:hyperlink>
        </w:p>
        <w:p w14:paraId="1C38B78F" w14:textId="39E4A006" w:rsidR="00516B5D" w:rsidRDefault="00000000">
          <w:pPr>
            <w:pStyle w:val="TOC1"/>
            <w:rPr>
              <w:rFonts w:asciiTheme="minorHAnsi" w:eastAsiaTheme="minorEastAsia" w:hAnsiTheme="minorHAnsi" w:cstheme="minorBidi"/>
              <w:caps w:val="0"/>
              <w:noProof/>
              <w:color w:val="auto"/>
              <w:sz w:val="22"/>
              <w:szCs w:val="22"/>
              <w:lang w:eastAsia="en-GB"/>
            </w:rPr>
          </w:pPr>
          <w:hyperlink w:anchor="_Toc122330838" w:history="1">
            <w:r w:rsidR="00516B5D" w:rsidRPr="001212D3">
              <w:rPr>
                <w:rStyle w:val="Hyperlink"/>
                <w:noProof/>
              </w:rPr>
              <w:t>ESG strategies</w:t>
            </w:r>
            <w:r w:rsidR="00516B5D">
              <w:rPr>
                <w:noProof/>
                <w:webHidden/>
              </w:rPr>
              <w:tab/>
            </w:r>
            <w:r w:rsidR="00516B5D">
              <w:rPr>
                <w:noProof/>
                <w:webHidden/>
              </w:rPr>
              <w:fldChar w:fldCharType="begin"/>
            </w:r>
            <w:r w:rsidR="00516B5D">
              <w:rPr>
                <w:noProof/>
                <w:webHidden/>
              </w:rPr>
              <w:instrText xml:space="preserve"> PAGEREF _Toc122330838 \h </w:instrText>
            </w:r>
            <w:r w:rsidR="00516B5D">
              <w:rPr>
                <w:noProof/>
                <w:webHidden/>
              </w:rPr>
            </w:r>
            <w:r w:rsidR="00516B5D">
              <w:rPr>
                <w:noProof/>
                <w:webHidden/>
              </w:rPr>
              <w:fldChar w:fldCharType="separate"/>
            </w:r>
            <w:r w:rsidR="00DA1C38">
              <w:rPr>
                <w:noProof/>
                <w:webHidden/>
              </w:rPr>
              <w:t>63</w:t>
            </w:r>
            <w:r w:rsidR="00516B5D">
              <w:rPr>
                <w:noProof/>
                <w:webHidden/>
              </w:rPr>
              <w:fldChar w:fldCharType="end"/>
            </w:r>
          </w:hyperlink>
        </w:p>
        <w:p w14:paraId="46E6AF02" w14:textId="18AC6BCD" w:rsidR="00516B5D" w:rsidRDefault="00000000">
          <w:pPr>
            <w:pStyle w:val="TOC2"/>
            <w:rPr>
              <w:rFonts w:asciiTheme="minorHAnsi" w:eastAsiaTheme="minorEastAsia" w:hAnsiTheme="minorHAnsi" w:cstheme="minorBidi"/>
              <w:sz w:val="22"/>
              <w:szCs w:val="22"/>
              <w:lang w:eastAsia="en-GB"/>
            </w:rPr>
          </w:pPr>
          <w:hyperlink w:anchor="_Toc122330839" w:history="1">
            <w:r w:rsidR="00516B5D" w:rsidRPr="001212D3">
              <w:rPr>
                <w:rStyle w:val="Hyperlink"/>
                <w:lang w:val="it-IT"/>
              </w:rPr>
              <w:t>Listed equity [OO 17 LE, OO 17.1 LE]</w:t>
            </w:r>
            <w:r w:rsidR="00516B5D">
              <w:rPr>
                <w:webHidden/>
              </w:rPr>
              <w:tab/>
            </w:r>
            <w:r w:rsidR="00516B5D">
              <w:rPr>
                <w:webHidden/>
              </w:rPr>
              <w:fldChar w:fldCharType="begin"/>
            </w:r>
            <w:r w:rsidR="00516B5D">
              <w:rPr>
                <w:webHidden/>
              </w:rPr>
              <w:instrText xml:space="preserve"> PAGEREF _Toc122330839 \h </w:instrText>
            </w:r>
            <w:r w:rsidR="00516B5D">
              <w:rPr>
                <w:webHidden/>
              </w:rPr>
            </w:r>
            <w:r w:rsidR="00516B5D">
              <w:rPr>
                <w:webHidden/>
              </w:rPr>
              <w:fldChar w:fldCharType="separate"/>
            </w:r>
            <w:r w:rsidR="00DA1C38">
              <w:rPr>
                <w:webHidden/>
              </w:rPr>
              <w:t>63</w:t>
            </w:r>
            <w:r w:rsidR="00516B5D">
              <w:rPr>
                <w:webHidden/>
              </w:rPr>
              <w:fldChar w:fldCharType="end"/>
            </w:r>
          </w:hyperlink>
        </w:p>
        <w:p w14:paraId="1AD4B333" w14:textId="6CB94C9E" w:rsidR="00516B5D" w:rsidRDefault="00000000">
          <w:pPr>
            <w:pStyle w:val="TOC2"/>
            <w:rPr>
              <w:rFonts w:asciiTheme="minorHAnsi" w:eastAsiaTheme="minorEastAsia" w:hAnsiTheme="minorHAnsi" w:cstheme="minorBidi"/>
              <w:sz w:val="22"/>
              <w:szCs w:val="22"/>
              <w:lang w:eastAsia="en-GB"/>
            </w:rPr>
          </w:pPr>
          <w:hyperlink w:anchor="_Toc122330840" w:history="1">
            <w:r w:rsidR="00516B5D" w:rsidRPr="001212D3">
              <w:rPr>
                <w:rStyle w:val="Hyperlink"/>
              </w:rPr>
              <w:t>Fixed income [OO 17 FI, OO 17.1 FI]</w:t>
            </w:r>
            <w:r w:rsidR="00516B5D">
              <w:rPr>
                <w:webHidden/>
              </w:rPr>
              <w:tab/>
            </w:r>
            <w:r w:rsidR="00516B5D">
              <w:rPr>
                <w:webHidden/>
              </w:rPr>
              <w:fldChar w:fldCharType="begin"/>
            </w:r>
            <w:r w:rsidR="00516B5D">
              <w:rPr>
                <w:webHidden/>
              </w:rPr>
              <w:instrText xml:space="preserve"> PAGEREF _Toc122330840 \h </w:instrText>
            </w:r>
            <w:r w:rsidR="00516B5D">
              <w:rPr>
                <w:webHidden/>
              </w:rPr>
            </w:r>
            <w:r w:rsidR="00516B5D">
              <w:rPr>
                <w:webHidden/>
              </w:rPr>
              <w:fldChar w:fldCharType="separate"/>
            </w:r>
            <w:r w:rsidR="00DA1C38">
              <w:rPr>
                <w:webHidden/>
              </w:rPr>
              <w:t>67</w:t>
            </w:r>
            <w:r w:rsidR="00516B5D">
              <w:rPr>
                <w:webHidden/>
              </w:rPr>
              <w:fldChar w:fldCharType="end"/>
            </w:r>
          </w:hyperlink>
        </w:p>
        <w:p w14:paraId="6CEB6C57" w14:textId="45678598" w:rsidR="00516B5D" w:rsidRDefault="00000000">
          <w:pPr>
            <w:pStyle w:val="TOC1"/>
            <w:rPr>
              <w:rFonts w:asciiTheme="minorHAnsi" w:eastAsiaTheme="minorEastAsia" w:hAnsiTheme="minorHAnsi" w:cstheme="minorBidi"/>
              <w:caps w:val="0"/>
              <w:noProof/>
              <w:color w:val="auto"/>
              <w:sz w:val="22"/>
              <w:szCs w:val="22"/>
              <w:lang w:eastAsia="en-GB"/>
            </w:rPr>
          </w:pPr>
          <w:hyperlink w:anchor="_Toc122330841" w:history="1">
            <w:r w:rsidR="00516B5D" w:rsidRPr="001212D3">
              <w:rPr>
                <w:rStyle w:val="Hyperlink"/>
                <w:noProof/>
              </w:rPr>
              <w:t>ESG/sustainability funds and products</w:t>
            </w:r>
            <w:r w:rsidR="00516B5D">
              <w:rPr>
                <w:noProof/>
                <w:webHidden/>
              </w:rPr>
              <w:tab/>
            </w:r>
            <w:r w:rsidR="00516B5D">
              <w:rPr>
                <w:noProof/>
                <w:webHidden/>
              </w:rPr>
              <w:fldChar w:fldCharType="begin"/>
            </w:r>
            <w:r w:rsidR="00516B5D">
              <w:rPr>
                <w:noProof/>
                <w:webHidden/>
              </w:rPr>
              <w:instrText xml:space="preserve"> PAGEREF _Toc122330841 \h </w:instrText>
            </w:r>
            <w:r w:rsidR="00516B5D">
              <w:rPr>
                <w:noProof/>
                <w:webHidden/>
              </w:rPr>
            </w:r>
            <w:r w:rsidR="00516B5D">
              <w:rPr>
                <w:noProof/>
                <w:webHidden/>
              </w:rPr>
              <w:fldChar w:fldCharType="separate"/>
            </w:r>
            <w:r w:rsidR="00DA1C38">
              <w:rPr>
                <w:noProof/>
                <w:webHidden/>
              </w:rPr>
              <w:t>71</w:t>
            </w:r>
            <w:r w:rsidR="00516B5D">
              <w:rPr>
                <w:noProof/>
                <w:webHidden/>
              </w:rPr>
              <w:fldChar w:fldCharType="end"/>
            </w:r>
          </w:hyperlink>
        </w:p>
        <w:p w14:paraId="1EA82404" w14:textId="64933B52" w:rsidR="00516B5D" w:rsidRDefault="00000000">
          <w:pPr>
            <w:pStyle w:val="TOC2"/>
            <w:rPr>
              <w:rFonts w:asciiTheme="minorHAnsi" w:eastAsiaTheme="minorEastAsia" w:hAnsiTheme="minorHAnsi" w:cstheme="minorBidi"/>
              <w:sz w:val="22"/>
              <w:szCs w:val="22"/>
              <w:lang w:eastAsia="en-GB"/>
            </w:rPr>
          </w:pPr>
          <w:hyperlink w:anchor="_Toc122330842" w:history="1">
            <w:r w:rsidR="00516B5D" w:rsidRPr="001212D3">
              <w:rPr>
                <w:rStyle w:val="Hyperlink"/>
              </w:rPr>
              <w:t>Labelling and marketing [OO 18, OO 18.1, OO 18.2]</w:t>
            </w:r>
            <w:r w:rsidR="00516B5D">
              <w:rPr>
                <w:webHidden/>
              </w:rPr>
              <w:tab/>
            </w:r>
            <w:r w:rsidR="00516B5D">
              <w:rPr>
                <w:webHidden/>
              </w:rPr>
              <w:fldChar w:fldCharType="begin"/>
            </w:r>
            <w:r w:rsidR="00516B5D">
              <w:rPr>
                <w:webHidden/>
              </w:rPr>
              <w:instrText xml:space="preserve"> PAGEREF _Toc122330842 \h </w:instrText>
            </w:r>
            <w:r w:rsidR="00516B5D">
              <w:rPr>
                <w:webHidden/>
              </w:rPr>
            </w:r>
            <w:r w:rsidR="00516B5D">
              <w:rPr>
                <w:webHidden/>
              </w:rPr>
              <w:fldChar w:fldCharType="separate"/>
            </w:r>
            <w:r w:rsidR="00DA1C38">
              <w:rPr>
                <w:webHidden/>
              </w:rPr>
              <w:t>71</w:t>
            </w:r>
            <w:r w:rsidR="00516B5D">
              <w:rPr>
                <w:webHidden/>
              </w:rPr>
              <w:fldChar w:fldCharType="end"/>
            </w:r>
          </w:hyperlink>
        </w:p>
        <w:p w14:paraId="337A8233" w14:textId="61DCAB67" w:rsidR="00516B5D" w:rsidRDefault="00000000">
          <w:pPr>
            <w:pStyle w:val="TOC2"/>
            <w:rPr>
              <w:rFonts w:asciiTheme="minorHAnsi" w:eastAsiaTheme="minorEastAsia" w:hAnsiTheme="minorHAnsi" w:cstheme="minorBidi"/>
              <w:sz w:val="22"/>
              <w:szCs w:val="22"/>
              <w:lang w:eastAsia="en-GB"/>
            </w:rPr>
          </w:pPr>
          <w:hyperlink w:anchor="_Toc122330843" w:history="1">
            <w:r w:rsidR="00516B5D" w:rsidRPr="001212D3">
              <w:rPr>
                <w:rStyle w:val="Hyperlink"/>
              </w:rPr>
              <w:t>Passive investments [OO 19]</w:t>
            </w:r>
            <w:r w:rsidR="00516B5D">
              <w:rPr>
                <w:webHidden/>
              </w:rPr>
              <w:tab/>
            </w:r>
            <w:r w:rsidR="00516B5D">
              <w:rPr>
                <w:webHidden/>
              </w:rPr>
              <w:fldChar w:fldCharType="begin"/>
            </w:r>
            <w:r w:rsidR="00516B5D">
              <w:rPr>
                <w:webHidden/>
              </w:rPr>
              <w:instrText xml:space="preserve"> PAGEREF _Toc122330843 \h </w:instrText>
            </w:r>
            <w:r w:rsidR="00516B5D">
              <w:rPr>
                <w:webHidden/>
              </w:rPr>
            </w:r>
            <w:r w:rsidR="00516B5D">
              <w:rPr>
                <w:webHidden/>
              </w:rPr>
              <w:fldChar w:fldCharType="separate"/>
            </w:r>
            <w:r w:rsidR="00DA1C38">
              <w:rPr>
                <w:webHidden/>
              </w:rPr>
              <w:t>79</w:t>
            </w:r>
            <w:r w:rsidR="00516B5D">
              <w:rPr>
                <w:webHidden/>
              </w:rPr>
              <w:fldChar w:fldCharType="end"/>
            </w:r>
          </w:hyperlink>
        </w:p>
        <w:p w14:paraId="7DE1A2B5" w14:textId="7F88DD0E" w:rsidR="00516B5D" w:rsidRDefault="00000000">
          <w:pPr>
            <w:pStyle w:val="TOC2"/>
            <w:rPr>
              <w:rFonts w:asciiTheme="minorHAnsi" w:eastAsiaTheme="minorEastAsia" w:hAnsiTheme="minorHAnsi" w:cstheme="minorBidi"/>
              <w:sz w:val="22"/>
              <w:szCs w:val="22"/>
              <w:lang w:eastAsia="en-GB"/>
            </w:rPr>
          </w:pPr>
          <w:hyperlink w:anchor="_Toc122330844" w:history="1">
            <w:r w:rsidR="00516B5D" w:rsidRPr="001212D3">
              <w:rPr>
                <w:rStyle w:val="Hyperlink"/>
              </w:rPr>
              <w:t>Thematic bonds [OO 20]</w:t>
            </w:r>
            <w:r w:rsidR="00516B5D">
              <w:rPr>
                <w:webHidden/>
              </w:rPr>
              <w:tab/>
            </w:r>
            <w:r w:rsidR="00516B5D">
              <w:rPr>
                <w:webHidden/>
              </w:rPr>
              <w:fldChar w:fldCharType="begin"/>
            </w:r>
            <w:r w:rsidR="00516B5D">
              <w:rPr>
                <w:webHidden/>
              </w:rPr>
              <w:instrText xml:space="preserve"> PAGEREF _Toc122330844 \h </w:instrText>
            </w:r>
            <w:r w:rsidR="00516B5D">
              <w:rPr>
                <w:webHidden/>
              </w:rPr>
            </w:r>
            <w:r w:rsidR="00516B5D">
              <w:rPr>
                <w:webHidden/>
              </w:rPr>
              <w:fldChar w:fldCharType="separate"/>
            </w:r>
            <w:r w:rsidR="00DA1C38">
              <w:rPr>
                <w:webHidden/>
              </w:rPr>
              <w:t>81</w:t>
            </w:r>
            <w:r w:rsidR="00516B5D">
              <w:rPr>
                <w:webHidden/>
              </w:rPr>
              <w:fldChar w:fldCharType="end"/>
            </w:r>
          </w:hyperlink>
        </w:p>
        <w:p w14:paraId="542C0532" w14:textId="3D6FC810" w:rsidR="00516B5D" w:rsidRDefault="00000000">
          <w:pPr>
            <w:pStyle w:val="TOC1"/>
            <w:rPr>
              <w:rFonts w:asciiTheme="minorHAnsi" w:eastAsiaTheme="minorEastAsia" w:hAnsiTheme="minorHAnsi" w:cstheme="minorBidi"/>
              <w:caps w:val="0"/>
              <w:noProof/>
              <w:color w:val="auto"/>
              <w:sz w:val="22"/>
              <w:szCs w:val="22"/>
              <w:lang w:eastAsia="en-GB"/>
            </w:rPr>
          </w:pPr>
          <w:hyperlink w:anchor="_Toc122330845" w:history="1">
            <w:r w:rsidR="00516B5D" w:rsidRPr="001212D3">
              <w:rPr>
                <w:rStyle w:val="Hyperlink"/>
                <w:noProof/>
              </w:rPr>
              <w:t>Summary of reporting requirements</w:t>
            </w:r>
            <w:r w:rsidR="00516B5D">
              <w:rPr>
                <w:noProof/>
                <w:webHidden/>
              </w:rPr>
              <w:tab/>
            </w:r>
            <w:r w:rsidR="00516B5D">
              <w:rPr>
                <w:noProof/>
                <w:webHidden/>
              </w:rPr>
              <w:fldChar w:fldCharType="begin"/>
            </w:r>
            <w:r w:rsidR="00516B5D">
              <w:rPr>
                <w:noProof/>
                <w:webHidden/>
              </w:rPr>
              <w:instrText xml:space="preserve"> PAGEREF _Toc122330845 \h </w:instrText>
            </w:r>
            <w:r w:rsidR="00516B5D">
              <w:rPr>
                <w:noProof/>
                <w:webHidden/>
              </w:rPr>
            </w:r>
            <w:r w:rsidR="00516B5D">
              <w:rPr>
                <w:noProof/>
                <w:webHidden/>
              </w:rPr>
              <w:fldChar w:fldCharType="separate"/>
            </w:r>
            <w:r w:rsidR="00DA1C38">
              <w:rPr>
                <w:noProof/>
                <w:webHidden/>
              </w:rPr>
              <w:t>84</w:t>
            </w:r>
            <w:r w:rsidR="00516B5D">
              <w:rPr>
                <w:noProof/>
                <w:webHidden/>
              </w:rPr>
              <w:fldChar w:fldCharType="end"/>
            </w:r>
          </w:hyperlink>
        </w:p>
        <w:p w14:paraId="37D02A5A" w14:textId="2CA1386C" w:rsidR="00516B5D" w:rsidRDefault="00000000">
          <w:pPr>
            <w:pStyle w:val="TOC2"/>
            <w:rPr>
              <w:rFonts w:asciiTheme="minorHAnsi" w:eastAsiaTheme="minorEastAsia" w:hAnsiTheme="minorHAnsi" w:cstheme="minorBidi"/>
              <w:sz w:val="22"/>
              <w:szCs w:val="22"/>
              <w:lang w:eastAsia="en-GB"/>
            </w:rPr>
          </w:pPr>
          <w:hyperlink w:anchor="_Toc122330846" w:history="1">
            <w:r w:rsidR="00516B5D" w:rsidRPr="001212D3">
              <w:rPr>
                <w:rStyle w:val="Hyperlink"/>
              </w:rPr>
              <w:t>Summary of reporting requirements [OO 21]</w:t>
            </w:r>
            <w:r w:rsidR="00516B5D">
              <w:rPr>
                <w:webHidden/>
              </w:rPr>
              <w:tab/>
            </w:r>
            <w:r w:rsidR="00516B5D">
              <w:rPr>
                <w:webHidden/>
              </w:rPr>
              <w:fldChar w:fldCharType="begin"/>
            </w:r>
            <w:r w:rsidR="00516B5D">
              <w:rPr>
                <w:webHidden/>
              </w:rPr>
              <w:instrText xml:space="preserve"> PAGEREF _Toc122330846 \h </w:instrText>
            </w:r>
            <w:r w:rsidR="00516B5D">
              <w:rPr>
                <w:webHidden/>
              </w:rPr>
            </w:r>
            <w:r w:rsidR="00516B5D">
              <w:rPr>
                <w:webHidden/>
              </w:rPr>
              <w:fldChar w:fldCharType="separate"/>
            </w:r>
            <w:r w:rsidR="00DA1C38">
              <w:rPr>
                <w:webHidden/>
              </w:rPr>
              <w:t>84</w:t>
            </w:r>
            <w:r w:rsidR="00516B5D">
              <w:rPr>
                <w:webHidden/>
              </w:rPr>
              <w:fldChar w:fldCharType="end"/>
            </w:r>
          </w:hyperlink>
        </w:p>
        <w:p w14:paraId="47F59AB5" w14:textId="19FC28D0" w:rsidR="00516B5D" w:rsidRDefault="00000000">
          <w:pPr>
            <w:pStyle w:val="TOC1"/>
            <w:rPr>
              <w:rFonts w:asciiTheme="minorHAnsi" w:eastAsiaTheme="minorEastAsia" w:hAnsiTheme="minorHAnsi" w:cstheme="minorBidi"/>
              <w:caps w:val="0"/>
              <w:noProof/>
              <w:color w:val="auto"/>
              <w:sz w:val="22"/>
              <w:szCs w:val="22"/>
              <w:lang w:eastAsia="en-GB"/>
            </w:rPr>
          </w:pPr>
          <w:hyperlink w:anchor="_Toc122330847" w:history="1">
            <w:r w:rsidR="00516B5D" w:rsidRPr="001212D3">
              <w:rPr>
                <w:rStyle w:val="Hyperlink"/>
                <w:noProof/>
              </w:rPr>
              <w:t>Other asset breakdowns</w:t>
            </w:r>
            <w:r w:rsidR="00516B5D">
              <w:rPr>
                <w:noProof/>
                <w:webHidden/>
              </w:rPr>
              <w:tab/>
            </w:r>
            <w:r w:rsidR="00516B5D">
              <w:rPr>
                <w:noProof/>
                <w:webHidden/>
              </w:rPr>
              <w:fldChar w:fldCharType="begin"/>
            </w:r>
            <w:r w:rsidR="00516B5D">
              <w:rPr>
                <w:noProof/>
                <w:webHidden/>
              </w:rPr>
              <w:instrText xml:space="preserve"> PAGEREF _Toc122330847 \h </w:instrText>
            </w:r>
            <w:r w:rsidR="00516B5D">
              <w:rPr>
                <w:noProof/>
                <w:webHidden/>
              </w:rPr>
            </w:r>
            <w:r w:rsidR="00516B5D">
              <w:rPr>
                <w:noProof/>
                <w:webHidden/>
              </w:rPr>
              <w:fldChar w:fldCharType="separate"/>
            </w:r>
            <w:r w:rsidR="00DA1C38">
              <w:rPr>
                <w:noProof/>
                <w:webHidden/>
              </w:rPr>
              <w:t>89</w:t>
            </w:r>
            <w:r w:rsidR="00516B5D">
              <w:rPr>
                <w:noProof/>
                <w:webHidden/>
              </w:rPr>
              <w:fldChar w:fldCharType="end"/>
            </w:r>
          </w:hyperlink>
        </w:p>
        <w:p w14:paraId="343CEDB1" w14:textId="690874DC" w:rsidR="00516B5D" w:rsidRDefault="00000000">
          <w:pPr>
            <w:pStyle w:val="TOC2"/>
            <w:rPr>
              <w:rFonts w:asciiTheme="minorHAnsi" w:eastAsiaTheme="minorEastAsia" w:hAnsiTheme="minorHAnsi" w:cstheme="minorBidi"/>
              <w:sz w:val="22"/>
              <w:szCs w:val="22"/>
              <w:lang w:eastAsia="en-GB"/>
            </w:rPr>
          </w:pPr>
          <w:hyperlink w:anchor="_Toc122330848" w:history="1">
            <w:r w:rsidR="00516B5D" w:rsidRPr="001212D3">
              <w:rPr>
                <w:rStyle w:val="Hyperlink"/>
              </w:rPr>
              <w:t>Private equity: Sectors [OO 22]</w:t>
            </w:r>
            <w:r w:rsidR="00516B5D">
              <w:rPr>
                <w:webHidden/>
              </w:rPr>
              <w:tab/>
            </w:r>
            <w:r w:rsidR="00516B5D">
              <w:rPr>
                <w:webHidden/>
              </w:rPr>
              <w:fldChar w:fldCharType="begin"/>
            </w:r>
            <w:r w:rsidR="00516B5D">
              <w:rPr>
                <w:webHidden/>
              </w:rPr>
              <w:instrText xml:space="preserve"> PAGEREF _Toc122330848 \h </w:instrText>
            </w:r>
            <w:r w:rsidR="00516B5D">
              <w:rPr>
                <w:webHidden/>
              </w:rPr>
            </w:r>
            <w:r w:rsidR="00516B5D">
              <w:rPr>
                <w:webHidden/>
              </w:rPr>
              <w:fldChar w:fldCharType="separate"/>
            </w:r>
            <w:r w:rsidR="00DA1C38">
              <w:rPr>
                <w:webHidden/>
              </w:rPr>
              <w:t>89</w:t>
            </w:r>
            <w:r w:rsidR="00516B5D">
              <w:rPr>
                <w:webHidden/>
              </w:rPr>
              <w:fldChar w:fldCharType="end"/>
            </w:r>
          </w:hyperlink>
        </w:p>
        <w:p w14:paraId="20777446" w14:textId="0A697C83" w:rsidR="00516B5D" w:rsidRDefault="00000000">
          <w:pPr>
            <w:pStyle w:val="TOC2"/>
            <w:rPr>
              <w:rFonts w:asciiTheme="minorHAnsi" w:eastAsiaTheme="minorEastAsia" w:hAnsiTheme="minorHAnsi" w:cstheme="minorBidi"/>
              <w:sz w:val="22"/>
              <w:szCs w:val="22"/>
              <w:lang w:eastAsia="en-GB"/>
            </w:rPr>
          </w:pPr>
          <w:hyperlink w:anchor="_Toc122330849" w:history="1">
            <w:r w:rsidR="00516B5D" w:rsidRPr="001212D3">
              <w:rPr>
                <w:rStyle w:val="Hyperlink"/>
              </w:rPr>
              <w:t>Private equity: Ownership level [OO 23]</w:t>
            </w:r>
            <w:r w:rsidR="00516B5D">
              <w:rPr>
                <w:webHidden/>
              </w:rPr>
              <w:tab/>
            </w:r>
            <w:r w:rsidR="00516B5D">
              <w:rPr>
                <w:webHidden/>
              </w:rPr>
              <w:fldChar w:fldCharType="begin"/>
            </w:r>
            <w:r w:rsidR="00516B5D">
              <w:rPr>
                <w:webHidden/>
              </w:rPr>
              <w:instrText xml:space="preserve"> PAGEREF _Toc122330849 \h </w:instrText>
            </w:r>
            <w:r w:rsidR="00516B5D">
              <w:rPr>
                <w:webHidden/>
              </w:rPr>
            </w:r>
            <w:r w:rsidR="00516B5D">
              <w:rPr>
                <w:webHidden/>
              </w:rPr>
              <w:fldChar w:fldCharType="separate"/>
            </w:r>
            <w:r w:rsidR="00DA1C38">
              <w:rPr>
                <w:webHidden/>
              </w:rPr>
              <w:t>91</w:t>
            </w:r>
            <w:r w:rsidR="00516B5D">
              <w:rPr>
                <w:webHidden/>
              </w:rPr>
              <w:fldChar w:fldCharType="end"/>
            </w:r>
          </w:hyperlink>
        </w:p>
        <w:p w14:paraId="21B45429" w14:textId="56D2B7EE" w:rsidR="00516B5D" w:rsidRDefault="00000000">
          <w:pPr>
            <w:pStyle w:val="TOC2"/>
            <w:rPr>
              <w:rFonts w:asciiTheme="minorHAnsi" w:eastAsiaTheme="minorEastAsia" w:hAnsiTheme="minorHAnsi" w:cstheme="minorBidi"/>
              <w:sz w:val="22"/>
              <w:szCs w:val="22"/>
              <w:lang w:eastAsia="en-GB"/>
            </w:rPr>
          </w:pPr>
          <w:hyperlink w:anchor="_Toc122330850" w:history="1">
            <w:r w:rsidR="00516B5D" w:rsidRPr="001212D3">
              <w:rPr>
                <w:rStyle w:val="Hyperlink"/>
              </w:rPr>
              <w:t>Real estate: Building type [OO 24]</w:t>
            </w:r>
            <w:r w:rsidR="00516B5D">
              <w:rPr>
                <w:webHidden/>
              </w:rPr>
              <w:tab/>
            </w:r>
            <w:r w:rsidR="00516B5D">
              <w:rPr>
                <w:webHidden/>
              </w:rPr>
              <w:fldChar w:fldCharType="begin"/>
            </w:r>
            <w:r w:rsidR="00516B5D">
              <w:rPr>
                <w:webHidden/>
              </w:rPr>
              <w:instrText xml:space="preserve"> PAGEREF _Toc122330850 \h </w:instrText>
            </w:r>
            <w:r w:rsidR="00516B5D">
              <w:rPr>
                <w:webHidden/>
              </w:rPr>
            </w:r>
            <w:r w:rsidR="00516B5D">
              <w:rPr>
                <w:webHidden/>
              </w:rPr>
              <w:fldChar w:fldCharType="separate"/>
            </w:r>
            <w:r w:rsidR="00DA1C38">
              <w:rPr>
                <w:webHidden/>
              </w:rPr>
              <w:t>93</w:t>
            </w:r>
            <w:r w:rsidR="00516B5D">
              <w:rPr>
                <w:webHidden/>
              </w:rPr>
              <w:fldChar w:fldCharType="end"/>
            </w:r>
          </w:hyperlink>
        </w:p>
        <w:p w14:paraId="1E0D5B40" w14:textId="74C5FFAD" w:rsidR="00516B5D" w:rsidRDefault="00000000">
          <w:pPr>
            <w:pStyle w:val="TOC2"/>
            <w:rPr>
              <w:rFonts w:asciiTheme="minorHAnsi" w:eastAsiaTheme="minorEastAsia" w:hAnsiTheme="minorHAnsi" w:cstheme="minorBidi"/>
              <w:sz w:val="22"/>
              <w:szCs w:val="22"/>
              <w:lang w:eastAsia="en-GB"/>
            </w:rPr>
          </w:pPr>
          <w:hyperlink w:anchor="_Toc122330851" w:history="1">
            <w:r w:rsidR="00516B5D" w:rsidRPr="001212D3">
              <w:rPr>
                <w:rStyle w:val="Hyperlink"/>
              </w:rPr>
              <w:t>Real estate: Ownership level [OO 25]</w:t>
            </w:r>
            <w:r w:rsidR="00516B5D">
              <w:rPr>
                <w:webHidden/>
              </w:rPr>
              <w:tab/>
            </w:r>
            <w:r w:rsidR="00516B5D">
              <w:rPr>
                <w:webHidden/>
              </w:rPr>
              <w:fldChar w:fldCharType="begin"/>
            </w:r>
            <w:r w:rsidR="00516B5D">
              <w:rPr>
                <w:webHidden/>
              </w:rPr>
              <w:instrText xml:space="preserve"> PAGEREF _Toc122330851 \h </w:instrText>
            </w:r>
            <w:r w:rsidR="00516B5D">
              <w:rPr>
                <w:webHidden/>
              </w:rPr>
            </w:r>
            <w:r w:rsidR="00516B5D">
              <w:rPr>
                <w:webHidden/>
              </w:rPr>
              <w:fldChar w:fldCharType="separate"/>
            </w:r>
            <w:r w:rsidR="00DA1C38">
              <w:rPr>
                <w:webHidden/>
              </w:rPr>
              <w:t>94</w:t>
            </w:r>
            <w:r w:rsidR="00516B5D">
              <w:rPr>
                <w:webHidden/>
              </w:rPr>
              <w:fldChar w:fldCharType="end"/>
            </w:r>
          </w:hyperlink>
        </w:p>
        <w:p w14:paraId="01725C21" w14:textId="5C3E9E4C" w:rsidR="00516B5D" w:rsidRDefault="00000000">
          <w:pPr>
            <w:pStyle w:val="TOC2"/>
            <w:rPr>
              <w:rFonts w:asciiTheme="minorHAnsi" w:eastAsiaTheme="minorEastAsia" w:hAnsiTheme="minorHAnsi" w:cstheme="minorBidi"/>
              <w:sz w:val="22"/>
              <w:szCs w:val="22"/>
              <w:lang w:eastAsia="en-GB"/>
            </w:rPr>
          </w:pPr>
          <w:hyperlink w:anchor="_Toc122330852" w:history="1">
            <w:r w:rsidR="00516B5D" w:rsidRPr="001212D3">
              <w:rPr>
                <w:rStyle w:val="Hyperlink"/>
              </w:rPr>
              <w:t>Real estate: Management type [OO 26]</w:t>
            </w:r>
            <w:r w:rsidR="00516B5D">
              <w:rPr>
                <w:webHidden/>
              </w:rPr>
              <w:tab/>
            </w:r>
            <w:r w:rsidR="00516B5D">
              <w:rPr>
                <w:webHidden/>
              </w:rPr>
              <w:fldChar w:fldCharType="begin"/>
            </w:r>
            <w:r w:rsidR="00516B5D">
              <w:rPr>
                <w:webHidden/>
              </w:rPr>
              <w:instrText xml:space="preserve"> PAGEREF _Toc122330852 \h </w:instrText>
            </w:r>
            <w:r w:rsidR="00516B5D">
              <w:rPr>
                <w:webHidden/>
              </w:rPr>
            </w:r>
            <w:r w:rsidR="00516B5D">
              <w:rPr>
                <w:webHidden/>
              </w:rPr>
              <w:fldChar w:fldCharType="separate"/>
            </w:r>
            <w:r w:rsidR="00DA1C38">
              <w:rPr>
                <w:webHidden/>
              </w:rPr>
              <w:t>96</w:t>
            </w:r>
            <w:r w:rsidR="00516B5D">
              <w:rPr>
                <w:webHidden/>
              </w:rPr>
              <w:fldChar w:fldCharType="end"/>
            </w:r>
          </w:hyperlink>
        </w:p>
        <w:p w14:paraId="1B45021B" w14:textId="17B8AE35" w:rsidR="00516B5D" w:rsidRDefault="00000000">
          <w:pPr>
            <w:pStyle w:val="TOC2"/>
            <w:rPr>
              <w:rFonts w:asciiTheme="minorHAnsi" w:eastAsiaTheme="minorEastAsia" w:hAnsiTheme="minorHAnsi" w:cstheme="minorBidi"/>
              <w:sz w:val="22"/>
              <w:szCs w:val="22"/>
              <w:lang w:eastAsia="en-GB"/>
            </w:rPr>
          </w:pPr>
          <w:hyperlink w:anchor="_Toc122330853" w:history="1">
            <w:r w:rsidR="00516B5D" w:rsidRPr="001212D3">
              <w:rPr>
                <w:rStyle w:val="Hyperlink"/>
              </w:rPr>
              <w:t>Infrastructure: Ownership level [OO 27]</w:t>
            </w:r>
            <w:r w:rsidR="00516B5D">
              <w:rPr>
                <w:webHidden/>
              </w:rPr>
              <w:tab/>
            </w:r>
            <w:r w:rsidR="00516B5D">
              <w:rPr>
                <w:webHidden/>
              </w:rPr>
              <w:fldChar w:fldCharType="begin"/>
            </w:r>
            <w:r w:rsidR="00516B5D">
              <w:rPr>
                <w:webHidden/>
              </w:rPr>
              <w:instrText xml:space="preserve"> PAGEREF _Toc122330853 \h </w:instrText>
            </w:r>
            <w:r w:rsidR="00516B5D">
              <w:rPr>
                <w:webHidden/>
              </w:rPr>
            </w:r>
            <w:r w:rsidR="00516B5D">
              <w:rPr>
                <w:webHidden/>
              </w:rPr>
              <w:fldChar w:fldCharType="separate"/>
            </w:r>
            <w:r w:rsidR="00DA1C38">
              <w:rPr>
                <w:webHidden/>
              </w:rPr>
              <w:t>98</w:t>
            </w:r>
            <w:r w:rsidR="00516B5D">
              <w:rPr>
                <w:webHidden/>
              </w:rPr>
              <w:fldChar w:fldCharType="end"/>
            </w:r>
          </w:hyperlink>
        </w:p>
        <w:p w14:paraId="416E8E6A" w14:textId="4F6827B9" w:rsidR="00516B5D" w:rsidRDefault="00000000">
          <w:pPr>
            <w:pStyle w:val="TOC2"/>
            <w:rPr>
              <w:rFonts w:asciiTheme="minorHAnsi" w:eastAsiaTheme="minorEastAsia" w:hAnsiTheme="minorHAnsi" w:cstheme="minorBidi"/>
              <w:sz w:val="22"/>
              <w:szCs w:val="22"/>
              <w:lang w:eastAsia="en-GB"/>
            </w:rPr>
          </w:pPr>
          <w:hyperlink w:anchor="_Toc122330854" w:history="1">
            <w:r w:rsidR="00516B5D" w:rsidRPr="001212D3">
              <w:rPr>
                <w:rStyle w:val="Hyperlink"/>
              </w:rPr>
              <w:t>Infrastructure: Strategy [OO 28]</w:t>
            </w:r>
            <w:r w:rsidR="00516B5D">
              <w:rPr>
                <w:webHidden/>
              </w:rPr>
              <w:tab/>
            </w:r>
            <w:r w:rsidR="00516B5D">
              <w:rPr>
                <w:webHidden/>
              </w:rPr>
              <w:fldChar w:fldCharType="begin"/>
            </w:r>
            <w:r w:rsidR="00516B5D">
              <w:rPr>
                <w:webHidden/>
              </w:rPr>
              <w:instrText xml:space="preserve"> PAGEREF _Toc122330854 \h </w:instrText>
            </w:r>
            <w:r w:rsidR="00516B5D">
              <w:rPr>
                <w:webHidden/>
              </w:rPr>
            </w:r>
            <w:r w:rsidR="00516B5D">
              <w:rPr>
                <w:webHidden/>
              </w:rPr>
              <w:fldChar w:fldCharType="separate"/>
            </w:r>
            <w:r w:rsidR="00DA1C38">
              <w:rPr>
                <w:webHidden/>
              </w:rPr>
              <w:t>100</w:t>
            </w:r>
            <w:r w:rsidR="00516B5D">
              <w:rPr>
                <w:webHidden/>
              </w:rPr>
              <w:fldChar w:fldCharType="end"/>
            </w:r>
          </w:hyperlink>
        </w:p>
        <w:p w14:paraId="495A5E39" w14:textId="5449AE60" w:rsidR="00516B5D" w:rsidRDefault="00000000">
          <w:pPr>
            <w:pStyle w:val="TOC2"/>
            <w:rPr>
              <w:rFonts w:asciiTheme="minorHAnsi" w:eastAsiaTheme="minorEastAsia" w:hAnsiTheme="minorHAnsi" w:cstheme="minorBidi"/>
              <w:sz w:val="22"/>
              <w:szCs w:val="22"/>
              <w:lang w:eastAsia="en-GB"/>
            </w:rPr>
          </w:pPr>
          <w:hyperlink w:anchor="_Toc122330855" w:history="1">
            <w:r w:rsidR="00516B5D" w:rsidRPr="001212D3">
              <w:rPr>
                <w:rStyle w:val="Hyperlink"/>
              </w:rPr>
              <w:t>Infrastructure: Type of asset [OO 29]</w:t>
            </w:r>
            <w:r w:rsidR="00516B5D">
              <w:rPr>
                <w:webHidden/>
              </w:rPr>
              <w:tab/>
            </w:r>
            <w:r w:rsidR="00516B5D">
              <w:rPr>
                <w:webHidden/>
              </w:rPr>
              <w:fldChar w:fldCharType="begin"/>
            </w:r>
            <w:r w:rsidR="00516B5D">
              <w:rPr>
                <w:webHidden/>
              </w:rPr>
              <w:instrText xml:space="preserve"> PAGEREF _Toc122330855 \h </w:instrText>
            </w:r>
            <w:r w:rsidR="00516B5D">
              <w:rPr>
                <w:webHidden/>
              </w:rPr>
            </w:r>
            <w:r w:rsidR="00516B5D">
              <w:rPr>
                <w:webHidden/>
              </w:rPr>
              <w:fldChar w:fldCharType="separate"/>
            </w:r>
            <w:r w:rsidR="00DA1C38">
              <w:rPr>
                <w:webHidden/>
              </w:rPr>
              <w:t>102</w:t>
            </w:r>
            <w:r w:rsidR="00516B5D">
              <w:rPr>
                <w:webHidden/>
              </w:rPr>
              <w:fldChar w:fldCharType="end"/>
            </w:r>
          </w:hyperlink>
        </w:p>
        <w:p w14:paraId="2ADD8D78" w14:textId="679D419C" w:rsidR="00516B5D" w:rsidRDefault="00000000">
          <w:pPr>
            <w:pStyle w:val="TOC2"/>
            <w:rPr>
              <w:rFonts w:asciiTheme="minorHAnsi" w:eastAsiaTheme="minorEastAsia" w:hAnsiTheme="minorHAnsi" w:cstheme="minorBidi"/>
              <w:sz w:val="22"/>
              <w:szCs w:val="22"/>
              <w:lang w:eastAsia="en-GB"/>
            </w:rPr>
          </w:pPr>
          <w:hyperlink w:anchor="_Toc122330856" w:history="1">
            <w:r w:rsidR="00516B5D" w:rsidRPr="001212D3">
              <w:rPr>
                <w:rStyle w:val="Hyperlink"/>
              </w:rPr>
              <w:t>Infrastructure: Management type [OO 30]</w:t>
            </w:r>
            <w:r w:rsidR="00516B5D">
              <w:rPr>
                <w:webHidden/>
              </w:rPr>
              <w:tab/>
            </w:r>
            <w:r w:rsidR="00516B5D">
              <w:rPr>
                <w:webHidden/>
              </w:rPr>
              <w:fldChar w:fldCharType="begin"/>
            </w:r>
            <w:r w:rsidR="00516B5D">
              <w:rPr>
                <w:webHidden/>
              </w:rPr>
              <w:instrText xml:space="preserve"> PAGEREF _Toc122330856 \h </w:instrText>
            </w:r>
            <w:r w:rsidR="00516B5D">
              <w:rPr>
                <w:webHidden/>
              </w:rPr>
            </w:r>
            <w:r w:rsidR="00516B5D">
              <w:rPr>
                <w:webHidden/>
              </w:rPr>
              <w:fldChar w:fldCharType="separate"/>
            </w:r>
            <w:r w:rsidR="00DA1C38">
              <w:rPr>
                <w:webHidden/>
              </w:rPr>
              <w:t>103</w:t>
            </w:r>
            <w:r w:rsidR="00516B5D">
              <w:rPr>
                <w:webHidden/>
              </w:rPr>
              <w:fldChar w:fldCharType="end"/>
            </w:r>
          </w:hyperlink>
        </w:p>
        <w:p w14:paraId="1089097E" w14:textId="4FF7CD99" w:rsidR="00516B5D" w:rsidRDefault="00000000">
          <w:pPr>
            <w:pStyle w:val="TOC1"/>
            <w:rPr>
              <w:rFonts w:asciiTheme="minorHAnsi" w:eastAsiaTheme="minorEastAsia" w:hAnsiTheme="minorHAnsi" w:cstheme="minorBidi"/>
              <w:caps w:val="0"/>
              <w:noProof/>
              <w:color w:val="auto"/>
              <w:sz w:val="22"/>
              <w:szCs w:val="22"/>
              <w:lang w:eastAsia="en-GB"/>
            </w:rPr>
          </w:pPr>
          <w:hyperlink w:anchor="_Toc122330857" w:history="1">
            <w:r w:rsidR="00516B5D" w:rsidRPr="001212D3">
              <w:rPr>
                <w:rStyle w:val="Hyperlink"/>
                <w:noProof/>
              </w:rPr>
              <w:t>Submission information</w:t>
            </w:r>
            <w:r w:rsidR="00516B5D">
              <w:rPr>
                <w:noProof/>
                <w:webHidden/>
              </w:rPr>
              <w:tab/>
            </w:r>
            <w:r w:rsidR="00516B5D">
              <w:rPr>
                <w:noProof/>
                <w:webHidden/>
              </w:rPr>
              <w:fldChar w:fldCharType="begin"/>
            </w:r>
            <w:r w:rsidR="00516B5D">
              <w:rPr>
                <w:noProof/>
                <w:webHidden/>
              </w:rPr>
              <w:instrText xml:space="preserve"> PAGEREF _Toc122330857 \h </w:instrText>
            </w:r>
            <w:r w:rsidR="00516B5D">
              <w:rPr>
                <w:noProof/>
                <w:webHidden/>
              </w:rPr>
            </w:r>
            <w:r w:rsidR="00516B5D">
              <w:rPr>
                <w:noProof/>
                <w:webHidden/>
              </w:rPr>
              <w:fldChar w:fldCharType="separate"/>
            </w:r>
            <w:r w:rsidR="00DA1C38">
              <w:rPr>
                <w:noProof/>
                <w:webHidden/>
              </w:rPr>
              <w:t>105</w:t>
            </w:r>
            <w:r w:rsidR="00516B5D">
              <w:rPr>
                <w:noProof/>
                <w:webHidden/>
              </w:rPr>
              <w:fldChar w:fldCharType="end"/>
            </w:r>
          </w:hyperlink>
        </w:p>
        <w:p w14:paraId="743DD287" w14:textId="77276E8A" w:rsidR="00516B5D" w:rsidRDefault="00000000">
          <w:pPr>
            <w:pStyle w:val="TOC2"/>
            <w:rPr>
              <w:rFonts w:asciiTheme="minorHAnsi" w:eastAsiaTheme="minorEastAsia" w:hAnsiTheme="minorHAnsi" w:cstheme="minorBidi"/>
              <w:sz w:val="22"/>
              <w:szCs w:val="22"/>
              <w:lang w:eastAsia="en-GB"/>
            </w:rPr>
          </w:pPr>
          <w:hyperlink w:anchor="_Toc122330858" w:history="1">
            <w:r w:rsidR="00516B5D" w:rsidRPr="001212D3">
              <w:rPr>
                <w:rStyle w:val="Hyperlink"/>
              </w:rPr>
              <w:t>Report disclosure [OO 31, OO 32]</w:t>
            </w:r>
            <w:r w:rsidR="00516B5D">
              <w:rPr>
                <w:webHidden/>
              </w:rPr>
              <w:tab/>
            </w:r>
            <w:r w:rsidR="00516B5D">
              <w:rPr>
                <w:webHidden/>
              </w:rPr>
              <w:fldChar w:fldCharType="begin"/>
            </w:r>
            <w:r w:rsidR="00516B5D">
              <w:rPr>
                <w:webHidden/>
              </w:rPr>
              <w:instrText xml:space="preserve"> PAGEREF _Toc122330858 \h </w:instrText>
            </w:r>
            <w:r w:rsidR="00516B5D">
              <w:rPr>
                <w:webHidden/>
              </w:rPr>
            </w:r>
            <w:r w:rsidR="00516B5D">
              <w:rPr>
                <w:webHidden/>
              </w:rPr>
              <w:fldChar w:fldCharType="separate"/>
            </w:r>
            <w:r w:rsidR="00DA1C38">
              <w:rPr>
                <w:webHidden/>
              </w:rPr>
              <w:t>105</w:t>
            </w:r>
            <w:r w:rsidR="00516B5D">
              <w:rPr>
                <w:webHidden/>
              </w:rPr>
              <w:fldChar w:fldCharType="end"/>
            </w:r>
          </w:hyperlink>
        </w:p>
        <w:p w14:paraId="74188625" w14:textId="48A6F313" w:rsidR="007C580C" w:rsidRPr="00D1505C" w:rsidRDefault="007C580C">
          <w:r w:rsidRPr="00D1505C">
            <w:rPr>
              <w:b/>
              <w:bCs/>
            </w:rPr>
            <w:fldChar w:fldCharType="end"/>
          </w:r>
        </w:p>
      </w:sdtContent>
    </w:sdt>
    <w:p w14:paraId="0BA60CE4" w14:textId="77777777" w:rsidR="007B4302" w:rsidRPr="00D1505C" w:rsidRDefault="007B4302" w:rsidP="00A36CA4">
      <w:pPr>
        <w:rPr>
          <w:lang w:eastAsia="en-GB"/>
        </w:rPr>
      </w:pPr>
    </w:p>
    <w:p w14:paraId="185F2FEF" w14:textId="77777777" w:rsidR="007B4302" w:rsidRPr="00D1505C" w:rsidRDefault="007B4302">
      <w:pPr>
        <w:spacing w:after="160" w:line="259" w:lineRule="auto"/>
        <w:rPr>
          <w:rFonts w:eastAsiaTheme="majorEastAsia" w:cstheme="majorBidi"/>
          <w:caps/>
          <w:color w:val="2F5496" w:themeColor="accent1" w:themeShade="BF"/>
          <w:sz w:val="40"/>
          <w:szCs w:val="32"/>
          <w:lang w:eastAsia="en-GB"/>
        </w:rPr>
      </w:pPr>
      <w:r w:rsidRPr="00D1505C">
        <w:rPr>
          <w:lang w:eastAsia="en-GB"/>
        </w:rPr>
        <w:br w:type="page"/>
      </w:r>
    </w:p>
    <w:p w14:paraId="26118015" w14:textId="21AF970A" w:rsidR="00671AF7" w:rsidRPr="00D1505C" w:rsidRDefault="00FB1C1C" w:rsidP="00671AF7">
      <w:pPr>
        <w:pStyle w:val="Heading1"/>
      </w:pPr>
      <w:bookmarkStart w:id="5" w:name="_Toc114210095"/>
      <w:bookmarkStart w:id="6" w:name="_Toc122330812"/>
      <w:r w:rsidRPr="00D1505C">
        <w:lastRenderedPageBreak/>
        <w:t>Organisational information</w:t>
      </w:r>
      <w:bookmarkEnd w:id="5"/>
      <w:bookmarkEnd w:id="6"/>
    </w:p>
    <w:p w14:paraId="0FD52750" w14:textId="504B7745" w:rsidR="00A37D29" w:rsidRPr="00D1505C" w:rsidRDefault="00A37D29" w:rsidP="00A37D29">
      <w:pPr>
        <w:pStyle w:val="Heading2"/>
        <w:tabs>
          <w:tab w:val="left" w:pos="12758"/>
        </w:tabs>
        <w:rPr>
          <w:rFonts w:eastAsia="MS PGothic" w:cs="Times New Roman"/>
          <w:caps w:val="0"/>
          <w:color w:val="auto"/>
          <w:sz w:val="20"/>
          <w:szCs w:val="20"/>
        </w:rPr>
      </w:pPr>
      <w:bookmarkStart w:id="7" w:name="_Toc114210096"/>
      <w:bookmarkStart w:id="8" w:name="_Toc122330813"/>
      <w:r w:rsidRPr="00D1505C">
        <w:t xml:space="preserve">Reporting year [OO </w:t>
      </w:r>
      <w:r w:rsidR="00A01F81" w:rsidRPr="00D1505C">
        <w:t>1</w:t>
      </w:r>
      <w:r w:rsidRPr="00D1505C">
        <w:t>]</w:t>
      </w:r>
      <w:bookmarkEnd w:id="7"/>
      <w:bookmarkEnd w:id="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661C49" w:rsidRPr="00D1505C" w14:paraId="40AF6173" w14:textId="77777777" w:rsidTr="009B15FD">
        <w:trPr>
          <w:trHeight w:val="367"/>
        </w:trPr>
        <w:tc>
          <w:tcPr>
            <w:tcW w:w="1841" w:type="dxa"/>
            <w:vMerge w:val="restart"/>
            <w:shd w:val="clear" w:color="auto" w:fill="DFF5F9"/>
            <w:vAlign w:val="center"/>
            <w:hideMark/>
          </w:tcPr>
          <w:p w14:paraId="7F51DB76" w14:textId="77777777" w:rsidR="00A37D29" w:rsidRPr="00D1505C" w:rsidRDefault="00A37D29" w:rsidP="009B15FD">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025D45F1" w14:textId="77777777" w:rsidR="00A37D29" w:rsidRPr="00D1505C" w:rsidRDefault="00A37D29" w:rsidP="009B15FD">
            <w:pPr>
              <w:spacing w:line="240" w:lineRule="auto"/>
              <w:jc w:val="center"/>
              <w:textAlignment w:val="baseline"/>
              <w:rPr>
                <w:rFonts w:eastAsia="Times New Roman" w:cs="Arial"/>
                <w:b/>
                <w:sz w:val="14"/>
                <w:szCs w:val="14"/>
                <w:lang w:eastAsia="en-GB"/>
              </w:rPr>
            </w:pPr>
          </w:p>
          <w:p w14:paraId="4F50DCA2" w14:textId="3E88C250" w:rsidR="00A37D29" w:rsidRPr="00D1505C" w:rsidRDefault="00A37D29" w:rsidP="009B15FD">
            <w:pPr>
              <w:pStyle w:val="Indicatorsubsection"/>
              <w:rPr>
                <w:sz w:val="18"/>
                <w:szCs w:val="18"/>
                <w:lang w:val="en-GB"/>
              </w:rPr>
            </w:pPr>
            <w:bookmarkStart w:id="9" w:name="_Toc114210097"/>
            <w:r w:rsidRPr="00D1505C">
              <w:rPr>
                <w:lang w:val="en-GB"/>
              </w:rPr>
              <w:t xml:space="preserve">OO </w:t>
            </w:r>
            <w:bookmarkEnd w:id="9"/>
            <w:r w:rsidR="00A01F81" w:rsidRPr="00D1505C">
              <w:rPr>
                <w:lang w:val="en-GB"/>
              </w:rPr>
              <w:t>1</w:t>
            </w:r>
          </w:p>
        </w:tc>
        <w:tc>
          <w:tcPr>
            <w:tcW w:w="1559" w:type="dxa"/>
            <w:shd w:val="clear" w:color="auto" w:fill="DFF5F9"/>
            <w:vAlign w:val="center"/>
            <w:hideMark/>
          </w:tcPr>
          <w:p w14:paraId="6C2D0187" w14:textId="77777777" w:rsidR="00A37D29" w:rsidRPr="00D1505C" w:rsidRDefault="00A37D29" w:rsidP="009B15FD">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15A07E40" w14:textId="77777777" w:rsidR="00A37D29" w:rsidRPr="00D1505C" w:rsidRDefault="00A37D29" w:rsidP="009B15FD">
            <w:pPr>
              <w:spacing w:line="240" w:lineRule="auto"/>
              <w:textAlignment w:val="baseline"/>
              <w:rPr>
                <w:rFonts w:eastAsia="Times New Roman" w:cs="Arial"/>
                <w:sz w:val="14"/>
                <w:szCs w:val="14"/>
                <w:lang w:eastAsia="en-GB"/>
              </w:rPr>
            </w:pPr>
            <w:r w:rsidRPr="00D1505C">
              <w:rPr>
                <w:b/>
                <w:bCs/>
                <w:sz w:val="22"/>
                <w:szCs w:val="22"/>
              </w:rPr>
              <w:t>N/A</w:t>
            </w:r>
          </w:p>
        </w:tc>
        <w:tc>
          <w:tcPr>
            <w:tcW w:w="4678" w:type="dxa"/>
            <w:vMerge w:val="restart"/>
            <w:shd w:val="clear" w:color="auto" w:fill="DFF5F9"/>
            <w:vAlign w:val="center"/>
          </w:tcPr>
          <w:p w14:paraId="4918076F" w14:textId="77777777" w:rsidR="00A37D29" w:rsidRPr="00D1505C" w:rsidRDefault="00A37D29" w:rsidP="009B15FD">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39E21147" w14:textId="77777777" w:rsidR="00A37D29" w:rsidRPr="00D1505C" w:rsidRDefault="00A37D29" w:rsidP="009B15FD">
            <w:pPr>
              <w:spacing w:line="240" w:lineRule="auto"/>
              <w:jc w:val="center"/>
              <w:textAlignment w:val="baseline"/>
              <w:rPr>
                <w:rFonts w:eastAsia="Times New Roman" w:cs="Arial"/>
                <w:sz w:val="14"/>
                <w:szCs w:val="14"/>
                <w:lang w:eastAsia="en-GB"/>
              </w:rPr>
            </w:pPr>
          </w:p>
          <w:p w14:paraId="30BDB679" w14:textId="77777777" w:rsidR="00A37D29" w:rsidRPr="00D1505C" w:rsidRDefault="00A37D29" w:rsidP="009B15FD">
            <w:pPr>
              <w:jc w:val="center"/>
              <w:rPr>
                <w:sz w:val="18"/>
                <w:szCs w:val="18"/>
              </w:rPr>
            </w:pPr>
            <w:r w:rsidRPr="00D1505C">
              <w:rPr>
                <w:b/>
                <w:bCs/>
                <w:sz w:val="22"/>
                <w:szCs w:val="22"/>
              </w:rPr>
              <w:t>Reporting year</w:t>
            </w:r>
          </w:p>
        </w:tc>
        <w:tc>
          <w:tcPr>
            <w:tcW w:w="1985" w:type="dxa"/>
            <w:vMerge w:val="restart"/>
            <w:shd w:val="clear" w:color="auto" w:fill="DFF5F9"/>
            <w:vAlign w:val="center"/>
            <w:hideMark/>
          </w:tcPr>
          <w:p w14:paraId="790E0616" w14:textId="77777777" w:rsidR="00A37D29" w:rsidRPr="00D1505C" w:rsidRDefault="00A37D29" w:rsidP="009B15FD">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2A0C7ACC" w14:textId="77777777" w:rsidR="00A37D29" w:rsidRPr="00D1505C" w:rsidRDefault="00A37D29" w:rsidP="009B15FD">
            <w:pPr>
              <w:spacing w:line="240" w:lineRule="auto"/>
              <w:jc w:val="center"/>
              <w:textAlignment w:val="baseline"/>
              <w:rPr>
                <w:rFonts w:eastAsia="Times New Roman" w:cs="Arial"/>
                <w:b/>
                <w:bCs/>
                <w:sz w:val="14"/>
                <w:szCs w:val="14"/>
                <w:lang w:eastAsia="en-GB"/>
              </w:rPr>
            </w:pPr>
          </w:p>
          <w:p w14:paraId="3BCFA0E0" w14:textId="77777777" w:rsidR="00A37D29" w:rsidRPr="00D1505C" w:rsidRDefault="00A37D29" w:rsidP="009B15FD">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6" w:type="dxa"/>
            <w:vMerge w:val="restart"/>
            <w:shd w:val="clear" w:color="auto" w:fill="00B0F0"/>
            <w:tcMar>
              <w:top w:w="113" w:type="dxa"/>
              <w:left w:w="113" w:type="dxa"/>
              <w:bottom w:w="113" w:type="dxa"/>
              <w:right w:w="113" w:type="dxa"/>
            </w:tcMar>
            <w:vAlign w:val="center"/>
            <w:hideMark/>
          </w:tcPr>
          <w:p w14:paraId="275B9721" w14:textId="77777777" w:rsidR="00A37D29" w:rsidRPr="00D1505C" w:rsidRDefault="00A37D29" w:rsidP="009B15FD">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7FC19A16" w14:textId="77777777" w:rsidR="00A37D29" w:rsidRPr="00D1505C" w:rsidRDefault="00A37D29" w:rsidP="009B15FD">
            <w:pPr>
              <w:spacing w:line="240" w:lineRule="auto"/>
              <w:jc w:val="center"/>
              <w:textAlignment w:val="baseline"/>
              <w:rPr>
                <w:rFonts w:eastAsia="Times New Roman" w:cs="Arial"/>
                <w:b/>
                <w:bCs/>
                <w:color w:val="FFFFFF" w:themeColor="background1"/>
                <w:sz w:val="14"/>
                <w:szCs w:val="14"/>
                <w:lang w:eastAsia="en-GB"/>
              </w:rPr>
            </w:pPr>
          </w:p>
          <w:p w14:paraId="41413AAC" w14:textId="77777777" w:rsidR="00A37D29" w:rsidRPr="00D1505C" w:rsidRDefault="00A37D29" w:rsidP="009B15FD">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661C49" w:rsidRPr="00D1505C" w14:paraId="6B4090D1" w14:textId="77777777" w:rsidTr="009B15FD">
        <w:trPr>
          <w:trHeight w:val="367"/>
        </w:trPr>
        <w:tc>
          <w:tcPr>
            <w:tcW w:w="1841" w:type="dxa"/>
            <w:vMerge/>
            <w:shd w:val="clear" w:color="auto" w:fill="DFF5F9"/>
            <w:vAlign w:val="center"/>
          </w:tcPr>
          <w:p w14:paraId="5F59DB45" w14:textId="77777777" w:rsidR="00A37D29" w:rsidRPr="00D1505C" w:rsidRDefault="00A37D29" w:rsidP="009B15FD">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53DC933" w14:textId="77777777" w:rsidR="00A37D29" w:rsidRPr="00D1505C" w:rsidRDefault="00A37D29" w:rsidP="009B15FD">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7E5C68EA" w14:textId="77777777" w:rsidR="00A37D29" w:rsidRPr="00D1505C" w:rsidRDefault="00A37D29" w:rsidP="009B15FD">
            <w:pPr>
              <w:spacing w:line="240" w:lineRule="auto"/>
              <w:textAlignment w:val="baseline"/>
              <w:rPr>
                <w:rFonts w:eastAsia="Times New Roman" w:cs="Arial"/>
                <w:b/>
                <w:sz w:val="14"/>
                <w:szCs w:val="14"/>
                <w:lang w:eastAsia="en-GB"/>
              </w:rPr>
            </w:pPr>
            <w:r w:rsidRPr="00D1505C">
              <w:rPr>
                <w:b/>
                <w:bCs/>
                <w:sz w:val="22"/>
                <w:szCs w:val="22"/>
              </w:rPr>
              <w:t>N/A</w:t>
            </w:r>
          </w:p>
        </w:tc>
        <w:tc>
          <w:tcPr>
            <w:tcW w:w="4678" w:type="dxa"/>
            <w:vMerge/>
            <w:shd w:val="clear" w:color="auto" w:fill="DFF5F9"/>
            <w:vAlign w:val="center"/>
          </w:tcPr>
          <w:p w14:paraId="3A31CC79" w14:textId="77777777" w:rsidR="00A37D29" w:rsidRPr="00D1505C" w:rsidRDefault="00A37D29" w:rsidP="009B15FD">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237E145A" w14:textId="77777777" w:rsidR="00A37D29" w:rsidRPr="00D1505C" w:rsidRDefault="00A37D29" w:rsidP="009B15FD">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36DF84BB" w14:textId="77777777" w:rsidR="00A37D29" w:rsidRPr="00D1505C" w:rsidRDefault="00A37D29" w:rsidP="009B15FD">
            <w:pPr>
              <w:spacing w:line="240" w:lineRule="auto"/>
              <w:jc w:val="center"/>
              <w:textAlignment w:val="baseline"/>
              <w:rPr>
                <w:rFonts w:eastAsia="Times New Roman" w:cs="Arial"/>
                <w:b/>
                <w:bCs/>
                <w:color w:val="FFFFFF" w:themeColor="background1"/>
                <w:sz w:val="14"/>
                <w:szCs w:val="14"/>
                <w:lang w:eastAsia="en-GB"/>
              </w:rPr>
            </w:pPr>
          </w:p>
        </w:tc>
      </w:tr>
      <w:tr w:rsidR="001D5E3B" w:rsidRPr="00D1505C" w14:paraId="24721D46" w14:textId="77777777" w:rsidTr="009B15FD">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FA8A942" w14:textId="0E8BF2A2" w:rsidR="00A37D29" w:rsidRPr="00D1505C" w:rsidRDefault="00A37D29" w:rsidP="00E73E7B">
            <w:pPr>
              <w:spacing w:line="276" w:lineRule="auto"/>
              <w:textAlignment w:val="baseline"/>
              <w:rPr>
                <w:rFonts w:eastAsia="Times New Roman" w:cs="Arial"/>
                <w:lang w:eastAsia="en-GB"/>
              </w:rPr>
            </w:pPr>
            <w:r w:rsidRPr="00D1505C">
              <w:rPr>
                <w:rFonts w:eastAsia="Times New Roman" w:cs="Arial"/>
                <w:b/>
                <w:lang w:eastAsia="en-GB"/>
              </w:rPr>
              <w:t xml:space="preserve">What is the year-end date of the </w:t>
            </w:r>
            <w:r w:rsidR="00001AF1" w:rsidRPr="00D1505C">
              <w:rPr>
                <w:rFonts w:eastAsia="Times New Roman" w:cs="Arial"/>
                <w:b/>
                <w:lang w:eastAsia="en-GB"/>
              </w:rPr>
              <w:t>12</w:t>
            </w:r>
            <w:r w:rsidR="00001AF1">
              <w:rPr>
                <w:rFonts w:eastAsia="Times New Roman" w:cs="Arial"/>
                <w:b/>
                <w:lang w:eastAsia="en-GB"/>
              </w:rPr>
              <w:t>-</w:t>
            </w:r>
            <w:r w:rsidRPr="00D1505C">
              <w:rPr>
                <w:rFonts w:eastAsia="Times New Roman" w:cs="Arial"/>
                <w:b/>
                <w:lang w:eastAsia="en-GB"/>
              </w:rPr>
              <w:t>month period you have chosen to report for PRI reporting purposes?</w:t>
            </w:r>
          </w:p>
        </w:tc>
      </w:tr>
      <w:tr w:rsidR="001D5E3B" w:rsidRPr="00D1505C" w14:paraId="65BA940F" w14:textId="77777777" w:rsidTr="009B15FD">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8D9C72B" w14:textId="77777777" w:rsidR="00A37D29" w:rsidRPr="00D1505C" w:rsidRDefault="00A37D29" w:rsidP="00E73E7B">
            <w:pPr>
              <w:spacing w:line="276" w:lineRule="auto"/>
              <w:textAlignment w:val="baseline"/>
              <w:rPr>
                <w:rFonts w:eastAsia="Times New Roman" w:cs="Arial"/>
                <w:lang w:eastAsia="en-GB"/>
              </w:rPr>
            </w:pPr>
            <w:r w:rsidRPr="00D1505C">
              <w:rPr>
                <w:rFonts w:eastAsia="Times New Roman" w:cs="Arial"/>
                <w:lang w:eastAsia="en-GB"/>
              </w:rPr>
              <w:t>[Date field]</w:t>
            </w:r>
          </w:p>
        </w:tc>
      </w:tr>
      <w:tr w:rsidR="001D5E3B" w:rsidRPr="00D1505C" w14:paraId="3DA69106" w14:textId="77777777" w:rsidTr="009B15FD">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41CF02AD" w14:textId="77777777" w:rsidR="00A37D29" w:rsidRPr="00D1505C" w:rsidRDefault="00A37D29" w:rsidP="00E73E7B">
            <w:pPr>
              <w:spacing w:line="240" w:lineRule="auto"/>
              <w:jc w:val="center"/>
              <w:textAlignment w:val="baseline"/>
              <w:rPr>
                <w:rStyle w:val="Hyperlink"/>
                <w:sz w:val="16"/>
                <w:szCs w:val="16"/>
              </w:rPr>
            </w:pPr>
          </w:p>
        </w:tc>
      </w:tr>
      <w:tr w:rsidR="001D5E3B" w:rsidRPr="00D1505C" w14:paraId="26E123B6" w14:textId="77777777" w:rsidTr="009B15FD">
        <w:trPr>
          <w:trHeight w:val="300"/>
        </w:trPr>
        <w:tc>
          <w:tcPr>
            <w:tcW w:w="14884" w:type="dxa"/>
            <w:gridSpan w:val="6"/>
            <w:shd w:val="clear" w:color="auto" w:fill="0070C0"/>
            <w:vAlign w:val="center"/>
          </w:tcPr>
          <w:p w14:paraId="3A16556B" w14:textId="77777777" w:rsidR="00A37D29" w:rsidRPr="00D1505C" w:rsidRDefault="00A37D29" w:rsidP="009B15FD">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E7368C" w:rsidRPr="00D1505C" w14:paraId="05B7518D" w14:textId="77777777" w:rsidTr="009B15FD">
        <w:trPr>
          <w:trHeight w:val="300"/>
        </w:trPr>
        <w:tc>
          <w:tcPr>
            <w:tcW w:w="1841" w:type="dxa"/>
            <w:shd w:val="clear" w:color="auto" w:fill="auto"/>
            <w:vAlign w:val="center"/>
          </w:tcPr>
          <w:p w14:paraId="3F038B3E" w14:textId="77777777" w:rsidR="00A37D29" w:rsidRPr="00D1505C" w:rsidRDefault="00A37D29" w:rsidP="00E73E7B">
            <w:pPr>
              <w:rPr>
                <w:rStyle w:val="Hyperlink"/>
                <w:b/>
                <w:sz w:val="16"/>
                <w:szCs w:val="16"/>
              </w:rPr>
            </w:pPr>
            <w:r w:rsidRPr="00D1505C">
              <w:rPr>
                <w:b/>
                <w:sz w:val="16"/>
                <w:szCs w:val="16"/>
              </w:rPr>
              <w:t>Purpose of indicator</w:t>
            </w:r>
          </w:p>
        </w:tc>
        <w:tc>
          <w:tcPr>
            <w:tcW w:w="13043" w:type="dxa"/>
            <w:gridSpan w:val="5"/>
            <w:shd w:val="clear" w:color="auto" w:fill="auto"/>
            <w:vAlign w:val="center"/>
          </w:tcPr>
          <w:p w14:paraId="060194D5" w14:textId="7C751345" w:rsidR="002E2718" w:rsidRPr="00D1505C" w:rsidRDefault="00A37D29" w:rsidP="00E73E7B">
            <w:pPr>
              <w:rPr>
                <w:rStyle w:val="Hyperlink"/>
                <w:color w:val="000000" w:themeColor="text1"/>
                <w:sz w:val="16"/>
                <w:szCs w:val="16"/>
              </w:rPr>
            </w:pPr>
            <w:r w:rsidRPr="00D1505C">
              <w:rPr>
                <w:rStyle w:val="Hyperlink"/>
                <w:color w:val="000000" w:themeColor="text1"/>
                <w:sz w:val="16"/>
                <w:szCs w:val="16"/>
              </w:rPr>
              <w:t xml:space="preserve">The reporting year is the 12-month period </w:t>
            </w:r>
            <w:r w:rsidR="007B4E46">
              <w:rPr>
                <w:rStyle w:val="Hyperlink"/>
                <w:color w:val="000000" w:themeColor="text1"/>
                <w:sz w:val="16"/>
                <w:szCs w:val="16"/>
              </w:rPr>
              <w:t>chosen by</w:t>
            </w:r>
            <w:r w:rsidR="007B4E46" w:rsidRPr="00D1505C">
              <w:rPr>
                <w:rStyle w:val="Hyperlink"/>
                <w:color w:val="000000" w:themeColor="text1"/>
                <w:sz w:val="16"/>
                <w:szCs w:val="16"/>
              </w:rPr>
              <w:t xml:space="preserve"> </w:t>
            </w:r>
            <w:r w:rsidRPr="00D1505C">
              <w:rPr>
                <w:rStyle w:val="Hyperlink"/>
                <w:color w:val="000000" w:themeColor="text1"/>
                <w:sz w:val="16"/>
                <w:szCs w:val="16"/>
              </w:rPr>
              <w:t xml:space="preserve">the reporting organisation. The reporting year may be the </w:t>
            </w:r>
            <w:r w:rsidR="007B4E46">
              <w:rPr>
                <w:rStyle w:val="Hyperlink"/>
                <w:color w:val="000000" w:themeColor="text1"/>
                <w:sz w:val="16"/>
                <w:szCs w:val="16"/>
              </w:rPr>
              <w:t>standard</w:t>
            </w:r>
            <w:r w:rsidR="007B4E46" w:rsidRPr="00D1505C">
              <w:rPr>
                <w:rStyle w:val="Hyperlink"/>
                <w:color w:val="000000" w:themeColor="text1"/>
                <w:sz w:val="16"/>
                <w:szCs w:val="16"/>
              </w:rPr>
              <w:t xml:space="preserve"> </w:t>
            </w:r>
            <w:r w:rsidRPr="00D1505C">
              <w:rPr>
                <w:rStyle w:val="Hyperlink"/>
                <w:color w:val="000000" w:themeColor="text1"/>
                <w:sz w:val="16"/>
                <w:szCs w:val="16"/>
              </w:rPr>
              <w:t>financial reporting year or a period that has been selected specifically for the purpose of reporting in the PRI Reporting Framework.</w:t>
            </w:r>
          </w:p>
        </w:tc>
      </w:tr>
      <w:tr w:rsidR="00E7368C" w:rsidRPr="00D1505C" w14:paraId="7CA1E309" w14:textId="77777777" w:rsidTr="009B15FD">
        <w:trPr>
          <w:trHeight w:val="300"/>
        </w:trPr>
        <w:tc>
          <w:tcPr>
            <w:tcW w:w="1841" w:type="dxa"/>
            <w:shd w:val="clear" w:color="auto" w:fill="auto"/>
            <w:vAlign w:val="center"/>
          </w:tcPr>
          <w:p w14:paraId="64C03B1A" w14:textId="77777777" w:rsidR="00A37D29" w:rsidRPr="00D1505C" w:rsidRDefault="00A37D29" w:rsidP="00E73E7B">
            <w:pPr>
              <w:rPr>
                <w:rStyle w:val="Hyperlink"/>
                <w:b/>
                <w:sz w:val="16"/>
                <w:szCs w:val="16"/>
              </w:rPr>
            </w:pPr>
            <w:r w:rsidRPr="00D1505C">
              <w:rPr>
                <w:b/>
                <w:sz w:val="16"/>
                <w:szCs w:val="16"/>
              </w:rPr>
              <w:t>Additional reporting guidance</w:t>
            </w:r>
          </w:p>
        </w:tc>
        <w:tc>
          <w:tcPr>
            <w:tcW w:w="13043" w:type="dxa"/>
            <w:gridSpan w:val="5"/>
            <w:shd w:val="clear" w:color="auto" w:fill="auto"/>
            <w:vAlign w:val="center"/>
          </w:tcPr>
          <w:p w14:paraId="3DA84D15" w14:textId="3E79E332" w:rsidR="00A37D29" w:rsidRPr="00D1505C" w:rsidRDefault="002F599F" w:rsidP="00E73E7B">
            <w:pPr>
              <w:rPr>
                <w:rStyle w:val="Hyperlink"/>
                <w:color w:val="000000" w:themeColor="text1"/>
                <w:sz w:val="16"/>
                <w:szCs w:val="16"/>
              </w:rPr>
            </w:pPr>
            <w:r w:rsidRPr="00D1505C">
              <w:rPr>
                <w:rStyle w:val="Hyperlink"/>
                <w:color w:val="000000" w:themeColor="text1"/>
                <w:sz w:val="16"/>
                <w:szCs w:val="16"/>
              </w:rPr>
              <w:t xml:space="preserve">Signatories should ensure that the </w:t>
            </w:r>
            <w:r w:rsidR="00E8372E" w:rsidRPr="00D1505C">
              <w:rPr>
                <w:color w:val="000000" w:themeColor="text1"/>
                <w:sz w:val="16"/>
                <w:szCs w:val="16"/>
              </w:rPr>
              <w:t xml:space="preserve">year-end date of the </w:t>
            </w:r>
            <w:r w:rsidR="00001AF1" w:rsidRPr="00D1505C">
              <w:rPr>
                <w:color w:val="000000" w:themeColor="text1"/>
                <w:sz w:val="16"/>
                <w:szCs w:val="16"/>
              </w:rPr>
              <w:t>12</w:t>
            </w:r>
            <w:r w:rsidR="00001AF1">
              <w:rPr>
                <w:color w:val="000000" w:themeColor="text1"/>
                <w:sz w:val="16"/>
                <w:szCs w:val="16"/>
              </w:rPr>
              <w:t>-</w:t>
            </w:r>
            <w:r w:rsidR="00E8372E" w:rsidRPr="00D1505C">
              <w:rPr>
                <w:color w:val="000000" w:themeColor="text1"/>
                <w:sz w:val="16"/>
                <w:szCs w:val="16"/>
              </w:rPr>
              <w:t xml:space="preserve">month period </w:t>
            </w:r>
            <w:r w:rsidR="00E8372E" w:rsidRPr="00D1505C">
              <w:rPr>
                <w:sz w:val="16"/>
                <w:szCs w:val="16"/>
              </w:rPr>
              <w:t xml:space="preserve">they choose </w:t>
            </w:r>
            <w:r w:rsidR="00DB65D8" w:rsidRPr="00D1505C">
              <w:rPr>
                <w:sz w:val="16"/>
                <w:szCs w:val="16"/>
              </w:rPr>
              <w:t>is consistent across years.</w:t>
            </w:r>
          </w:p>
        </w:tc>
      </w:tr>
      <w:tr w:rsidR="001D5E3B" w:rsidRPr="00D1505C" w14:paraId="57EA56CE" w14:textId="77777777" w:rsidTr="009B15FD">
        <w:trPr>
          <w:trHeight w:val="300"/>
        </w:trPr>
        <w:tc>
          <w:tcPr>
            <w:tcW w:w="14884" w:type="dxa"/>
            <w:gridSpan w:val="6"/>
            <w:shd w:val="clear" w:color="auto" w:fill="0070C0"/>
            <w:vAlign w:val="center"/>
          </w:tcPr>
          <w:p w14:paraId="698FCA40" w14:textId="77777777" w:rsidR="00A37D29" w:rsidRPr="00A36CA4" w:rsidRDefault="00A37D29" w:rsidP="009B15FD">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Logic</w:t>
            </w:r>
          </w:p>
        </w:tc>
      </w:tr>
      <w:tr w:rsidR="00E7368C" w:rsidRPr="00D1505C" w14:paraId="29185CDC" w14:textId="77777777" w:rsidTr="009B15FD">
        <w:trPr>
          <w:trHeight w:val="300"/>
        </w:trPr>
        <w:tc>
          <w:tcPr>
            <w:tcW w:w="1841" w:type="dxa"/>
            <w:shd w:val="clear" w:color="auto" w:fill="auto"/>
            <w:vAlign w:val="center"/>
          </w:tcPr>
          <w:p w14:paraId="0B1B3BF5" w14:textId="77777777" w:rsidR="00A37D29" w:rsidRPr="00D1505C" w:rsidRDefault="00A37D29" w:rsidP="00E73E7B">
            <w:pPr>
              <w:rPr>
                <w:b/>
                <w:bCs/>
                <w:sz w:val="16"/>
                <w:szCs w:val="16"/>
              </w:rPr>
            </w:pPr>
            <w:r w:rsidRPr="00D1505C">
              <w:rPr>
                <w:b/>
                <w:bCs/>
                <w:sz w:val="16"/>
                <w:szCs w:val="16"/>
              </w:rPr>
              <w:t>Dependent on</w:t>
            </w:r>
          </w:p>
        </w:tc>
        <w:tc>
          <w:tcPr>
            <w:tcW w:w="13043" w:type="dxa"/>
            <w:gridSpan w:val="5"/>
            <w:shd w:val="clear" w:color="auto" w:fill="auto"/>
            <w:vAlign w:val="center"/>
          </w:tcPr>
          <w:p w14:paraId="2ED7D523" w14:textId="77777777" w:rsidR="00A37D29" w:rsidRPr="00D1505C" w:rsidRDefault="00A37D29" w:rsidP="00E73E7B">
            <w:pPr>
              <w:rPr>
                <w:color w:val="000000" w:themeColor="text1"/>
                <w:sz w:val="16"/>
                <w:szCs w:val="16"/>
              </w:rPr>
            </w:pPr>
            <w:r w:rsidRPr="00D1505C">
              <w:rPr>
                <w:color w:val="000000" w:themeColor="text1"/>
                <w:sz w:val="16"/>
                <w:szCs w:val="16"/>
              </w:rPr>
              <w:t>N/A</w:t>
            </w:r>
          </w:p>
        </w:tc>
      </w:tr>
      <w:tr w:rsidR="00E7368C" w:rsidRPr="00D1505C" w14:paraId="2B7C8DB7" w14:textId="77777777" w:rsidTr="009B15FD">
        <w:trPr>
          <w:trHeight w:val="300"/>
        </w:trPr>
        <w:tc>
          <w:tcPr>
            <w:tcW w:w="1841" w:type="dxa"/>
            <w:shd w:val="clear" w:color="auto" w:fill="auto"/>
            <w:vAlign w:val="center"/>
          </w:tcPr>
          <w:p w14:paraId="26AF1FCB" w14:textId="77777777" w:rsidR="00A37D29" w:rsidRPr="00D1505C" w:rsidRDefault="00A37D29" w:rsidP="00E73E7B">
            <w:pPr>
              <w:rPr>
                <w:b/>
                <w:bCs/>
                <w:sz w:val="16"/>
                <w:szCs w:val="16"/>
              </w:rPr>
            </w:pPr>
            <w:r w:rsidRPr="00D1505C">
              <w:rPr>
                <w:b/>
                <w:bCs/>
                <w:sz w:val="16"/>
                <w:szCs w:val="16"/>
              </w:rPr>
              <w:t>Gateway to</w:t>
            </w:r>
          </w:p>
        </w:tc>
        <w:tc>
          <w:tcPr>
            <w:tcW w:w="13043" w:type="dxa"/>
            <w:gridSpan w:val="5"/>
            <w:shd w:val="clear" w:color="auto" w:fill="auto"/>
            <w:vAlign w:val="center"/>
          </w:tcPr>
          <w:p w14:paraId="2763673E" w14:textId="77777777" w:rsidR="00A37D29" w:rsidRPr="00D1505C" w:rsidRDefault="00A37D29" w:rsidP="00E73E7B">
            <w:pPr>
              <w:rPr>
                <w:color w:val="000000" w:themeColor="text1"/>
                <w:sz w:val="16"/>
                <w:szCs w:val="16"/>
              </w:rPr>
            </w:pPr>
            <w:r w:rsidRPr="00D1505C">
              <w:rPr>
                <w:color w:val="000000" w:themeColor="text1"/>
                <w:sz w:val="16"/>
                <w:szCs w:val="16"/>
              </w:rPr>
              <w:t>N/A</w:t>
            </w:r>
          </w:p>
        </w:tc>
      </w:tr>
      <w:tr w:rsidR="001D5E3B" w:rsidRPr="00D1505C" w14:paraId="20A3DB92" w14:textId="77777777" w:rsidTr="009B15FD">
        <w:trPr>
          <w:trHeight w:val="300"/>
        </w:trPr>
        <w:tc>
          <w:tcPr>
            <w:tcW w:w="14884" w:type="dxa"/>
            <w:gridSpan w:val="6"/>
            <w:shd w:val="clear" w:color="auto" w:fill="0070C0"/>
            <w:vAlign w:val="center"/>
          </w:tcPr>
          <w:p w14:paraId="6455774D" w14:textId="77777777" w:rsidR="00A37D29" w:rsidRPr="00D1505C" w:rsidRDefault="00A37D29" w:rsidP="009B15FD">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E7368C" w:rsidRPr="00D1505C" w14:paraId="6E613A28" w14:textId="77777777" w:rsidTr="009B15FD">
        <w:trPr>
          <w:trHeight w:val="354"/>
        </w:trPr>
        <w:tc>
          <w:tcPr>
            <w:tcW w:w="1841" w:type="dxa"/>
            <w:shd w:val="clear" w:color="auto" w:fill="auto"/>
            <w:vAlign w:val="center"/>
          </w:tcPr>
          <w:p w14:paraId="3CB4CBF5" w14:textId="77777777" w:rsidR="00A37D29" w:rsidRPr="00D1505C" w:rsidRDefault="00A37D29" w:rsidP="00E73E7B">
            <w:pPr>
              <w:rPr>
                <w:b/>
                <w:sz w:val="16"/>
                <w:szCs w:val="16"/>
              </w:rPr>
            </w:pPr>
            <w:r w:rsidRPr="00D1505C">
              <w:rPr>
                <w:b/>
                <w:sz w:val="16"/>
                <w:szCs w:val="16"/>
              </w:rPr>
              <w:t>Assessment criteria</w:t>
            </w:r>
          </w:p>
        </w:tc>
        <w:tc>
          <w:tcPr>
            <w:tcW w:w="13043" w:type="dxa"/>
            <w:gridSpan w:val="5"/>
            <w:shd w:val="clear" w:color="auto" w:fill="auto"/>
            <w:vAlign w:val="center"/>
          </w:tcPr>
          <w:p w14:paraId="7F014281" w14:textId="77777777" w:rsidR="00A37D29" w:rsidRPr="00D1505C" w:rsidRDefault="00A37D29" w:rsidP="00E73E7B">
            <w:pPr>
              <w:rPr>
                <w:color w:val="000000" w:themeColor="text1"/>
                <w:sz w:val="16"/>
                <w:szCs w:val="16"/>
              </w:rPr>
            </w:pPr>
            <w:r w:rsidRPr="00D1505C">
              <w:rPr>
                <w:rStyle w:val="Hyperlink"/>
                <w:color w:val="000000" w:themeColor="text1"/>
                <w:sz w:val="16"/>
                <w:szCs w:val="16"/>
              </w:rPr>
              <w:t>Not assessed</w:t>
            </w:r>
          </w:p>
        </w:tc>
      </w:tr>
    </w:tbl>
    <w:p w14:paraId="04607178" w14:textId="77777777" w:rsidR="00671967" w:rsidRPr="00D1505C" w:rsidRDefault="00671967">
      <w:pPr>
        <w:spacing w:after="160" w:line="259" w:lineRule="auto"/>
      </w:pPr>
      <w:r w:rsidRPr="00D1505C">
        <w:br w:type="page"/>
      </w:r>
    </w:p>
    <w:p w14:paraId="02EDB315" w14:textId="078EC11F" w:rsidR="00671967" w:rsidRPr="00D1505C" w:rsidRDefault="00671967" w:rsidP="00671967">
      <w:pPr>
        <w:pStyle w:val="Heading2"/>
        <w:tabs>
          <w:tab w:val="left" w:pos="12758"/>
        </w:tabs>
        <w:rPr>
          <w:rFonts w:eastAsia="MS PGothic" w:cs="Times New Roman"/>
          <w:caps w:val="0"/>
          <w:color w:val="auto"/>
          <w:sz w:val="20"/>
          <w:szCs w:val="20"/>
        </w:rPr>
      </w:pPr>
      <w:bookmarkStart w:id="10" w:name="_Toc114210098"/>
      <w:bookmarkStart w:id="11" w:name="_Toc122330814"/>
      <w:r w:rsidRPr="00D1505C">
        <w:lastRenderedPageBreak/>
        <w:t xml:space="preserve">Subsidiary information [OO 2, </w:t>
      </w:r>
      <w:r w:rsidR="00F40668" w:rsidRPr="00D1505C">
        <w:t>OO 2</w:t>
      </w:r>
      <w:r w:rsidR="007A2695" w:rsidRPr="00D1505C">
        <w:t>.1</w:t>
      </w:r>
      <w:r w:rsidR="00F40668" w:rsidRPr="00D1505C">
        <w:t xml:space="preserve">, </w:t>
      </w:r>
      <w:r w:rsidRPr="00D1505C">
        <w:t>OO 2.</w:t>
      </w:r>
      <w:r w:rsidR="007A2695" w:rsidRPr="00D1505C">
        <w:t>2</w:t>
      </w:r>
      <w:r w:rsidRPr="00D1505C">
        <w:t>]</w:t>
      </w:r>
      <w:bookmarkEnd w:id="10"/>
      <w:bookmarkEnd w:id="1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A54B32" w:rsidRPr="00D1505C" w14:paraId="0ABEB3A5" w14:textId="77777777" w:rsidTr="00671967">
        <w:trPr>
          <w:trHeight w:val="367"/>
        </w:trPr>
        <w:tc>
          <w:tcPr>
            <w:tcW w:w="1841" w:type="dxa"/>
            <w:vMerge w:val="restart"/>
            <w:shd w:val="clear" w:color="auto" w:fill="DFF5F9"/>
            <w:vAlign w:val="center"/>
            <w:hideMark/>
          </w:tcPr>
          <w:p w14:paraId="73FBDFBA" w14:textId="77777777" w:rsidR="00671967" w:rsidRPr="00D1505C" w:rsidRDefault="00671967" w:rsidP="00173DB0">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20C2DE22" w14:textId="77777777" w:rsidR="00671967" w:rsidRPr="00D1505C" w:rsidRDefault="00671967" w:rsidP="00173DB0">
            <w:pPr>
              <w:spacing w:line="240" w:lineRule="auto"/>
              <w:jc w:val="center"/>
              <w:textAlignment w:val="baseline"/>
              <w:rPr>
                <w:rFonts w:eastAsia="Times New Roman" w:cs="Arial"/>
                <w:b/>
                <w:sz w:val="14"/>
                <w:szCs w:val="14"/>
                <w:lang w:eastAsia="en-GB"/>
              </w:rPr>
            </w:pPr>
          </w:p>
          <w:p w14:paraId="6ED0769F" w14:textId="14888C81" w:rsidR="00671967" w:rsidRPr="00D1505C" w:rsidRDefault="00671967" w:rsidP="00671967">
            <w:pPr>
              <w:pStyle w:val="Indicatorsubsection"/>
              <w:rPr>
                <w:sz w:val="18"/>
                <w:szCs w:val="18"/>
                <w:lang w:val="en-GB"/>
              </w:rPr>
            </w:pPr>
            <w:bookmarkStart w:id="12" w:name="_Toc114210099"/>
            <w:r w:rsidRPr="00D1505C">
              <w:rPr>
                <w:lang w:val="en-GB"/>
              </w:rPr>
              <w:t>OO 2</w:t>
            </w:r>
            <w:bookmarkEnd w:id="12"/>
            <w:r w:rsidRPr="00D1505C">
              <w:rPr>
                <w:lang w:val="en-GB"/>
              </w:rPr>
              <w:t> </w:t>
            </w:r>
          </w:p>
        </w:tc>
        <w:tc>
          <w:tcPr>
            <w:tcW w:w="1559" w:type="dxa"/>
            <w:shd w:val="clear" w:color="auto" w:fill="DFF5F9"/>
            <w:vAlign w:val="center"/>
            <w:hideMark/>
          </w:tcPr>
          <w:p w14:paraId="4E639B69" w14:textId="77777777" w:rsidR="00671967" w:rsidRPr="00D1505C" w:rsidRDefault="00671967" w:rsidP="00173DB0">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5E4DE97A" w14:textId="49CE5398" w:rsidR="00671967" w:rsidRPr="00D1505C" w:rsidRDefault="005673E3" w:rsidP="00173DB0">
            <w:pPr>
              <w:spacing w:line="240" w:lineRule="auto"/>
              <w:textAlignment w:val="baseline"/>
              <w:rPr>
                <w:rFonts w:eastAsia="Times New Roman" w:cs="Arial"/>
                <w:sz w:val="14"/>
                <w:szCs w:val="14"/>
                <w:lang w:eastAsia="en-GB"/>
              </w:rPr>
            </w:pPr>
            <w:r w:rsidRPr="00D1505C">
              <w:rPr>
                <w:b/>
                <w:bCs/>
                <w:sz w:val="22"/>
                <w:szCs w:val="22"/>
              </w:rPr>
              <w:t>N/A</w:t>
            </w:r>
          </w:p>
        </w:tc>
        <w:tc>
          <w:tcPr>
            <w:tcW w:w="4678" w:type="dxa"/>
            <w:vMerge w:val="restart"/>
            <w:shd w:val="clear" w:color="auto" w:fill="DFF5F9"/>
            <w:vAlign w:val="center"/>
          </w:tcPr>
          <w:p w14:paraId="6E02E175" w14:textId="77777777" w:rsidR="00671967" w:rsidRPr="00D1505C" w:rsidRDefault="00671967" w:rsidP="00173DB0">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7F90342B" w14:textId="77777777" w:rsidR="00671967" w:rsidRPr="00D1505C" w:rsidRDefault="00671967" w:rsidP="00173DB0">
            <w:pPr>
              <w:spacing w:line="240" w:lineRule="auto"/>
              <w:jc w:val="center"/>
              <w:textAlignment w:val="baseline"/>
              <w:rPr>
                <w:rFonts w:eastAsia="Times New Roman" w:cs="Arial"/>
                <w:sz w:val="14"/>
                <w:szCs w:val="14"/>
                <w:lang w:eastAsia="en-GB"/>
              </w:rPr>
            </w:pPr>
          </w:p>
          <w:p w14:paraId="5A2E60C3" w14:textId="2261D994" w:rsidR="00671967" w:rsidRPr="00D1505C" w:rsidRDefault="00671967" w:rsidP="00173DB0">
            <w:pPr>
              <w:jc w:val="center"/>
              <w:rPr>
                <w:sz w:val="18"/>
                <w:szCs w:val="18"/>
              </w:rPr>
            </w:pPr>
            <w:r w:rsidRPr="00D1505C">
              <w:rPr>
                <w:b/>
                <w:bCs/>
                <w:sz w:val="22"/>
                <w:szCs w:val="22"/>
              </w:rPr>
              <w:t>Subsidiary information</w:t>
            </w:r>
          </w:p>
        </w:tc>
        <w:tc>
          <w:tcPr>
            <w:tcW w:w="1985" w:type="dxa"/>
            <w:vMerge w:val="restart"/>
            <w:shd w:val="clear" w:color="auto" w:fill="DFF5F9"/>
            <w:vAlign w:val="center"/>
            <w:hideMark/>
          </w:tcPr>
          <w:p w14:paraId="4042FE85" w14:textId="77777777" w:rsidR="00671967" w:rsidRPr="00D1505C" w:rsidRDefault="00671967" w:rsidP="00173DB0">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652AFA73" w14:textId="77777777" w:rsidR="00671967" w:rsidRPr="00D1505C" w:rsidRDefault="00671967" w:rsidP="00173DB0">
            <w:pPr>
              <w:spacing w:line="240" w:lineRule="auto"/>
              <w:jc w:val="center"/>
              <w:textAlignment w:val="baseline"/>
              <w:rPr>
                <w:rFonts w:eastAsia="Times New Roman" w:cs="Arial"/>
                <w:b/>
                <w:bCs/>
                <w:sz w:val="14"/>
                <w:szCs w:val="14"/>
                <w:lang w:eastAsia="en-GB"/>
              </w:rPr>
            </w:pPr>
          </w:p>
          <w:p w14:paraId="3CD6E837" w14:textId="47AEB481" w:rsidR="00671967" w:rsidRPr="00D1505C" w:rsidRDefault="00671967" w:rsidP="00173DB0">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6" w:type="dxa"/>
            <w:vMerge w:val="restart"/>
            <w:shd w:val="clear" w:color="auto" w:fill="00B0F0"/>
            <w:tcMar>
              <w:top w:w="113" w:type="dxa"/>
              <w:left w:w="113" w:type="dxa"/>
              <w:bottom w:w="113" w:type="dxa"/>
              <w:right w:w="113" w:type="dxa"/>
            </w:tcMar>
            <w:vAlign w:val="center"/>
            <w:hideMark/>
          </w:tcPr>
          <w:p w14:paraId="1B97690A" w14:textId="77777777" w:rsidR="00671967" w:rsidRPr="00D1505C" w:rsidRDefault="00671967" w:rsidP="00173DB0">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1AA55D0E" w14:textId="77777777" w:rsidR="00671967" w:rsidRPr="00D1505C" w:rsidRDefault="00671967" w:rsidP="00173DB0">
            <w:pPr>
              <w:spacing w:line="240" w:lineRule="auto"/>
              <w:jc w:val="center"/>
              <w:textAlignment w:val="baseline"/>
              <w:rPr>
                <w:rFonts w:eastAsia="Times New Roman" w:cs="Arial"/>
                <w:b/>
                <w:bCs/>
                <w:color w:val="FFFFFF" w:themeColor="background1"/>
                <w:sz w:val="14"/>
                <w:szCs w:val="14"/>
                <w:lang w:eastAsia="en-GB"/>
              </w:rPr>
            </w:pPr>
          </w:p>
          <w:p w14:paraId="54EFB34F" w14:textId="77777777" w:rsidR="00671967" w:rsidRPr="00D1505C" w:rsidRDefault="00671967" w:rsidP="00173DB0">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A54B32" w:rsidRPr="00D1505C" w14:paraId="360F718B" w14:textId="77777777" w:rsidTr="00671967">
        <w:trPr>
          <w:trHeight w:val="367"/>
        </w:trPr>
        <w:tc>
          <w:tcPr>
            <w:tcW w:w="1841" w:type="dxa"/>
            <w:vMerge/>
            <w:shd w:val="clear" w:color="auto" w:fill="DFF5F9"/>
            <w:vAlign w:val="center"/>
          </w:tcPr>
          <w:p w14:paraId="50FE8187" w14:textId="77777777" w:rsidR="00671967" w:rsidRPr="00D1505C" w:rsidRDefault="00671967" w:rsidP="00173DB0">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4EBC07E9" w14:textId="77777777" w:rsidR="00671967" w:rsidRPr="00D1505C" w:rsidRDefault="00671967" w:rsidP="00173DB0">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1E8856C1" w14:textId="0A9387FC" w:rsidR="00671967" w:rsidRPr="00D1505C" w:rsidRDefault="005673E3" w:rsidP="00173DB0">
            <w:pPr>
              <w:spacing w:line="240" w:lineRule="auto"/>
              <w:textAlignment w:val="baseline"/>
              <w:rPr>
                <w:rFonts w:eastAsia="Times New Roman" w:cs="Arial"/>
                <w:b/>
                <w:sz w:val="14"/>
                <w:szCs w:val="14"/>
                <w:lang w:eastAsia="en-GB"/>
              </w:rPr>
            </w:pPr>
            <w:r w:rsidRPr="00D1505C">
              <w:rPr>
                <w:b/>
                <w:bCs/>
                <w:sz w:val="22"/>
                <w:szCs w:val="22"/>
              </w:rPr>
              <w:t>OO 2</w:t>
            </w:r>
            <w:r w:rsidR="007A2695" w:rsidRPr="00D1505C">
              <w:rPr>
                <w:b/>
                <w:bCs/>
                <w:sz w:val="22"/>
                <w:szCs w:val="22"/>
              </w:rPr>
              <w:t>.1</w:t>
            </w:r>
          </w:p>
        </w:tc>
        <w:tc>
          <w:tcPr>
            <w:tcW w:w="4678" w:type="dxa"/>
            <w:vMerge/>
            <w:shd w:val="clear" w:color="auto" w:fill="DFF5F9"/>
            <w:vAlign w:val="center"/>
          </w:tcPr>
          <w:p w14:paraId="6F74ED2C" w14:textId="77777777" w:rsidR="00671967" w:rsidRPr="00D1505C" w:rsidRDefault="00671967" w:rsidP="00173DB0">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73BBA0A0" w14:textId="77777777" w:rsidR="00671967" w:rsidRPr="00D1505C" w:rsidRDefault="00671967" w:rsidP="00173DB0">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000E0CD8" w14:textId="77777777" w:rsidR="00671967" w:rsidRPr="00D1505C" w:rsidRDefault="00671967" w:rsidP="00173DB0">
            <w:pPr>
              <w:spacing w:line="240" w:lineRule="auto"/>
              <w:jc w:val="center"/>
              <w:textAlignment w:val="baseline"/>
              <w:rPr>
                <w:rFonts w:eastAsia="Times New Roman" w:cs="Arial"/>
                <w:b/>
                <w:bCs/>
                <w:color w:val="FFFFFF" w:themeColor="background1"/>
                <w:sz w:val="14"/>
                <w:szCs w:val="14"/>
                <w:lang w:eastAsia="en-GB"/>
              </w:rPr>
            </w:pPr>
          </w:p>
        </w:tc>
      </w:tr>
      <w:tr w:rsidR="0054768B" w:rsidRPr="00D1505C" w14:paraId="1ADF7246" w14:textId="77777777" w:rsidTr="00173DB0">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983A862" w14:textId="650DBB5F" w:rsidR="00CB2B3D" w:rsidRPr="00D1505C" w:rsidRDefault="00671967" w:rsidP="00671967">
            <w:pPr>
              <w:spacing w:line="276" w:lineRule="auto"/>
              <w:textAlignment w:val="baseline"/>
              <w:rPr>
                <w:rFonts w:eastAsia="Times New Roman" w:cs="Arial"/>
                <w:b/>
                <w:lang w:eastAsia="en-GB"/>
              </w:rPr>
            </w:pPr>
            <w:r w:rsidRPr="00D1505C">
              <w:rPr>
                <w:rFonts w:eastAsia="Times New Roman" w:cs="Arial"/>
                <w:b/>
                <w:lang w:eastAsia="en-GB"/>
              </w:rPr>
              <w:t xml:space="preserve">Does your organisation have </w:t>
            </w:r>
            <w:hyperlink r:id="rId13" w:history="1">
              <w:r w:rsidR="00CB2B3D" w:rsidRPr="009564E6">
                <w:rPr>
                  <w:rStyle w:val="Hyperlink"/>
                  <w:rFonts w:eastAsia="Times New Roman" w:cs="Arial"/>
                  <w:b/>
                  <w:lang w:eastAsia="en-GB"/>
                </w:rPr>
                <w:t>subsidiaries</w:t>
              </w:r>
            </w:hyperlink>
            <w:r w:rsidRPr="00D1505C">
              <w:rPr>
                <w:rFonts w:eastAsia="Times New Roman" w:cs="Arial"/>
                <w:b/>
                <w:lang w:eastAsia="en-GB"/>
              </w:rPr>
              <w:t>?</w:t>
            </w:r>
          </w:p>
        </w:tc>
      </w:tr>
      <w:tr w:rsidR="0054768B" w:rsidRPr="00D1505C" w14:paraId="03A11916" w14:textId="77777777" w:rsidTr="00173DB0">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103891F" w14:textId="5B9A87F6" w:rsidR="008B5871" w:rsidRPr="00D1505C" w:rsidRDefault="00A90DD4" w:rsidP="006D08B5">
            <w:pPr>
              <w:pStyle w:val="ListParagraph"/>
              <w:numPr>
                <w:ilvl w:val="0"/>
                <w:numId w:val="29"/>
              </w:numPr>
              <w:spacing w:line="276" w:lineRule="auto"/>
              <w:textAlignment w:val="baseline"/>
              <w:rPr>
                <w:rFonts w:eastAsia="Times New Roman" w:cs="Arial"/>
                <w:lang w:eastAsia="en-GB"/>
              </w:rPr>
            </w:pPr>
            <w:r w:rsidRPr="00D1505C">
              <w:rPr>
                <w:rFonts w:eastAsia="Times New Roman" w:cs="Arial"/>
                <w:lang w:eastAsia="en-GB"/>
              </w:rPr>
              <w:t xml:space="preserve">(A) </w:t>
            </w:r>
            <w:r w:rsidR="008B5871" w:rsidRPr="00D1505C">
              <w:rPr>
                <w:rFonts w:eastAsia="Times New Roman" w:cs="Arial"/>
                <w:lang w:eastAsia="en-GB"/>
              </w:rPr>
              <w:t>Yes</w:t>
            </w:r>
          </w:p>
          <w:p w14:paraId="092FA387" w14:textId="0FB0400F" w:rsidR="00671967" w:rsidRPr="00D1505C" w:rsidRDefault="008B5871" w:rsidP="006D08B5">
            <w:pPr>
              <w:pStyle w:val="ListParagraph"/>
              <w:numPr>
                <w:ilvl w:val="0"/>
                <w:numId w:val="29"/>
              </w:numPr>
              <w:spacing w:line="276" w:lineRule="auto"/>
              <w:textAlignment w:val="baseline"/>
              <w:rPr>
                <w:rFonts w:eastAsia="Times New Roman" w:cs="Arial"/>
                <w:lang w:eastAsia="en-GB"/>
              </w:rPr>
            </w:pPr>
            <w:r w:rsidRPr="00D1505C">
              <w:rPr>
                <w:rFonts w:eastAsia="Times New Roman" w:cs="Arial"/>
                <w:lang w:eastAsia="en-GB"/>
              </w:rPr>
              <w:t>(B) No</w:t>
            </w:r>
          </w:p>
        </w:tc>
      </w:tr>
      <w:tr w:rsidR="0054768B" w:rsidRPr="00D1505C" w14:paraId="3DA08973" w14:textId="77777777" w:rsidTr="00173DB0">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564C0675" w14:textId="77777777" w:rsidR="00671967" w:rsidRPr="00D1505C" w:rsidRDefault="00671967" w:rsidP="00173DB0">
            <w:pPr>
              <w:spacing w:line="240" w:lineRule="auto"/>
              <w:jc w:val="center"/>
              <w:textAlignment w:val="baseline"/>
              <w:rPr>
                <w:rStyle w:val="Hyperlink"/>
                <w:sz w:val="16"/>
                <w:szCs w:val="16"/>
              </w:rPr>
            </w:pPr>
          </w:p>
        </w:tc>
      </w:tr>
      <w:tr w:rsidR="00446449" w:rsidRPr="00D1505C" w14:paraId="0BD0CC08" w14:textId="77777777" w:rsidTr="00173DB0">
        <w:trPr>
          <w:trHeight w:val="300"/>
        </w:trPr>
        <w:tc>
          <w:tcPr>
            <w:tcW w:w="14884" w:type="dxa"/>
            <w:gridSpan w:val="6"/>
            <w:shd w:val="clear" w:color="auto" w:fill="0070C0"/>
            <w:vAlign w:val="center"/>
          </w:tcPr>
          <w:p w14:paraId="52C5DD8A" w14:textId="77777777" w:rsidR="00671967" w:rsidRPr="00D1505C" w:rsidRDefault="00671967" w:rsidP="00173DB0">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671967" w:rsidRPr="00D1505C" w14:paraId="44122B15" w14:textId="77777777" w:rsidTr="00173DB0">
        <w:trPr>
          <w:trHeight w:val="300"/>
        </w:trPr>
        <w:tc>
          <w:tcPr>
            <w:tcW w:w="1841" w:type="dxa"/>
            <w:shd w:val="clear" w:color="auto" w:fill="auto"/>
            <w:vAlign w:val="center"/>
          </w:tcPr>
          <w:p w14:paraId="642FFAAA" w14:textId="77777777" w:rsidR="00671967" w:rsidRPr="00D1505C" w:rsidRDefault="00671967" w:rsidP="00173DB0">
            <w:pPr>
              <w:rPr>
                <w:rStyle w:val="Hyperlink"/>
                <w:b/>
                <w:sz w:val="16"/>
                <w:szCs w:val="16"/>
              </w:rPr>
            </w:pPr>
            <w:r w:rsidRPr="00D1505C">
              <w:rPr>
                <w:b/>
                <w:sz w:val="16"/>
                <w:szCs w:val="16"/>
              </w:rPr>
              <w:t>Purpose of indicator</w:t>
            </w:r>
          </w:p>
        </w:tc>
        <w:tc>
          <w:tcPr>
            <w:tcW w:w="13043" w:type="dxa"/>
            <w:gridSpan w:val="5"/>
            <w:shd w:val="clear" w:color="auto" w:fill="auto"/>
            <w:vAlign w:val="center"/>
          </w:tcPr>
          <w:p w14:paraId="1F86B649" w14:textId="45011E0A" w:rsidR="00D77BA6" w:rsidRPr="00D1505C" w:rsidRDefault="00D77BA6" w:rsidP="00D77BA6">
            <w:pPr>
              <w:rPr>
                <w:color w:val="000000" w:themeColor="text1"/>
                <w:sz w:val="16"/>
                <w:szCs w:val="16"/>
              </w:rPr>
            </w:pPr>
            <w:r w:rsidRPr="00D1505C">
              <w:rPr>
                <w:color w:val="000000" w:themeColor="text1"/>
                <w:sz w:val="16"/>
                <w:szCs w:val="16"/>
              </w:rPr>
              <w:t>In the case of group applications, the PRI signatory sign-up guidelines require that all operation</w:t>
            </w:r>
            <w:r w:rsidR="00000949" w:rsidRPr="00D1505C">
              <w:rPr>
                <w:color w:val="000000" w:themeColor="text1"/>
                <w:sz w:val="16"/>
                <w:szCs w:val="16"/>
              </w:rPr>
              <w:t>s</w:t>
            </w:r>
            <w:r w:rsidRPr="00D1505C">
              <w:rPr>
                <w:color w:val="000000" w:themeColor="text1"/>
                <w:sz w:val="16"/>
                <w:szCs w:val="16"/>
              </w:rPr>
              <w:t xml:space="preserve"> of a signatory organisation sign up at the same time, including its subsidiaries</w:t>
            </w:r>
            <w:r w:rsidR="00941EA9">
              <w:rPr>
                <w:color w:val="000000" w:themeColor="text1"/>
                <w:sz w:val="16"/>
                <w:szCs w:val="16"/>
              </w:rPr>
              <w:t>, ensuring</w:t>
            </w:r>
            <w:r w:rsidRPr="00D1505C">
              <w:rPr>
                <w:color w:val="000000" w:themeColor="text1"/>
                <w:sz w:val="16"/>
                <w:szCs w:val="16"/>
              </w:rPr>
              <w:t xml:space="preserve"> </w:t>
            </w:r>
            <w:r w:rsidR="00941EA9">
              <w:rPr>
                <w:color w:val="000000" w:themeColor="text1"/>
                <w:sz w:val="16"/>
                <w:szCs w:val="16"/>
              </w:rPr>
              <w:t>that</w:t>
            </w:r>
            <w:r w:rsidRPr="00D1505C">
              <w:rPr>
                <w:color w:val="000000" w:themeColor="text1"/>
                <w:sz w:val="16"/>
                <w:szCs w:val="16"/>
              </w:rPr>
              <w:t xml:space="preserve"> signatories report on all of their </w:t>
            </w:r>
            <w:r w:rsidR="007D0F46" w:rsidRPr="00D1505C">
              <w:rPr>
                <w:color w:val="000000" w:themeColor="text1"/>
                <w:sz w:val="16"/>
                <w:szCs w:val="16"/>
              </w:rPr>
              <w:t>assets under management (AUM)</w:t>
            </w:r>
            <w:r w:rsidRPr="00D1505C">
              <w:rPr>
                <w:color w:val="000000" w:themeColor="text1"/>
                <w:sz w:val="16"/>
                <w:szCs w:val="16"/>
              </w:rPr>
              <w:t>.</w:t>
            </w:r>
          </w:p>
          <w:p w14:paraId="24C9053F" w14:textId="77777777" w:rsidR="002F7ACF" w:rsidRPr="00D1505C" w:rsidRDefault="002F7ACF" w:rsidP="00D77BA6">
            <w:pPr>
              <w:rPr>
                <w:color w:val="000000" w:themeColor="text1"/>
                <w:sz w:val="16"/>
                <w:szCs w:val="16"/>
              </w:rPr>
            </w:pPr>
          </w:p>
          <w:p w14:paraId="0E0BD781" w14:textId="23F5624B" w:rsidR="00D77BA6" w:rsidRPr="005674F5" w:rsidRDefault="00D77BA6" w:rsidP="00D77BA6">
            <w:pPr>
              <w:rPr>
                <w:rFonts w:cs="Arial"/>
                <w:color w:val="000000" w:themeColor="text1"/>
                <w:sz w:val="16"/>
                <w:szCs w:val="16"/>
              </w:rPr>
            </w:pPr>
            <w:r w:rsidRPr="005674F5">
              <w:rPr>
                <w:rFonts w:cs="Arial"/>
                <w:color w:val="000000" w:themeColor="text1"/>
                <w:sz w:val="16"/>
                <w:szCs w:val="16"/>
              </w:rPr>
              <w:t xml:space="preserve">However, the organisation can still decide whether </w:t>
            </w:r>
            <w:r w:rsidR="00811E4B" w:rsidRPr="005674F5">
              <w:rPr>
                <w:rFonts w:cs="Arial"/>
                <w:color w:val="000000" w:themeColor="text1"/>
                <w:sz w:val="16"/>
                <w:szCs w:val="16"/>
              </w:rPr>
              <w:t>to achieve</w:t>
            </w:r>
            <w:r w:rsidRPr="005674F5">
              <w:rPr>
                <w:rFonts w:cs="Arial"/>
                <w:color w:val="000000" w:themeColor="text1"/>
                <w:sz w:val="16"/>
                <w:szCs w:val="16"/>
              </w:rPr>
              <w:t xml:space="preserve"> this by (i) signing up the entire group as one consolidated signatory; or (ii) individually signing up all subsidiaries (</w:t>
            </w:r>
            <w:r w:rsidR="00811E4B" w:rsidRPr="005674F5">
              <w:rPr>
                <w:rFonts w:cs="Arial"/>
                <w:color w:val="000000" w:themeColor="text1"/>
                <w:sz w:val="16"/>
                <w:szCs w:val="16"/>
              </w:rPr>
              <w:t>simultaneously</w:t>
            </w:r>
            <w:r w:rsidRPr="005674F5">
              <w:rPr>
                <w:rFonts w:cs="Arial"/>
                <w:color w:val="000000" w:themeColor="text1"/>
                <w:sz w:val="16"/>
                <w:szCs w:val="16"/>
              </w:rPr>
              <w:t>) as multiple signatories. In the former case, the signatory should report on all AUM on a consolidated basis. In the latter case, each subsidiary will report to the PRI independently and can be excluded from the signatory</w:t>
            </w:r>
            <w:r w:rsidR="002F7ACF" w:rsidRPr="005674F5">
              <w:rPr>
                <w:rFonts w:cs="Arial"/>
                <w:color w:val="000000" w:themeColor="text1"/>
                <w:sz w:val="16"/>
                <w:szCs w:val="16"/>
              </w:rPr>
              <w:t>’s</w:t>
            </w:r>
            <w:r w:rsidRPr="005674F5">
              <w:rPr>
                <w:rFonts w:cs="Arial"/>
                <w:color w:val="000000" w:themeColor="text1"/>
                <w:sz w:val="16"/>
                <w:szCs w:val="16"/>
              </w:rPr>
              <w:t xml:space="preserve"> submission. The purpose of this indicator is to identify which subsidiaries </w:t>
            </w:r>
            <w:r w:rsidR="00811E4B" w:rsidRPr="005674F5">
              <w:rPr>
                <w:rFonts w:cs="Arial"/>
                <w:color w:val="000000" w:themeColor="text1"/>
                <w:sz w:val="16"/>
                <w:szCs w:val="16"/>
              </w:rPr>
              <w:t xml:space="preserve">of a signatory </w:t>
            </w:r>
            <w:r w:rsidRPr="005674F5">
              <w:rPr>
                <w:rFonts w:cs="Arial"/>
                <w:color w:val="000000" w:themeColor="text1"/>
                <w:sz w:val="16"/>
                <w:szCs w:val="16"/>
              </w:rPr>
              <w:t>are included or excluded from the report.</w:t>
            </w:r>
          </w:p>
          <w:p w14:paraId="77572030" w14:textId="77777777" w:rsidR="00D77BA6" w:rsidRPr="00D1505C" w:rsidRDefault="00D77BA6" w:rsidP="00D77BA6">
            <w:pPr>
              <w:rPr>
                <w:color w:val="000000" w:themeColor="text1"/>
                <w:sz w:val="16"/>
                <w:szCs w:val="16"/>
              </w:rPr>
            </w:pPr>
          </w:p>
          <w:p w14:paraId="647AD7B5" w14:textId="77777777" w:rsidR="00D77BA6" w:rsidRPr="00D1505C" w:rsidRDefault="00D77BA6" w:rsidP="00D77BA6">
            <w:pPr>
              <w:rPr>
                <w:b/>
                <w:bCs/>
                <w:color w:val="000000" w:themeColor="text1"/>
                <w:sz w:val="16"/>
                <w:szCs w:val="16"/>
              </w:rPr>
            </w:pPr>
            <w:r w:rsidRPr="00D1505C">
              <w:rPr>
                <w:b/>
                <w:bCs/>
                <w:color w:val="000000" w:themeColor="text1"/>
                <w:sz w:val="16"/>
                <w:szCs w:val="16"/>
              </w:rPr>
              <w:t>Exception for groups that span different signatory categories</w:t>
            </w:r>
          </w:p>
          <w:p w14:paraId="1FB02899" w14:textId="6E05E8E1" w:rsidR="00671967" w:rsidRPr="00D1505C" w:rsidRDefault="00D77BA6" w:rsidP="00671967">
            <w:pPr>
              <w:rPr>
                <w:rStyle w:val="Hyperlink"/>
                <w:color w:val="000000" w:themeColor="text1"/>
                <w:sz w:val="16"/>
                <w:szCs w:val="16"/>
              </w:rPr>
            </w:pPr>
            <w:r w:rsidRPr="00D1505C">
              <w:rPr>
                <w:color w:val="000000" w:themeColor="text1"/>
                <w:sz w:val="16"/>
                <w:szCs w:val="16"/>
              </w:rPr>
              <w:t xml:space="preserve">A signatory cannot span multiple categories, </w:t>
            </w:r>
            <w:r w:rsidR="00811E4B">
              <w:rPr>
                <w:color w:val="000000" w:themeColor="text1"/>
                <w:sz w:val="16"/>
                <w:szCs w:val="16"/>
              </w:rPr>
              <w:t>meaning that</w:t>
            </w:r>
            <w:r w:rsidR="00811E4B" w:rsidRPr="00D1505C">
              <w:rPr>
                <w:color w:val="000000" w:themeColor="text1"/>
                <w:sz w:val="16"/>
                <w:szCs w:val="16"/>
              </w:rPr>
              <w:t xml:space="preserve"> </w:t>
            </w:r>
            <w:r w:rsidRPr="00D1505C">
              <w:rPr>
                <w:color w:val="000000" w:themeColor="text1"/>
                <w:sz w:val="16"/>
                <w:szCs w:val="16"/>
              </w:rPr>
              <w:t xml:space="preserve">when a group </w:t>
            </w:r>
            <w:r w:rsidR="00811E4B">
              <w:rPr>
                <w:color w:val="000000" w:themeColor="text1"/>
                <w:sz w:val="16"/>
                <w:szCs w:val="16"/>
              </w:rPr>
              <w:t>includes</w:t>
            </w:r>
            <w:r w:rsidRPr="00D1505C">
              <w:rPr>
                <w:color w:val="000000" w:themeColor="text1"/>
                <w:sz w:val="16"/>
                <w:szCs w:val="16"/>
              </w:rPr>
              <w:t xml:space="preserve"> constituent parts that fit various signatory categories (namely asset owners</w:t>
            </w:r>
            <w:r w:rsidR="00815517" w:rsidRPr="00D1505C">
              <w:rPr>
                <w:color w:val="000000" w:themeColor="text1"/>
                <w:sz w:val="16"/>
                <w:szCs w:val="16"/>
              </w:rPr>
              <w:t xml:space="preserve"> (AO)</w:t>
            </w:r>
            <w:r w:rsidRPr="00D1505C">
              <w:rPr>
                <w:color w:val="000000" w:themeColor="text1"/>
                <w:sz w:val="16"/>
                <w:szCs w:val="16"/>
              </w:rPr>
              <w:t xml:space="preserve">, investment managers </w:t>
            </w:r>
            <w:r w:rsidR="00815517" w:rsidRPr="00D1505C">
              <w:rPr>
                <w:color w:val="000000" w:themeColor="text1"/>
                <w:sz w:val="16"/>
                <w:szCs w:val="16"/>
              </w:rPr>
              <w:t>(IM)</w:t>
            </w:r>
            <w:r w:rsidRPr="00D1505C">
              <w:rPr>
                <w:color w:val="000000" w:themeColor="text1"/>
                <w:sz w:val="16"/>
                <w:szCs w:val="16"/>
              </w:rPr>
              <w:t xml:space="preserve"> and/or service providers</w:t>
            </w:r>
            <w:r w:rsidR="00815517" w:rsidRPr="00D1505C">
              <w:rPr>
                <w:color w:val="000000" w:themeColor="text1"/>
                <w:sz w:val="16"/>
                <w:szCs w:val="16"/>
              </w:rPr>
              <w:t xml:space="preserve"> (SP)</w:t>
            </w:r>
            <w:r w:rsidRPr="00D1505C">
              <w:rPr>
                <w:color w:val="000000" w:themeColor="text1"/>
                <w:sz w:val="16"/>
                <w:szCs w:val="16"/>
              </w:rPr>
              <w:t xml:space="preserve">), it must sign its relevant operations </w:t>
            </w:r>
            <w:r w:rsidR="00811E4B">
              <w:rPr>
                <w:color w:val="000000" w:themeColor="text1"/>
                <w:sz w:val="16"/>
                <w:szCs w:val="16"/>
              </w:rPr>
              <w:t>separately by signing up its subsidiaries</w:t>
            </w:r>
            <w:r w:rsidRPr="00D1505C">
              <w:rPr>
                <w:color w:val="000000" w:themeColor="text1"/>
                <w:sz w:val="16"/>
                <w:szCs w:val="16"/>
              </w:rPr>
              <w:t xml:space="preserve"> under each of the relevant signatory categories</w:t>
            </w:r>
            <w:r w:rsidR="00811E4B">
              <w:rPr>
                <w:color w:val="000000" w:themeColor="text1"/>
                <w:sz w:val="16"/>
                <w:szCs w:val="16"/>
              </w:rPr>
              <w:t>;</w:t>
            </w:r>
            <w:r w:rsidRPr="00D1505C">
              <w:rPr>
                <w:color w:val="000000" w:themeColor="text1"/>
                <w:sz w:val="16"/>
                <w:szCs w:val="16"/>
              </w:rPr>
              <w:t xml:space="preserve"> they must </w:t>
            </w:r>
            <w:r w:rsidR="00811E4B">
              <w:rPr>
                <w:color w:val="000000" w:themeColor="text1"/>
                <w:sz w:val="16"/>
                <w:szCs w:val="16"/>
              </w:rPr>
              <w:t xml:space="preserve">then submit a separate </w:t>
            </w:r>
            <w:r w:rsidRPr="00D1505C">
              <w:rPr>
                <w:color w:val="000000" w:themeColor="text1"/>
                <w:sz w:val="16"/>
                <w:szCs w:val="16"/>
              </w:rPr>
              <w:t xml:space="preserve">report </w:t>
            </w:r>
            <w:r w:rsidR="00811E4B">
              <w:rPr>
                <w:color w:val="000000" w:themeColor="text1"/>
                <w:sz w:val="16"/>
                <w:szCs w:val="16"/>
              </w:rPr>
              <w:t>according</w:t>
            </w:r>
            <w:r w:rsidRPr="00D1505C">
              <w:rPr>
                <w:color w:val="000000" w:themeColor="text1"/>
                <w:sz w:val="16"/>
                <w:szCs w:val="16"/>
              </w:rPr>
              <w:t xml:space="preserve"> to their categorisation.</w:t>
            </w:r>
          </w:p>
        </w:tc>
      </w:tr>
      <w:tr w:rsidR="00671967" w:rsidRPr="005674F5" w14:paraId="3F05365E" w14:textId="77777777" w:rsidTr="00173DB0">
        <w:trPr>
          <w:trHeight w:val="300"/>
        </w:trPr>
        <w:tc>
          <w:tcPr>
            <w:tcW w:w="1841" w:type="dxa"/>
            <w:shd w:val="clear" w:color="auto" w:fill="auto"/>
            <w:vAlign w:val="center"/>
          </w:tcPr>
          <w:p w14:paraId="080B92A2" w14:textId="77777777" w:rsidR="00671967" w:rsidRPr="005674F5" w:rsidRDefault="00671967" w:rsidP="00173DB0">
            <w:pPr>
              <w:rPr>
                <w:rStyle w:val="Hyperlink"/>
                <w:rFonts w:cs="Arial"/>
                <w:b/>
                <w:sz w:val="16"/>
                <w:szCs w:val="16"/>
              </w:rPr>
            </w:pPr>
            <w:r w:rsidRPr="005674F5">
              <w:rPr>
                <w:rFonts w:cs="Arial"/>
                <w:b/>
                <w:sz w:val="16"/>
                <w:szCs w:val="16"/>
              </w:rPr>
              <w:t>Additional reporting guidance</w:t>
            </w:r>
          </w:p>
        </w:tc>
        <w:tc>
          <w:tcPr>
            <w:tcW w:w="13043" w:type="dxa"/>
            <w:gridSpan w:val="5"/>
            <w:shd w:val="clear" w:color="auto" w:fill="auto"/>
            <w:vAlign w:val="center"/>
          </w:tcPr>
          <w:p w14:paraId="4D6F0B29" w14:textId="3EB609F2" w:rsidR="00FF7AA2" w:rsidRPr="005674F5" w:rsidRDefault="00FF7AA2" w:rsidP="00FF7AA2">
            <w:pPr>
              <w:rPr>
                <w:rFonts w:cs="Arial"/>
                <w:color w:val="000000" w:themeColor="text1"/>
                <w:sz w:val="16"/>
                <w:szCs w:val="16"/>
              </w:rPr>
            </w:pPr>
            <w:r w:rsidRPr="005674F5">
              <w:rPr>
                <w:rFonts w:cs="Arial"/>
                <w:color w:val="000000" w:themeColor="text1"/>
                <w:sz w:val="16"/>
                <w:szCs w:val="16"/>
              </w:rPr>
              <w:t>If the signatory signed</w:t>
            </w:r>
            <w:r w:rsidR="007D0F46" w:rsidRPr="005674F5">
              <w:rPr>
                <w:rFonts w:cs="Arial"/>
                <w:color w:val="000000" w:themeColor="text1"/>
                <w:sz w:val="16"/>
                <w:szCs w:val="16"/>
              </w:rPr>
              <w:t xml:space="preserve"> </w:t>
            </w:r>
            <w:r w:rsidRPr="005674F5">
              <w:rPr>
                <w:rFonts w:cs="Arial"/>
                <w:color w:val="000000" w:themeColor="text1"/>
                <w:sz w:val="16"/>
                <w:szCs w:val="16"/>
              </w:rPr>
              <w:t xml:space="preserve">up the entire group as </w:t>
            </w:r>
            <w:r w:rsidRPr="005674F5">
              <w:rPr>
                <w:rFonts w:cs="Arial"/>
                <w:b/>
                <w:color w:val="000000" w:themeColor="text1"/>
                <w:sz w:val="16"/>
                <w:szCs w:val="16"/>
              </w:rPr>
              <w:t>one consolidated signatory</w:t>
            </w:r>
            <w:r w:rsidRPr="005674F5">
              <w:rPr>
                <w:rFonts w:cs="Arial"/>
                <w:color w:val="000000" w:themeColor="text1"/>
                <w:sz w:val="16"/>
                <w:szCs w:val="16"/>
              </w:rPr>
              <w:t xml:space="preserve">, they should </w:t>
            </w:r>
            <w:r w:rsidRPr="005674F5">
              <w:rPr>
                <w:rFonts w:cs="Arial"/>
                <w:b/>
                <w:color w:val="000000" w:themeColor="text1"/>
                <w:sz w:val="16"/>
                <w:szCs w:val="16"/>
              </w:rPr>
              <w:t>report on the</w:t>
            </w:r>
            <w:r w:rsidRPr="005674F5">
              <w:rPr>
                <w:rFonts w:cs="Arial"/>
                <w:color w:val="000000" w:themeColor="text1"/>
                <w:sz w:val="16"/>
                <w:szCs w:val="16"/>
              </w:rPr>
              <w:t xml:space="preserve"> </w:t>
            </w:r>
            <w:r w:rsidRPr="005674F5">
              <w:rPr>
                <w:rFonts w:cs="Arial"/>
                <w:b/>
                <w:color w:val="000000" w:themeColor="text1"/>
                <w:sz w:val="16"/>
                <w:szCs w:val="16"/>
              </w:rPr>
              <w:t>total consolidated AUM of the entity that is PRI signatory</w:t>
            </w:r>
            <w:r w:rsidRPr="005674F5">
              <w:rPr>
                <w:rFonts w:cs="Arial"/>
                <w:color w:val="000000" w:themeColor="text1"/>
                <w:sz w:val="16"/>
                <w:szCs w:val="16"/>
              </w:rPr>
              <w:t xml:space="preserve">, including any subsidiaries that are more than 50% owned by the parent entity. All the AUM of majority-owned subsidiaries should be included in the total AUM figure reported by the parent entity. </w:t>
            </w:r>
          </w:p>
          <w:p w14:paraId="380BFC89" w14:textId="77777777" w:rsidR="00FF7AA2" w:rsidRPr="005674F5" w:rsidRDefault="00FF7AA2" w:rsidP="00FF7AA2">
            <w:pPr>
              <w:rPr>
                <w:rFonts w:cs="Arial"/>
                <w:color w:val="000000" w:themeColor="text1"/>
                <w:sz w:val="16"/>
                <w:szCs w:val="16"/>
              </w:rPr>
            </w:pPr>
          </w:p>
          <w:p w14:paraId="3EE3E90A" w14:textId="3447EDC4" w:rsidR="00FF7AA2" w:rsidRPr="005674F5" w:rsidRDefault="00FF7AA2" w:rsidP="00FF7AA2">
            <w:pPr>
              <w:rPr>
                <w:rFonts w:cs="Arial"/>
                <w:color w:val="000000" w:themeColor="text1"/>
                <w:sz w:val="16"/>
                <w:szCs w:val="16"/>
              </w:rPr>
            </w:pPr>
            <w:r w:rsidRPr="005674F5">
              <w:rPr>
                <w:rFonts w:cs="Arial"/>
                <w:color w:val="000000" w:themeColor="text1"/>
                <w:sz w:val="16"/>
                <w:szCs w:val="16"/>
              </w:rPr>
              <w:t xml:space="preserve">If the signatory subsidiaries signed up </w:t>
            </w:r>
            <w:r w:rsidRPr="005674F5">
              <w:rPr>
                <w:rFonts w:cs="Arial"/>
                <w:b/>
                <w:color w:val="000000" w:themeColor="text1"/>
                <w:sz w:val="16"/>
                <w:szCs w:val="16"/>
              </w:rPr>
              <w:t>separately as multiple signatories</w:t>
            </w:r>
            <w:r w:rsidRPr="005674F5">
              <w:rPr>
                <w:rFonts w:cs="Arial"/>
                <w:color w:val="000000" w:themeColor="text1"/>
                <w:sz w:val="16"/>
                <w:szCs w:val="16"/>
              </w:rPr>
              <w:t xml:space="preserve">, they should </w:t>
            </w:r>
            <w:r w:rsidRPr="005674F5">
              <w:rPr>
                <w:rFonts w:cs="Arial"/>
                <w:b/>
                <w:color w:val="000000" w:themeColor="text1"/>
                <w:sz w:val="16"/>
                <w:szCs w:val="16"/>
              </w:rPr>
              <w:t>all report their own total AUM</w:t>
            </w:r>
            <w:r w:rsidRPr="005674F5">
              <w:rPr>
                <w:rFonts w:cs="Arial"/>
                <w:color w:val="000000" w:themeColor="text1"/>
                <w:sz w:val="16"/>
                <w:szCs w:val="16"/>
              </w:rPr>
              <w:t>, including any funds managed on behalf of their parent entity and other clients. In this case</w:t>
            </w:r>
            <w:r w:rsidR="00D1144E" w:rsidRPr="005674F5">
              <w:rPr>
                <w:rFonts w:cs="Arial"/>
                <w:color w:val="000000" w:themeColor="text1"/>
                <w:sz w:val="16"/>
                <w:szCs w:val="16"/>
              </w:rPr>
              <w:t>,</w:t>
            </w:r>
            <w:r w:rsidRPr="005674F5">
              <w:rPr>
                <w:rFonts w:cs="Arial"/>
                <w:color w:val="000000" w:themeColor="text1"/>
                <w:sz w:val="16"/>
                <w:szCs w:val="16"/>
              </w:rPr>
              <w:t xml:space="preserve"> the parent entity is still encouraged to report its consolidated AUM (and hence describe the activities of its subsidiary in its consolidated report)</w:t>
            </w:r>
            <w:r w:rsidR="00811E4B" w:rsidRPr="005674F5">
              <w:rPr>
                <w:rFonts w:cs="Arial"/>
                <w:color w:val="000000" w:themeColor="text1"/>
                <w:sz w:val="16"/>
                <w:szCs w:val="16"/>
              </w:rPr>
              <w:t>. However,</w:t>
            </w:r>
            <w:r w:rsidRPr="005674F5">
              <w:rPr>
                <w:rFonts w:cs="Arial"/>
                <w:color w:val="000000" w:themeColor="text1"/>
                <w:sz w:val="16"/>
                <w:szCs w:val="16"/>
              </w:rPr>
              <w:t xml:space="preserve"> it also can choose to exclude funds managed by the subsidiary from its total AUM figure [OO 4] and hence from all the activities reported.</w:t>
            </w:r>
          </w:p>
          <w:p w14:paraId="486FF33B" w14:textId="77777777" w:rsidR="00FF7AA2" w:rsidRPr="005674F5" w:rsidRDefault="00FF7AA2" w:rsidP="00FF7AA2">
            <w:pPr>
              <w:rPr>
                <w:rFonts w:cs="Arial"/>
                <w:color w:val="000000" w:themeColor="text1"/>
                <w:sz w:val="16"/>
                <w:szCs w:val="16"/>
              </w:rPr>
            </w:pPr>
          </w:p>
          <w:p w14:paraId="09D30D08" w14:textId="77777777" w:rsidR="00FF7AA2" w:rsidRPr="005674F5" w:rsidRDefault="00FF7AA2" w:rsidP="00FF7AA2">
            <w:pPr>
              <w:rPr>
                <w:rFonts w:cs="Arial"/>
                <w:b/>
                <w:bCs/>
                <w:color w:val="000000" w:themeColor="text1"/>
                <w:sz w:val="16"/>
                <w:szCs w:val="16"/>
              </w:rPr>
            </w:pPr>
            <w:r w:rsidRPr="005674F5">
              <w:rPr>
                <w:rFonts w:cs="Arial"/>
                <w:b/>
                <w:bCs/>
                <w:color w:val="000000" w:themeColor="text1"/>
                <w:sz w:val="16"/>
                <w:szCs w:val="16"/>
              </w:rPr>
              <w:lastRenderedPageBreak/>
              <w:t>Exception for groups that span different signatory categories</w:t>
            </w:r>
          </w:p>
          <w:p w14:paraId="3F0507B3" w14:textId="353C5977" w:rsidR="00671967" w:rsidRPr="005674F5" w:rsidRDefault="00FF7AA2" w:rsidP="00671967">
            <w:pPr>
              <w:rPr>
                <w:rStyle w:val="Hyperlink"/>
                <w:rFonts w:cs="Arial"/>
                <w:color w:val="000000" w:themeColor="text1"/>
                <w:sz w:val="16"/>
                <w:szCs w:val="16"/>
              </w:rPr>
            </w:pPr>
            <w:r w:rsidRPr="005674F5">
              <w:rPr>
                <w:rFonts w:cs="Arial"/>
                <w:color w:val="000000" w:themeColor="text1"/>
                <w:sz w:val="16"/>
                <w:szCs w:val="16"/>
              </w:rPr>
              <w:t>An AO that majority owns an IM should exclude funds managed by subsidiary IMs on behalf of third parties. This</w:t>
            </w:r>
            <w:r w:rsidR="00811E4B" w:rsidRPr="005674F5">
              <w:rPr>
                <w:rFonts w:cs="Arial"/>
                <w:color w:val="000000" w:themeColor="text1"/>
                <w:sz w:val="16"/>
                <w:szCs w:val="16"/>
              </w:rPr>
              <w:t xml:space="preserve"> process</w:t>
            </w:r>
            <w:r w:rsidRPr="005674F5">
              <w:rPr>
                <w:rFonts w:cs="Arial"/>
                <w:color w:val="000000" w:themeColor="text1"/>
                <w:sz w:val="16"/>
                <w:szCs w:val="16"/>
              </w:rPr>
              <w:t xml:space="preserve"> is designed to </w:t>
            </w:r>
            <w:r w:rsidR="00811E4B" w:rsidRPr="005674F5">
              <w:rPr>
                <w:rFonts w:cs="Arial"/>
                <w:color w:val="000000" w:themeColor="text1"/>
                <w:sz w:val="16"/>
                <w:szCs w:val="16"/>
              </w:rPr>
              <w:t>allow AOs</w:t>
            </w:r>
            <w:r w:rsidRPr="005674F5">
              <w:rPr>
                <w:rFonts w:cs="Arial"/>
                <w:color w:val="000000" w:themeColor="text1"/>
                <w:sz w:val="16"/>
                <w:szCs w:val="16"/>
              </w:rPr>
              <w:t xml:space="preserve"> to report only on funds managed on behalf of their own beneficiaries.</w:t>
            </w:r>
          </w:p>
        </w:tc>
      </w:tr>
      <w:tr w:rsidR="00671967" w:rsidRPr="00D1505C" w14:paraId="56F07EE1" w14:textId="77777777" w:rsidTr="00173DB0">
        <w:trPr>
          <w:trHeight w:val="300"/>
        </w:trPr>
        <w:tc>
          <w:tcPr>
            <w:tcW w:w="1841" w:type="dxa"/>
            <w:shd w:val="clear" w:color="auto" w:fill="auto"/>
            <w:vAlign w:val="center"/>
          </w:tcPr>
          <w:p w14:paraId="460393E8" w14:textId="77777777" w:rsidR="00671967" w:rsidRPr="00D1505C" w:rsidRDefault="00671967" w:rsidP="00173DB0">
            <w:pPr>
              <w:rPr>
                <w:b/>
                <w:bCs/>
                <w:sz w:val="16"/>
                <w:szCs w:val="16"/>
              </w:rPr>
            </w:pPr>
            <w:r w:rsidRPr="00D1505C">
              <w:rPr>
                <w:b/>
                <w:bCs/>
                <w:sz w:val="16"/>
                <w:szCs w:val="16"/>
              </w:rPr>
              <w:lastRenderedPageBreak/>
              <w:t>Other resources</w:t>
            </w:r>
          </w:p>
        </w:tc>
        <w:tc>
          <w:tcPr>
            <w:tcW w:w="13043" w:type="dxa"/>
            <w:gridSpan w:val="5"/>
            <w:shd w:val="clear" w:color="auto" w:fill="auto"/>
            <w:vAlign w:val="center"/>
          </w:tcPr>
          <w:p w14:paraId="124E0A5E" w14:textId="3FDC28AC" w:rsidR="00671967" w:rsidRPr="00A36CA4" w:rsidRDefault="002F5492" w:rsidP="002F5492">
            <w:pPr>
              <w:rPr>
                <w:rStyle w:val="Hyperlink"/>
                <w:color w:val="000000" w:themeColor="text1"/>
                <w:sz w:val="16"/>
                <w:szCs w:val="16"/>
              </w:rPr>
            </w:pPr>
            <w:r w:rsidRPr="005674F5">
              <w:rPr>
                <w:rStyle w:val="Hyperlink"/>
                <w:color w:val="000000" w:themeColor="text1"/>
                <w:sz w:val="16"/>
                <w:szCs w:val="16"/>
              </w:rPr>
              <w:t xml:space="preserve">Refer to the </w:t>
            </w:r>
            <w:hyperlink r:id="rId14" w:history="1">
              <w:r w:rsidR="00671967" w:rsidRPr="005674F5">
                <w:rPr>
                  <w:rStyle w:val="Hyperlink"/>
                  <w:sz w:val="16"/>
                  <w:szCs w:val="16"/>
                </w:rPr>
                <w:t>PRI</w:t>
              </w:r>
              <w:r w:rsidRPr="005674F5">
                <w:rPr>
                  <w:rStyle w:val="Hyperlink"/>
                  <w:sz w:val="16"/>
                  <w:szCs w:val="16"/>
                </w:rPr>
                <w:t xml:space="preserve"> signatory sign-up guidelines</w:t>
              </w:r>
            </w:hyperlink>
            <w:r w:rsidR="00671967" w:rsidRPr="005674F5">
              <w:rPr>
                <w:rStyle w:val="Hyperlink"/>
                <w:color w:val="000000" w:themeColor="text1"/>
                <w:sz w:val="16"/>
                <w:szCs w:val="16"/>
              </w:rPr>
              <w:t xml:space="preserve"> for </w:t>
            </w:r>
            <w:r w:rsidR="00811E4B" w:rsidRPr="005674F5">
              <w:rPr>
                <w:rStyle w:val="Hyperlink"/>
                <w:color w:val="000000" w:themeColor="text1"/>
                <w:sz w:val="16"/>
                <w:szCs w:val="16"/>
              </w:rPr>
              <w:t>a</w:t>
            </w:r>
            <w:r w:rsidR="00811E4B" w:rsidRPr="00A36CA4">
              <w:rPr>
                <w:rStyle w:val="Hyperlink"/>
                <w:sz w:val="16"/>
                <w:szCs w:val="16"/>
              </w:rPr>
              <w:t xml:space="preserve"> </w:t>
            </w:r>
            <w:r w:rsidR="00671967" w:rsidRPr="005674F5">
              <w:rPr>
                <w:rStyle w:val="Hyperlink"/>
                <w:color w:val="000000" w:themeColor="text1"/>
                <w:sz w:val="16"/>
                <w:szCs w:val="16"/>
              </w:rPr>
              <w:t xml:space="preserve">further explanation of the criteria and process the PRI uses to assess </w:t>
            </w:r>
            <w:r w:rsidR="00B60F5B" w:rsidRPr="005674F5">
              <w:rPr>
                <w:rStyle w:val="Hyperlink"/>
                <w:color w:val="000000" w:themeColor="text1"/>
                <w:sz w:val="16"/>
                <w:szCs w:val="16"/>
              </w:rPr>
              <w:t xml:space="preserve">the </w:t>
            </w:r>
            <w:r w:rsidR="00671967" w:rsidRPr="005674F5">
              <w:rPr>
                <w:rStyle w:val="Hyperlink"/>
                <w:color w:val="000000" w:themeColor="text1"/>
                <w:sz w:val="16"/>
                <w:szCs w:val="16"/>
              </w:rPr>
              <w:t>eligibility and categorisation of signatories.</w:t>
            </w:r>
          </w:p>
        </w:tc>
      </w:tr>
      <w:tr w:rsidR="00446449" w:rsidRPr="00D1505C" w14:paraId="5E624315" w14:textId="77777777" w:rsidTr="00173DB0">
        <w:trPr>
          <w:trHeight w:val="300"/>
        </w:trPr>
        <w:tc>
          <w:tcPr>
            <w:tcW w:w="14884" w:type="dxa"/>
            <w:gridSpan w:val="6"/>
            <w:shd w:val="clear" w:color="auto" w:fill="0070C0"/>
            <w:vAlign w:val="center"/>
          </w:tcPr>
          <w:p w14:paraId="4161C228" w14:textId="77777777" w:rsidR="00671967" w:rsidRPr="00D1505C" w:rsidRDefault="00671967" w:rsidP="00173DB0">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671967" w:rsidRPr="00D1505C" w14:paraId="35F0262B" w14:textId="77777777" w:rsidTr="00173DB0">
        <w:trPr>
          <w:trHeight w:val="300"/>
        </w:trPr>
        <w:tc>
          <w:tcPr>
            <w:tcW w:w="1841" w:type="dxa"/>
            <w:shd w:val="clear" w:color="auto" w:fill="auto"/>
            <w:vAlign w:val="center"/>
          </w:tcPr>
          <w:p w14:paraId="7AB47290" w14:textId="77777777" w:rsidR="00671967" w:rsidRPr="00D1505C" w:rsidRDefault="00671967" w:rsidP="00173DB0">
            <w:pPr>
              <w:rPr>
                <w:b/>
                <w:bCs/>
                <w:sz w:val="16"/>
                <w:szCs w:val="16"/>
              </w:rPr>
            </w:pPr>
            <w:r w:rsidRPr="00D1505C">
              <w:rPr>
                <w:b/>
                <w:bCs/>
                <w:sz w:val="16"/>
                <w:szCs w:val="16"/>
              </w:rPr>
              <w:t>Dependent on</w:t>
            </w:r>
          </w:p>
        </w:tc>
        <w:tc>
          <w:tcPr>
            <w:tcW w:w="13043" w:type="dxa"/>
            <w:gridSpan w:val="5"/>
            <w:shd w:val="clear" w:color="auto" w:fill="auto"/>
            <w:vAlign w:val="center"/>
          </w:tcPr>
          <w:p w14:paraId="779BFAC4" w14:textId="40CA665D" w:rsidR="00671967" w:rsidRPr="00D1505C" w:rsidRDefault="00C165AE" w:rsidP="00173DB0">
            <w:pPr>
              <w:rPr>
                <w:color w:val="000000" w:themeColor="text1"/>
                <w:sz w:val="16"/>
                <w:szCs w:val="16"/>
              </w:rPr>
            </w:pPr>
            <w:r w:rsidRPr="00D1505C">
              <w:rPr>
                <w:color w:val="000000" w:themeColor="text1"/>
                <w:sz w:val="16"/>
                <w:szCs w:val="16"/>
              </w:rPr>
              <w:t>N/A</w:t>
            </w:r>
          </w:p>
        </w:tc>
      </w:tr>
      <w:tr w:rsidR="00671967" w:rsidRPr="00D1505C" w14:paraId="22BEDE1C" w14:textId="77777777" w:rsidTr="00173DB0">
        <w:trPr>
          <w:trHeight w:val="300"/>
        </w:trPr>
        <w:tc>
          <w:tcPr>
            <w:tcW w:w="1841" w:type="dxa"/>
            <w:shd w:val="clear" w:color="auto" w:fill="auto"/>
            <w:vAlign w:val="center"/>
          </w:tcPr>
          <w:p w14:paraId="58F507ED" w14:textId="77777777" w:rsidR="00671967" w:rsidRPr="00D1505C" w:rsidRDefault="00671967" w:rsidP="00173DB0">
            <w:pPr>
              <w:rPr>
                <w:b/>
                <w:bCs/>
                <w:sz w:val="16"/>
                <w:szCs w:val="16"/>
              </w:rPr>
            </w:pPr>
            <w:r w:rsidRPr="00D1505C">
              <w:rPr>
                <w:b/>
                <w:bCs/>
                <w:sz w:val="16"/>
                <w:szCs w:val="16"/>
              </w:rPr>
              <w:t>Gateway to</w:t>
            </w:r>
          </w:p>
        </w:tc>
        <w:tc>
          <w:tcPr>
            <w:tcW w:w="13043" w:type="dxa"/>
            <w:gridSpan w:val="5"/>
            <w:shd w:val="clear" w:color="auto" w:fill="auto"/>
            <w:vAlign w:val="center"/>
          </w:tcPr>
          <w:p w14:paraId="4B3DF3CD" w14:textId="218F4965" w:rsidR="00671967" w:rsidRPr="00D1505C" w:rsidRDefault="00C165AE" w:rsidP="00173DB0">
            <w:pPr>
              <w:rPr>
                <w:color w:val="000000" w:themeColor="text1"/>
                <w:sz w:val="16"/>
                <w:szCs w:val="16"/>
              </w:rPr>
            </w:pPr>
            <w:r w:rsidRPr="00D1505C">
              <w:rPr>
                <w:color w:val="000000" w:themeColor="text1"/>
                <w:sz w:val="16"/>
                <w:szCs w:val="16"/>
              </w:rPr>
              <w:t>[OO 2</w:t>
            </w:r>
            <w:r w:rsidR="007A2695" w:rsidRPr="00D1505C">
              <w:rPr>
                <w:color w:val="000000" w:themeColor="text1"/>
                <w:sz w:val="16"/>
                <w:szCs w:val="16"/>
              </w:rPr>
              <w:t>.1</w:t>
            </w:r>
            <w:r w:rsidRPr="00D1505C">
              <w:rPr>
                <w:color w:val="000000" w:themeColor="text1"/>
                <w:sz w:val="16"/>
                <w:szCs w:val="16"/>
              </w:rPr>
              <w:t xml:space="preserve">] </w:t>
            </w:r>
          </w:p>
        </w:tc>
      </w:tr>
      <w:tr w:rsidR="00446449" w:rsidRPr="00D1505C" w14:paraId="4867B5B0" w14:textId="77777777" w:rsidTr="00173DB0">
        <w:trPr>
          <w:trHeight w:val="300"/>
        </w:trPr>
        <w:tc>
          <w:tcPr>
            <w:tcW w:w="14884" w:type="dxa"/>
            <w:gridSpan w:val="6"/>
            <w:shd w:val="clear" w:color="auto" w:fill="0070C0"/>
            <w:vAlign w:val="center"/>
          </w:tcPr>
          <w:p w14:paraId="0F5B9B76" w14:textId="77777777" w:rsidR="00671967" w:rsidRPr="00D1505C" w:rsidRDefault="00671967" w:rsidP="00173DB0">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671967" w:rsidRPr="00D1505C" w14:paraId="4D929E14" w14:textId="77777777" w:rsidTr="00173DB0">
        <w:trPr>
          <w:trHeight w:val="354"/>
        </w:trPr>
        <w:tc>
          <w:tcPr>
            <w:tcW w:w="1841" w:type="dxa"/>
            <w:shd w:val="clear" w:color="auto" w:fill="auto"/>
            <w:vAlign w:val="center"/>
          </w:tcPr>
          <w:p w14:paraId="4DB20724" w14:textId="77777777" w:rsidR="00671967" w:rsidRPr="00D1505C" w:rsidRDefault="00671967" w:rsidP="00173DB0">
            <w:pPr>
              <w:rPr>
                <w:b/>
                <w:sz w:val="16"/>
                <w:szCs w:val="16"/>
              </w:rPr>
            </w:pPr>
            <w:r w:rsidRPr="00D1505C">
              <w:rPr>
                <w:b/>
                <w:sz w:val="16"/>
                <w:szCs w:val="16"/>
              </w:rPr>
              <w:t>Assessment criteria</w:t>
            </w:r>
          </w:p>
        </w:tc>
        <w:tc>
          <w:tcPr>
            <w:tcW w:w="13043" w:type="dxa"/>
            <w:gridSpan w:val="5"/>
            <w:shd w:val="clear" w:color="auto" w:fill="auto"/>
            <w:vAlign w:val="center"/>
          </w:tcPr>
          <w:p w14:paraId="41C8C0A0" w14:textId="3DDEE523" w:rsidR="00671967" w:rsidRPr="00D1505C" w:rsidRDefault="002F5492" w:rsidP="00173DB0">
            <w:pPr>
              <w:rPr>
                <w:color w:val="000000" w:themeColor="text1"/>
                <w:sz w:val="16"/>
                <w:szCs w:val="16"/>
              </w:rPr>
            </w:pPr>
            <w:r w:rsidRPr="00D1505C">
              <w:rPr>
                <w:rStyle w:val="Hyperlink"/>
                <w:color w:val="000000" w:themeColor="text1"/>
                <w:sz w:val="16"/>
                <w:szCs w:val="16"/>
              </w:rPr>
              <w:t>Not assessed</w:t>
            </w:r>
          </w:p>
        </w:tc>
      </w:tr>
    </w:tbl>
    <w:p w14:paraId="08EDA3FA" w14:textId="0997CEA2" w:rsidR="00B06202" w:rsidRPr="00D1505C" w:rsidRDefault="00B06202">
      <w:pPr>
        <w:spacing w:after="160" w:line="259" w:lineRule="auto"/>
      </w:pPr>
      <w:r w:rsidRPr="00D1505C">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4"/>
        <w:gridCol w:w="4677"/>
        <w:gridCol w:w="1985"/>
        <w:gridCol w:w="1986"/>
      </w:tblGrid>
      <w:tr w:rsidR="00A54B32" w:rsidRPr="00D1505C" w14:paraId="26935520" w14:textId="77777777" w:rsidTr="00370926">
        <w:trPr>
          <w:trHeight w:val="367"/>
        </w:trPr>
        <w:tc>
          <w:tcPr>
            <w:tcW w:w="1843" w:type="dxa"/>
            <w:vMerge w:val="restart"/>
            <w:shd w:val="clear" w:color="auto" w:fill="DFF5F9"/>
            <w:vAlign w:val="center"/>
            <w:hideMark/>
          </w:tcPr>
          <w:p w14:paraId="5A8DE301" w14:textId="77777777" w:rsidR="002416F6" w:rsidRPr="00D1505C" w:rsidRDefault="002416F6" w:rsidP="009B15FD">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lastRenderedPageBreak/>
              <w:t>Indicator ID</w:t>
            </w:r>
          </w:p>
          <w:p w14:paraId="104A7209" w14:textId="77777777" w:rsidR="002416F6" w:rsidRPr="00D1505C" w:rsidRDefault="002416F6" w:rsidP="009B15FD">
            <w:pPr>
              <w:spacing w:line="240" w:lineRule="auto"/>
              <w:jc w:val="center"/>
              <w:textAlignment w:val="baseline"/>
              <w:rPr>
                <w:rFonts w:eastAsia="Times New Roman" w:cs="Arial"/>
                <w:b/>
                <w:sz w:val="14"/>
                <w:szCs w:val="14"/>
                <w:lang w:eastAsia="en-GB"/>
              </w:rPr>
            </w:pPr>
          </w:p>
          <w:p w14:paraId="1305807D" w14:textId="47AC7905" w:rsidR="002416F6" w:rsidRPr="00D1505C" w:rsidRDefault="002416F6" w:rsidP="009B15FD">
            <w:pPr>
              <w:pStyle w:val="Indicatorsubsection"/>
              <w:rPr>
                <w:sz w:val="18"/>
                <w:szCs w:val="18"/>
                <w:lang w:val="en-GB"/>
              </w:rPr>
            </w:pPr>
            <w:bookmarkStart w:id="13" w:name="_Toc114210100"/>
            <w:r w:rsidRPr="00D1505C">
              <w:rPr>
                <w:lang w:val="en-GB"/>
              </w:rPr>
              <w:t>OO 2</w:t>
            </w:r>
            <w:bookmarkEnd w:id="13"/>
            <w:r w:rsidR="007A2695" w:rsidRPr="00D1505C">
              <w:rPr>
                <w:lang w:val="en-GB"/>
              </w:rPr>
              <w:t>.1</w:t>
            </w:r>
          </w:p>
        </w:tc>
        <w:tc>
          <w:tcPr>
            <w:tcW w:w="1559" w:type="dxa"/>
            <w:shd w:val="clear" w:color="auto" w:fill="DFF5F9"/>
            <w:vAlign w:val="center"/>
            <w:hideMark/>
          </w:tcPr>
          <w:p w14:paraId="551EFE3F" w14:textId="77777777" w:rsidR="002416F6" w:rsidRPr="00D1505C" w:rsidRDefault="002416F6" w:rsidP="009B15FD">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210C91A1" w14:textId="2815B0C1" w:rsidR="002416F6" w:rsidRPr="00D1505C" w:rsidRDefault="003D3719" w:rsidP="009B15FD">
            <w:pPr>
              <w:spacing w:line="240" w:lineRule="auto"/>
              <w:textAlignment w:val="baseline"/>
              <w:rPr>
                <w:rFonts w:eastAsia="Times New Roman" w:cs="Arial"/>
                <w:sz w:val="14"/>
                <w:szCs w:val="14"/>
                <w:lang w:eastAsia="en-GB"/>
              </w:rPr>
            </w:pPr>
            <w:r w:rsidRPr="00D1505C">
              <w:rPr>
                <w:b/>
                <w:bCs/>
                <w:sz w:val="22"/>
                <w:szCs w:val="22"/>
              </w:rPr>
              <w:t>OO 2</w:t>
            </w:r>
          </w:p>
        </w:tc>
        <w:tc>
          <w:tcPr>
            <w:tcW w:w="4678" w:type="dxa"/>
            <w:vMerge w:val="restart"/>
            <w:shd w:val="clear" w:color="auto" w:fill="DFF5F9"/>
            <w:vAlign w:val="center"/>
          </w:tcPr>
          <w:p w14:paraId="7A3B7FB0" w14:textId="77777777" w:rsidR="002416F6" w:rsidRPr="00D1505C" w:rsidRDefault="002416F6" w:rsidP="009B15FD">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579E779A" w14:textId="77777777" w:rsidR="002416F6" w:rsidRPr="00D1505C" w:rsidRDefault="002416F6" w:rsidP="009B15FD">
            <w:pPr>
              <w:spacing w:line="240" w:lineRule="auto"/>
              <w:jc w:val="center"/>
              <w:textAlignment w:val="baseline"/>
              <w:rPr>
                <w:rFonts w:eastAsia="Times New Roman" w:cs="Arial"/>
                <w:sz w:val="14"/>
                <w:szCs w:val="14"/>
                <w:lang w:eastAsia="en-GB"/>
              </w:rPr>
            </w:pPr>
          </w:p>
          <w:p w14:paraId="755F21BD" w14:textId="77777777" w:rsidR="002416F6" w:rsidRPr="00D1505C" w:rsidRDefault="002416F6" w:rsidP="009B15FD">
            <w:pPr>
              <w:jc w:val="center"/>
              <w:rPr>
                <w:sz w:val="18"/>
                <w:szCs w:val="18"/>
              </w:rPr>
            </w:pPr>
            <w:r w:rsidRPr="00D1505C">
              <w:rPr>
                <w:b/>
                <w:bCs/>
                <w:sz w:val="22"/>
                <w:szCs w:val="22"/>
              </w:rPr>
              <w:t>Subsidiary information</w:t>
            </w:r>
          </w:p>
        </w:tc>
        <w:tc>
          <w:tcPr>
            <w:tcW w:w="1985" w:type="dxa"/>
            <w:vMerge w:val="restart"/>
            <w:shd w:val="clear" w:color="auto" w:fill="DFF5F9"/>
            <w:vAlign w:val="center"/>
            <w:hideMark/>
          </w:tcPr>
          <w:p w14:paraId="5D9E44D9" w14:textId="77777777" w:rsidR="002416F6" w:rsidRPr="00D1505C" w:rsidRDefault="002416F6" w:rsidP="009B15FD">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1BC415F8" w14:textId="77777777" w:rsidR="002416F6" w:rsidRPr="00D1505C" w:rsidRDefault="002416F6" w:rsidP="009B15FD">
            <w:pPr>
              <w:spacing w:line="240" w:lineRule="auto"/>
              <w:jc w:val="center"/>
              <w:textAlignment w:val="baseline"/>
              <w:rPr>
                <w:rFonts w:eastAsia="Times New Roman" w:cs="Arial"/>
                <w:b/>
                <w:bCs/>
                <w:sz w:val="14"/>
                <w:szCs w:val="14"/>
                <w:lang w:eastAsia="en-GB"/>
              </w:rPr>
            </w:pPr>
          </w:p>
          <w:p w14:paraId="4C8B9C77" w14:textId="77777777" w:rsidR="002416F6" w:rsidRPr="00D1505C" w:rsidRDefault="002416F6" w:rsidP="009B15FD">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6" w:type="dxa"/>
            <w:vMerge w:val="restart"/>
            <w:shd w:val="clear" w:color="auto" w:fill="00B0F0"/>
            <w:tcMar>
              <w:top w:w="113" w:type="dxa"/>
              <w:left w:w="113" w:type="dxa"/>
              <w:bottom w:w="113" w:type="dxa"/>
              <w:right w:w="113" w:type="dxa"/>
            </w:tcMar>
            <w:vAlign w:val="center"/>
            <w:hideMark/>
          </w:tcPr>
          <w:p w14:paraId="22FE651D" w14:textId="77777777" w:rsidR="002416F6" w:rsidRPr="00D1505C" w:rsidRDefault="002416F6" w:rsidP="009B15FD">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1479C1E2" w14:textId="77777777" w:rsidR="002416F6" w:rsidRPr="00D1505C" w:rsidRDefault="002416F6" w:rsidP="009B15FD">
            <w:pPr>
              <w:spacing w:line="240" w:lineRule="auto"/>
              <w:jc w:val="center"/>
              <w:textAlignment w:val="baseline"/>
              <w:rPr>
                <w:rFonts w:eastAsia="Times New Roman" w:cs="Arial"/>
                <w:b/>
                <w:bCs/>
                <w:color w:val="FFFFFF" w:themeColor="background1"/>
                <w:sz w:val="14"/>
                <w:szCs w:val="14"/>
                <w:lang w:eastAsia="en-GB"/>
              </w:rPr>
            </w:pPr>
          </w:p>
          <w:p w14:paraId="1E0FC55C" w14:textId="77777777" w:rsidR="002416F6" w:rsidRPr="00D1505C" w:rsidRDefault="002416F6" w:rsidP="009B15FD">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A54B32" w:rsidRPr="00D1505C" w14:paraId="5A566CFA" w14:textId="77777777" w:rsidTr="00370926">
        <w:trPr>
          <w:trHeight w:val="367"/>
        </w:trPr>
        <w:tc>
          <w:tcPr>
            <w:tcW w:w="1843" w:type="dxa"/>
            <w:vMerge/>
            <w:shd w:val="clear" w:color="auto" w:fill="DFF5F9"/>
            <w:vAlign w:val="center"/>
          </w:tcPr>
          <w:p w14:paraId="1C11A1D7" w14:textId="77777777" w:rsidR="002416F6" w:rsidRPr="00D1505C" w:rsidRDefault="002416F6" w:rsidP="009B15FD">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6B7A8221" w14:textId="77777777" w:rsidR="002416F6" w:rsidRPr="00D1505C" w:rsidRDefault="002416F6" w:rsidP="009B15FD">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55DF21B3" w14:textId="1ED2B558" w:rsidR="002416F6" w:rsidRPr="00D1505C" w:rsidRDefault="002416F6" w:rsidP="009B15FD">
            <w:pPr>
              <w:spacing w:line="240" w:lineRule="auto"/>
              <w:textAlignment w:val="baseline"/>
              <w:rPr>
                <w:rFonts w:eastAsia="Times New Roman" w:cs="Arial"/>
                <w:b/>
                <w:sz w:val="14"/>
                <w:szCs w:val="14"/>
                <w:lang w:eastAsia="en-GB"/>
              </w:rPr>
            </w:pPr>
            <w:r w:rsidRPr="00D1505C">
              <w:rPr>
                <w:b/>
                <w:bCs/>
                <w:sz w:val="22"/>
                <w:szCs w:val="22"/>
              </w:rPr>
              <w:t>OO 2.</w:t>
            </w:r>
            <w:r w:rsidR="007A2695" w:rsidRPr="00D1505C">
              <w:rPr>
                <w:b/>
                <w:bCs/>
                <w:sz w:val="22"/>
                <w:szCs w:val="22"/>
              </w:rPr>
              <w:t>2</w:t>
            </w:r>
          </w:p>
        </w:tc>
        <w:tc>
          <w:tcPr>
            <w:tcW w:w="4678" w:type="dxa"/>
            <w:vMerge/>
            <w:shd w:val="clear" w:color="auto" w:fill="DFF5F9"/>
            <w:vAlign w:val="center"/>
          </w:tcPr>
          <w:p w14:paraId="6C1CB7A7" w14:textId="77777777" w:rsidR="002416F6" w:rsidRPr="00D1505C" w:rsidRDefault="002416F6" w:rsidP="009B15FD">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24BE6387" w14:textId="77777777" w:rsidR="002416F6" w:rsidRPr="00D1505C" w:rsidRDefault="002416F6" w:rsidP="009B15FD">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36FCEE36" w14:textId="77777777" w:rsidR="002416F6" w:rsidRPr="00D1505C" w:rsidRDefault="002416F6" w:rsidP="009B15FD">
            <w:pPr>
              <w:spacing w:line="240" w:lineRule="auto"/>
              <w:jc w:val="center"/>
              <w:textAlignment w:val="baseline"/>
              <w:rPr>
                <w:rFonts w:eastAsia="Times New Roman" w:cs="Arial"/>
                <w:b/>
                <w:bCs/>
                <w:color w:val="FFFFFF" w:themeColor="background1"/>
                <w:sz w:val="14"/>
                <w:szCs w:val="14"/>
                <w:lang w:eastAsia="en-GB"/>
              </w:rPr>
            </w:pPr>
          </w:p>
        </w:tc>
      </w:tr>
      <w:tr w:rsidR="00491C1E" w:rsidRPr="00D1505C" w14:paraId="11C66E49" w14:textId="77777777" w:rsidTr="00370926">
        <w:trPr>
          <w:trHeight w:val="567"/>
        </w:trPr>
        <w:tc>
          <w:tcPr>
            <w:tcW w:w="1843" w:type="dxa"/>
            <w:gridSpan w:val="6"/>
            <w:shd w:val="clear" w:color="auto" w:fill="FFFFFF" w:themeFill="background1"/>
            <w:tcMar>
              <w:top w:w="113" w:type="dxa"/>
              <w:left w:w="113" w:type="dxa"/>
              <w:bottom w:w="113" w:type="dxa"/>
              <w:right w:w="113" w:type="dxa"/>
            </w:tcMar>
            <w:vAlign w:val="center"/>
            <w:hideMark/>
          </w:tcPr>
          <w:p w14:paraId="3125CA16" w14:textId="6740FAA0" w:rsidR="002416F6" w:rsidRPr="00D1505C" w:rsidRDefault="002416F6" w:rsidP="00E73E7B">
            <w:pPr>
              <w:spacing w:line="276" w:lineRule="auto"/>
              <w:textAlignment w:val="baseline"/>
              <w:rPr>
                <w:rFonts w:eastAsia="Times New Roman" w:cs="Arial"/>
                <w:b/>
                <w:lang w:eastAsia="en-GB"/>
              </w:rPr>
            </w:pPr>
            <w:r w:rsidRPr="00D1505C">
              <w:rPr>
                <w:rFonts w:eastAsia="Times New Roman" w:cs="Arial"/>
                <w:b/>
                <w:lang w:eastAsia="en-GB"/>
              </w:rPr>
              <w:t xml:space="preserve">Are </w:t>
            </w:r>
            <w:r w:rsidR="003D3719" w:rsidRPr="00D1505C">
              <w:rPr>
                <w:rFonts w:eastAsia="Times New Roman" w:cs="Arial"/>
                <w:b/>
                <w:lang w:eastAsia="en-GB"/>
              </w:rPr>
              <w:t xml:space="preserve">any of </w:t>
            </w:r>
            <w:r w:rsidRPr="00D1505C">
              <w:rPr>
                <w:rFonts w:eastAsia="Times New Roman" w:cs="Arial"/>
                <w:b/>
                <w:lang w:eastAsia="en-GB"/>
              </w:rPr>
              <w:t xml:space="preserve">your organisation’s </w:t>
            </w:r>
            <w:hyperlink r:id="rId15" w:history="1">
              <w:r w:rsidR="0063361A" w:rsidRPr="0063361A">
                <w:rPr>
                  <w:rStyle w:val="Hyperlink"/>
                  <w:rFonts w:eastAsia="Times New Roman" w:cs="Arial"/>
                  <w:b/>
                  <w:lang w:eastAsia="en-GB"/>
                </w:rPr>
                <w:t>subsidiaries</w:t>
              </w:r>
            </w:hyperlink>
            <w:r w:rsidRPr="00D1505C">
              <w:rPr>
                <w:rFonts w:eastAsia="Times New Roman" w:cs="Arial"/>
                <w:b/>
                <w:lang w:eastAsia="en-GB"/>
              </w:rPr>
              <w:t xml:space="preserve"> PRI signatories in their own right?</w:t>
            </w:r>
          </w:p>
        </w:tc>
      </w:tr>
      <w:tr w:rsidR="00491C1E" w:rsidRPr="00D1505C" w14:paraId="5514759E" w14:textId="77777777" w:rsidTr="00370926">
        <w:trPr>
          <w:trHeight w:val="465"/>
        </w:trPr>
        <w:tc>
          <w:tcPr>
            <w:tcW w:w="1843"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4819428" w14:textId="77777777" w:rsidR="002416F6" w:rsidRPr="00D1505C" w:rsidRDefault="002416F6" w:rsidP="006D08B5">
            <w:pPr>
              <w:pStyle w:val="ListParagraph"/>
              <w:numPr>
                <w:ilvl w:val="0"/>
                <w:numId w:val="30"/>
              </w:numPr>
              <w:spacing w:line="276" w:lineRule="auto"/>
              <w:textAlignment w:val="baseline"/>
              <w:rPr>
                <w:rFonts w:eastAsia="Times New Roman" w:cs="Arial"/>
                <w:lang w:eastAsia="en-GB"/>
              </w:rPr>
            </w:pPr>
            <w:r w:rsidRPr="00D1505C">
              <w:rPr>
                <w:rFonts w:eastAsia="Times New Roman" w:cs="Arial"/>
                <w:lang w:eastAsia="en-GB"/>
              </w:rPr>
              <w:t>(A) Yes</w:t>
            </w:r>
          </w:p>
          <w:p w14:paraId="7A1D6765" w14:textId="77777777" w:rsidR="002416F6" w:rsidRPr="00D1505C" w:rsidRDefault="002416F6" w:rsidP="006D08B5">
            <w:pPr>
              <w:pStyle w:val="ListParagraph"/>
              <w:numPr>
                <w:ilvl w:val="0"/>
                <w:numId w:val="30"/>
              </w:numPr>
              <w:spacing w:line="276" w:lineRule="auto"/>
              <w:textAlignment w:val="baseline"/>
              <w:rPr>
                <w:rFonts w:eastAsia="Times New Roman" w:cs="Arial"/>
                <w:lang w:eastAsia="en-GB"/>
              </w:rPr>
            </w:pPr>
            <w:r w:rsidRPr="00D1505C">
              <w:rPr>
                <w:rFonts w:eastAsia="Times New Roman" w:cs="Arial"/>
                <w:lang w:eastAsia="en-GB"/>
              </w:rPr>
              <w:t>(B) No</w:t>
            </w:r>
          </w:p>
        </w:tc>
      </w:tr>
    </w:tbl>
    <w:p w14:paraId="1FDEE47C" w14:textId="20782CAF" w:rsidR="00113135" w:rsidRPr="00D1505C" w:rsidRDefault="00113135">
      <w:pPr>
        <w:spacing w:after="160" w:line="259" w:lineRule="auto"/>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895AF5" w:rsidRPr="0063361A" w14:paraId="39DE6282" w14:textId="77777777" w:rsidTr="003D1519">
        <w:trPr>
          <w:trHeight w:val="300"/>
        </w:trPr>
        <w:tc>
          <w:tcPr>
            <w:tcW w:w="14884" w:type="dxa"/>
            <w:gridSpan w:val="2"/>
            <w:shd w:val="clear" w:color="auto" w:fill="0070C0"/>
            <w:vAlign w:val="center"/>
          </w:tcPr>
          <w:p w14:paraId="087CE15D" w14:textId="77777777" w:rsidR="00895AF5" w:rsidRPr="0063361A" w:rsidRDefault="00895AF5" w:rsidP="003D1519">
            <w:pPr>
              <w:rPr>
                <w:rStyle w:val="Hyperlink"/>
                <w:rFonts w:cs="Arial"/>
                <w:b/>
                <w:bCs/>
                <w:color w:val="FFFFFF" w:themeColor="background1"/>
                <w:sz w:val="18"/>
                <w:szCs w:val="18"/>
              </w:rPr>
            </w:pPr>
            <w:r w:rsidRPr="0063361A">
              <w:rPr>
                <w:rFonts w:eastAsia="Times New Roman" w:cs="Arial"/>
                <w:b/>
                <w:bCs/>
                <w:color w:val="FFFFFF" w:themeColor="background1"/>
                <w:sz w:val="18"/>
                <w:szCs w:val="18"/>
                <w:lang w:eastAsia="en-GB"/>
              </w:rPr>
              <w:t>Explanatory notes</w:t>
            </w:r>
          </w:p>
        </w:tc>
      </w:tr>
      <w:tr w:rsidR="00895AF5" w:rsidRPr="0063361A" w14:paraId="67D1A400" w14:textId="77777777" w:rsidTr="003D1519">
        <w:trPr>
          <w:trHeight w:val="300"/>
        </w:trPr>
        <w:tc>
          <w:tcPr>
            <w:tcW w:w="1841" w:type="dxa"/>
            <w:shd w:val="clear" w:color="auto" w:fill="auto"/>
            <w:vAlign w:val="center"/>
          </w:tcPr>
          <w:p w14:paraId="2375F822" w14:textId="77777777" w:rsidR="00895AF5" w:rsidRPr="0063361A" w:rsidRDefault="00895AF5" w:rsidP="003D1519">
            <w:pPr>
              <w:rPr>
                <w:rStyle w:val="Hyperlink"/>
                <w:rFonts w:cs="Arial"/>
                <w:b/>
                <w:sz w:val="16"/>
                <w:szCs w:val="16"/>
              </w:rPr>
            </w:pPr>
            <w:r w:rsidRPr="0063361A">
              <w:rPr>
                <w:rFonts w:cs="Arial"/>
                <w:b/>
                <w:sz w:val="16"/>
                <w:szCs w:val="16"/>
              </w:rPr>
              <w:t>Purpose of indicator</w:t>
            </w:r>
          </w:p>
        </w:tc>
        <w:tc>
          <w:tcPr>
            <w:tcW w:w="13043" w:type="dxa"/>
            <w:shd w:val="clear" w:color="auto" w:fill="auto"/>
            <w:vAlign w:val="center"/>
          </w:tcPr>
          <w:p w14:paraId="7010911D" w14:textId="77777777" w:rsidR="007A2392" w:rsidRPr="0063361A" w:rsidRDefault="007A2392" w:rsidP="007A2392">
            <w:pPr>
              <w:rPr>
                <w:rFonts w:cs="Arial"/>
                <w:color w:val="000000" w:themeColor="text1"/>
                <w:sz w:val="16"/>
                <w:szCs w:val="16"/>
              </w:rPr>
            </w:pPr>
            <w:r w:rsidRPr="0063361A">
              <w:rPr>
                <w:rFonts w:cs="Arial"/>
                <w:color w:val="000000" w:themeColor="text1"/>
                <w:sz w:val="16"/>
                <w:szCs w:val="16"/>
              </w:rPr>
              <w:t>In the case of group applications, the PRI signatory sign-up guidelines require that all operations of a signatory organisation sign up at the same time, including its subsidiaries, ensuring that signatories report on all of their assets under management (AUM).</w:t>
            </w:r>
          </w:p>
          <w:p w14:paraId="469BEA8A" w14:textId="77777777" w:rsidR="007A2392" w:rsidRPr="0063361A" w:rsidRDefault="007A2392" w:rsidP="007A2392">
            <w:pPr>
              <w:rPr>
                <w:rFonts w:cs="Arial"/>
                <w:color w:val="000000" w:themeColor="text1"/>
                <w:sz w:val="16"/>
                <w:szCs w:val="16"/>
              </w:rPr>
            </w:pPr>
          </w:p>
          <w:p w14:paraId="66818446" w14:textId="77777777" w:rsidR="007A2392" w:rsidRPr="0063361A" w:rsidRDefault="007A2392" w:rsidP="007A2392">
            <w:pPr>
              <w:rPr>
                <w:rFonts w:cs="Arial"/>
                <w:color w:val="000000" w:themeColor="text1"/>
                <w:sz w:val="16"/>
                <w:szCs w:val="16"/>
              </w:rPr>
            </w:pPr>
            <w:r w:rsidRPr="0063361A">
              <w:rPr>
                <w:rFonts w:cs="Arial"/>
                <w:color w:val="000000" w:themeColor="text1"/>
                <w:sz w:val="16"/>
                <w:szCs w:val="16"/>
              </w:rPr>
              <w:t>However, the organisation can still decide whether to achieve this by (i) signing up the entire group as one consolidated signatory; or (ii) individually signing up all subsidiaries (simultaneously) as multiple signatories. In the former case, the signatory should report on all AUM on a consolidated basis. In the latter case, each subsidiary will report to the PRI independently and can be excluded from the signatory’s submission. The purpose of this indicator is to identify which subsidiaries of a signatory are included or excluded from the report.</w:t>
            </w:r>
          </w:p>
          <w:p w14:paraId="11BC70F6" w14:textId="77777777" w:rsidR="007A2392" w:rsidRPr="0063361A" w:rsidRDefault="007A2392" w:rsidP="007A2392">
            <w:pPr>
              <w:rPr>
                <w:rFonts w:cs="Arial"/>
                <w:color w:val="000000" w:themeColor="text1"/>
                <w:sz w:val="16"/>
                <w:szCs w:val="16"/>
              </w:rPr>
            </w:pPr>
          </w:p>
          <w:p w14:paraId="054646B1" w14:textId="77777777" w:rsidR="007A2392" w:rsidRPr="0063361A" w:rsidRDefault="007A2392" w:rsidP="007A2392">
            <w:pPr>
              <w:rPr>
                <w:rFonts w:cs="Arial"/>
                <w:b/>
                <w:bCs/>
                <w:color w:val="000000" w:themeColor="text1"/>
                <w:sz w:val="16"/>
                <w:szCs w:val="16"/>
              </w:rPr>
            </w:pPr>
            <w:r w:rsidRPr="0063361A">
              <w:rPr>
                <w:rFonts w:cs="Arial"/>
                <w:b/>
                <w:bCs/>
                <w:color w:val="000000" w:themeColor="text1"/>
                <w:sz w:val="16"/>
                <w:szCs w:val="16"/>
              </w:rPr>
              <w:t>Exception for groups that span different signatory categories</w:t>
            </w:r>
          </w:p>
          <w:p w14:paraId="308B3734" w14:textId="7D67C162" w:rsidR="00895AF5" w:rsidRPr="0063361A" w:rsidRDefault="007A2392" w:rsidP="003D1519">
            <w:pPr>
              <w:rPr>
                <w:rStyle w:val="Hyperlink"/>
                <w:rFonts w:cs="Arial"/>
                <w:color w:val="000000" w:themeColor="text1"/>
                <w:sz w:val="16"/>
                <w:szCs w:val="16"/>
              </w:rPr>
            </w:pPr>
            <w:r w:rsidRPr="0063361A">
              <w:rPr>
                <w:rFonts w:cs="Arial"/>
                <w:color w:val="000000" w:themeColor="text1"/>
                <w:sz w:val="16"/>
                <w:szCs w:val="16"/>
              </w:rPr>
              <w:t>A signatory cannot span multiple categories, meaning that when a group includes constituent parts that fit various signatory categories (namely asset owners (AO), investment managers (IM) and/or service providers (SP)), it must sign its relevant operations separately by signing up its subsidiaries under each of the relevant signatory categories; they must then submit a separate report according to their categorisation.</w:t>
            </w:r>
          </w:p>
        </w:tc>
      </w:tr>
      <w:tr w:rsidR="00895AF5" w:rsidRPr="0063361A" w14:paraId="48C868A2" w14:textId="77777777" w:rsidTr="003D1519">
        <w:trPr>
          <w:trHeight w:val="300"/>
        </w:trPr>
        <w:tc>
          <w:tcPr>
            <w:tcW w:w="1841" w:type="dxa"/>
            <w:shd w:val="clear" w:color="auto" w:fill="auto"/>
            <w:vAlign w:val="center"/>
          </w:tcPr>
          <w:p w14:paraId="708D733B" w14:textId="77777777" w:rsidR="00895AF5" w:rsidRPr="0063361A" w:rsidRDefault="00895AF5" w:rsidP="003D1519">
            <w:pPr>
              <w:rPr>
                <w:rStyle w:val="Hyperlink"/>
                <w:rFonts w:cs="Arial"/>
                <w:b/>
                <w:sz w:val="16"/>
                <w:szCs w:val="16"/>
              </w:rPr>
            </w:pPr>
            <w:r w:rsidRPr="0063361A">
              <w:rPr>
                <w:rFonts w:cs="Arial"/>
                <w:b/>
                <w:sz w:val="16"/>
                <w:szCs w:val="16"/>
              </w:rPr>
              <w:t>Additional reporting guidance</w:t>
            </w:r>
          </w:p>
        </w:tc>
        <w:tc>
          <w:tcPr>
            <w:tcW w:w="13043" w:type="dxa"/>
            <w:shd w:val="clear" w:color="auto" w:fill="auto"/>
            <w:vAlign w:val="center"/>
          </w:tcPr>
          <w:p w14:paraId="7D8A9976" w14:textId="1072B8A7" w:rsidR="00895AF5" w:rsidRPr="0063361A" w:rsidRDefault="00895AF5" w:rsidP="003D1519">
            <w:pPr>
              <w:rPr>
                <w:rFonts w:cs="Arial"/>
                <w:color w:val="000000" w:themeColor="text1"/>
                <w:sz w:val="16"/>
                <w:szCs w:val="16"/>
              </w:rPr>
            </w:pPr>
            <w:r w:rsidRPr="0063361A">
              <w:rPr>
                <w:rFonts w:cs="Arial"/>
                <w:color w:val="000000" w:themeColor="text1"/>
                <w:sz w:val="16"/>
                <w:szCs w:val="16"/>
              </w:rPr>
              <w:t>If the signatory signed</w:t>
            </w:r>
            <w:r w:rsidR="007D0F46" w:rsidRPr="0063361A">
              <w:rPr>
                <w:rFonts w:cs="Arial"/>
                <w:color w:val="000000" w:themeColor="text1"/>
                <w:sz w:val="16"/>
                <w:szCs w:val="16"/>
              </w:rPr>
              <w:t xml:space="preserve"> </w:t>
            </w:r>
            <w:r w:rsidRPr="0063361A">
              <w:rPr>
                <w:rFonts w:cs="Arial"/>
                <w:color w:val="000000" w:themeColor="text1"/>
                <w:sz w:val="16"/>
                <w:szCs w:val="16"/>
              </w:rPr>
              <w:t xml:space="preserve">up the entire group as </w:t>
            </w:r>
            <w:r w:rsidRPr="0063361A">
              <w:rPr>
                <w:rFonts w:cs="Arial"/>
                <w:b/>
                <w:color w:val="000000" w:themeColor="text1"/>
                <w:sz w:val="16"/>
                <w:szCs w:val="16"/>
              </w:rPr>
              <w:t xml:space="preserve">one consolidated signatory, then they should report on the total consolidated AUM of the entity that is </w:t>
            </w:r>
            <w:r w:rsidR="002959E3" w:rsidRPr="0063361A">
              <w:rPr>
                <w:rFonts w:cs="Arial"/>
                <w:b/>
                <w:color w:val="000000" w:themeColor="text1"/>
                <w:sz w:val="16"/>
                <w:szCs w:val="16"/>
              </w:rPr>
              <w:t xml:space="preserve">designated </w:t>
            </w:r>
            <w:r w:rsidRPr="0063361A">
              <w:rPr>
                <w:rFonts w:cs="Arial"/>
                <w:b/>
                <w:color w:val="000000" w:themeColor="text1"/>
                <w:sz w:val="16"/>
                <w:szCs w:val="16"/>
              </w:rPr>
              <w:t>the PRI signatory</w:t>
            </w:r>
            <w:r w:rsidRPr="0063361A">
              <w:rPr>
                <w:rFonts w:cs="Arial"/>
                <w:color w:val="000000" w:themeColor="text1"/>
                <w:sz w:val="16"/>
                <w:szCs w:val="16"/>
              </w:rPr>
              <w:t xml:space="preserve">, including any subsidiaries that are more than 50% owned by the parent entity. All the AUM of majority-owned subsidiaries should be included in the total AUM figure reported by the parent entity. </w:t>
            </w:r>
          </w:p>
          <w:p w14:paraId="492E4DF6" w14:textId="77777777" w:rsidR="00895AF5" w:rsidRPr="0063361A" w:rsidRDefault="00895AF5" w:rsidP="003D1519">
            <w:pPr>
              <w:rPr>
                <w:rFonts w:cs="Arial"/>
                <w:color w:val="000000" w:themeColor="text1"/>
                <w:sz w:val="16"/>
                <w:szCs w:val="16"/>
              </w:rPr>
            </w:pPr>
          </w:p>
          <w:p w14:paraId="1071A738" w14:textId="1F8BA881" w:rsidR="00895AF5" w:rsidRPr="0063361A" w:rsidRDefault="00895AF5" w:rsidP="003D1519">
            <w:pPr>
              <w:rPr>
                <w:rFonts w:cs="Arial"/>
                <w:color w:val="000000" w:themeColor="text1"/>
                <w:sz w:val="16"/>
                <w:szCs w:val="16"/>
              </w:rPr>
            </w:pPr>
            <w:r w:rsidRPr="0063361A">
              <w:rPr>
                <w:rFonts w:cs="Arial"/>
                <w:color w:val="000000" w:themeColor="text1"/>
                <w:sz w:val="16"/>
                <w:szCs w:val="16"/>
              </w:rPr>
              <w:t xml:space="preserve">If the signatory subsidiaries signed up </w:t>
            </w:r>
            <w:r w:rsidRPr="0063361A">
              <w:rPr>
                <w:rFonts w:cs="Arial"/>
                <w:b/>
                <w:color w:val="000000" w:themeColor="text1"/>
                <w:sz w:val="16"/>
                <w:szCs w:val="16"/>
              </w:rPr>
              <w:t>separately, they should all report their own total AUM</w:t>
            </w:r>
            <w:r w:rsidRPr="0063361A">
              <w:rPr>
                <w:rFonts w:cs="Arial"/>
                <w:color w:val="000000" w:themeColor="text1"/>
                <w:sz w:val="16"/>
                <w:szCs w:val="16"/>
              </w:rPr>
              <w:t>, including any funds managed on behalf of their parent entity and other clients. In this case</w:t>
            </w:r>
            <w:r w:rsidR="001254CF" w:rsidRPr="0063361A">
              <w:rPr>
                <w:rFonts w:cs="Arial"/>
                <w:color w:val="000000" w:themeColor="text1"/>
                <w:sz w:val="16"/>
                <w:szCs w:val="16"/>
              </w:rPr>
              <w:t>,</w:t>
            </w:r>
            <w:r w:rsidRPr="0063361A">
              <w:rPr>
                <w:rFonts w:cs="Arial"/>
                <w:color w:val="000000" w:themeColor="text1"/>
                <w:sz w:val="16"/>
                <w:szCs w:val="16"/>
              </w:rPr>
              <w:t xml:space="preserve"> the parent entity is still encouraged to report its consolidated AUM (and hence describe the activities of its subsidiary in its consolidated report)</w:t>
            </w:r>
            <w:r w:rsidR="001254CF" w:rsidRPr="0063361A">
              <w:rPr>
                <w:rFonts w:cs="Arial"/>
                <w:color w:val="000000" w:themeColor="text1"/>
                <w:sz w:val="16"/>
                <w:szCs w:val="16"/>
              </w:rPr>
              <w:t>. However,</w:t>
            </w:r>
            <w:r w:rsidRPr="0063361A">
              <w:rPr>
                <w:rFonts w:cs="Arial"/>
                <w:color w:val="000000" w:themeColor="text1"/>
                <w:sz w:val="16"/>
                <w:szCs w:val="16"/>
              </w:rPr>
              <w:t xml:space="preserve"> it also can choose to exclude funds managed by the subsidiary from its own reported total AUM figure [OO 4] and hence from all the activities reported.</w:t>
            </w:r>
          </w:p>
          <w:p w14:paraId="7328C271" w14:textId="77777777" w:rsidR="00895AF5" w:rsidRPr="0063361A" w:rsidRDefault="00895AF5" w:rsidP="003D1519">
            <w:pPr>
              <w:rPr>
                <w:rFonts w:cs="Arial"/>
                <w:color w:val="000000" w:themeColor="text1"/>
                <w:sz w:val="16"/>
                <w:szCs w:val="16"/>
              </w:rPr>
            </w:pPr>
          </w:p>
          <w:p w14:paraId="7DB8649B" w14:textId="77777777" w:rsidR="00895AF5" w:rsidRPr="0063361A" w:rsidRDefault="00895AF5" w:rsidP="003D1519">
            <w:pPr>
              <w:rPr>
                <w:rFonts w:cs="Arial"/>
                <w:b/>
                <w:bCs/>
                <w:color w:val="000000" w:themeColor="text1"/>
                <w:sz w:val="16"/>
                <w:szCs w:val="16"/>
              </w:rPr>
            </w:pPr>
            <w:r w:rsidRPr="0063361A">
              <w:rPr>
                <w:rFonts w:cs="Arial"/>
                <w:b/>
                <w:bCs/>
                <w:color w:val="000000" w:themeColor="text1"/>
                <w:sz w:val="16"/>
                <w:szCs w:val="16"/>
              </w:rPr>
              <w:t>Exception for groups that span different signatory categories</w:t>
            </w:r>
          </w:p>
          <w:p w14:paraId="25F87C61" w14:textId="704AD7E0" w:rsidR="00895AF5" w:rsidRPr="0063361A" w:rsidRDefault="00895AF5" w:rsidP="003D1519">
            <w:pPr>
              <w:rPr>
                <w:rStyle w:val="Hyperlink"/>
                <w:rFonts w:cs="Arial"/>
                <w:color w:val="000000" w:themeColor="text1"/>
                <w:sz w:val="16"/>
                <w:szCs w:val="16"/>
              </w:rPr>
            </w:pPr>
            <w:r w:rsidRPr="0063361A">
              <w:rPr>
                <w:rFonts w:cs="Arial"/>
                <w:color w:val="000000" w:themeColor="text1"/>
                <w:sz w:val="16"/>
                <w:szCs w:val="16"/>
              </w:rPr>
              <w:lastRenderedPageBreak/>
              <w:t xml:space="preserve">An AO that majority owns an IM should exclude funds managed by subsidiary IMs on behalf of third parties from their reported funds. This </w:t>
            </w:r>
            <w:r w:rsidR="001254CF" w:rsidRPr="0063361A">
              <w:rPr>
                <w:rFonts w:cs="Arial"/>
                <w:color w:val="000000" w:themeColor="text1"/>
                <w:sz w:val="16"/>
                <w:szCs w:val="16"/>
              </w:rPr>
              <w:t xml:space="preserve">process </w:t>
            </w:r>
            <w:r w:rsidRPr="0063361A">
              <w:rPr>
                <w:rFonts w:cs="Arial"/>
                <w:color w:val="000000" w:themeColor="text1"/>
                <w:sz w:val="16"/>
                <w:szCs w:val="16"/>
              </w:rPr>
              <w:t xml:space="preserve">is designed to </w:t>
            </w:r>
            <w:r w:rsidR="00AC0179" w:rsidRPr="0063361A">
              <w:rPr>
                <w:rFonts w:cs="Arial"/>
                <w:color w:val="000000" w:themeColor="text1"/>
                <w:sz w:val="16"/>
                <w:szCs w:val="16"/>
              </w:rPr>
              <w:t xml:space="preserve">allow </w:t>
            </w:r>
            <w:r w:rsidRPr="0063361A">
              <w:rPr>
                <w:rFonts w:cs="Arial"/>
                <w:color w:val="000000" w:themeColor="text1"/>
                <w:sz w:val="16"/>
                <w:szCs w:val="16"/>
              </w:rPr>
              <w:t>AOs to report only on funds managed on behalf of their own beneficiaries.</w:t>
            </w:r>
          </w:p>
        </w:tc>
      </w:tr>
      <w:tr w:rsidR="00895AF5" w:rsidRPr="0063361A" w14:paraId="3AB8158E" w14:textId="77777777" w:rsidTr="003D1519">
        <w:trPr>
          <w:trHeight w:val="300"/>
        </w:trPr>
        <w:tc>
          <w:tcPr>
            <w:tcW w:w="1841" w:type="dxa"/>
            <w:shd w:val="clear" w:color="auto" w:fill="auto"/>
            <w:vAlign w:val="center"/>
          </w:tcPr>
          <w:p w14:paraId="4B62EF0F" w14:textId="77777777" w:rsidR="00895AF5" w:rsidRPr="0063361A" w:rsidRDefault="00895AF5" w:rsidP="003D1519">
            <w:pPr>
              <w:rPr>
                <w:rFonts w:cs="Arial"/>
                <w:b/>
                <w:bCs/>
                <w:sz w:val="16"/>
                <w:szCs w:val="16"/>
              </w:rPr>
            </w:pPr>
            <w:r w:rsidRPr="0063361A">
              <w:rPr>
                <w:rFonts w:cs="Arial"/>
                <w:b/>
                <w:bCs/>
                <w:sz w:val="16"/>
                <w:szCs w:val="16"/>
              </w:rPr>
              <w:lastRenderedPageBreak/>
              <w:t>Other resources</w:t>
            </w:r>
          </w:p>
        </w:tc>
        <w:tc>
          <w:tcPr>
            <w:tcW w:w="13043" w:type="dxa"/>
            <w:shd w:val="clear" w:color="auto" w:fill="auto"/>
            <w:vAlign w:val="center"/>
          </w:tcPr>
          <w:p w14:paraId="2D79F4FB" w14:textId="2A2EDE9A" w:rsidR="00895AF5" w:rsidRPr="0063361A" w:rsidRDefault="00895AF5" w:rsidP="003D1519">
            <w:pPr>
              <w:rPr>
                <w:rStyle w:val="Hyperlink"/>
                <w:rFonts w:cs="Arial"/>
                <w:color w:val="000000" w:themeColor="text1"/>
              </w:rPr>
            </w:pPr>
            <w:r w:rsidRPr="0063361A">
              <w:rPr>
                <w:rStyle w:val="Hyperlink"/>
                <w:rFonts w:cs="Arial"/>
                <w:color w:val="000000" w:themeColor="text1"/>
                <w:sz w:val="16"/>
                <w:szCs w:val="16"/>
              </w:rPr>
              <w:t xml:space="preserve">Refer to the </w:t>
            </w:r>
            <w:hyperlink r:id="rId16" w:history="1">
              <w:r w:rsidRPr="0063361A">
                <w:rPr>
                  <w:rStyle w:val="Hyperlink"/>
                  <w:rFonts w:cs="Arial"/>
                  <w:sz w:val="16"/>
                  <w:szCs w:val="16"/>
                </w:rPr>
                <w:t>PRI signatory sign-up guidelines</w:t>
              </w:r>
            </w:hyperlink>
            <w:r w:rsidRPr="0063361A">
              <w:rPr>
                <w:rStyle w:val="Hyperlink"/>
                <w:rFonts w:cs="Arial"/>
                <w:color w:val="000000" w:themeColor="text1"/>
                <w:sz w:val="16"/>
                <w:szCs w:val="16"/>
              </w:rPr>
              <w:t xml:space="preserve"> for </w:t>
            </w:r>
            <w:r w:rsidR="001254CF" w:rsidRPr="0063361A">
              <w:rPr>
                <w:rStyle w:val="Hyperlink"/>
                <w:rFonts w:cs="Arial"/>
                <w:color w:val="000000" w:themeColor="text1"/>
                <w:sz w:val="16"/>
                <w:szCs w:val="16"/>
              </w:rPr>
              <w:t>a</w:t>
            </w:r>
            <w:r w:rsidR="001254CF" w:rsidRPr="0063361A">
              <w:rPr>
                <w:rStyle w:val="Hyperlink"/>
                <w:rFonts w:cs="Arial"/>
              </w:rPr>
              <w:t xml:space="preserve"> </w:t>
            </w:r>
            <w:r w:rsidRPr="0063361A">
              <w:rPr>
                <w:rStyle w:val="Hyperlink"/>
                <w:rFonts w:cs="Arial"/>
                <w:color w:val="000000" w:themeColor="text1"/>
                <w:sz w:val="16"/>
                <w:szCs w:val="16"/>
              </w:rPr>
              <w:t>further explanation of the criteria and process the PRI uses to assess the eligibility and categorisation of signatories.</w:t>
            </w:r>
          </w:p>
        </w:tc>
      </w:tr>
      <w:tr w:rsidR="00895AF5" w:rsidRPr="0063361A" w14:paraId="31BB0091" w14:textId="77777777" w:rsidTr="003D1519">
        <w:trPr>
          <w:trHeight w:val="300"/>
        </w:trPr>
        <w:tc>
          <w:tcPr>
            <w:tcW w:w="14884" w:type="dxa"/>
            <w:gridSpan w:val="2"/>
            <w:shd w:val="clear" w:color="auto" w:fill="0070C0"/>
            <w:vAlign w:val="center"/>
          </w:tcPr>
          <w:p w14:paraId="431FB04B" w14:textId="77777777" w:rsidR="00895AF5" w:rsidRPr="0063361A" w:rsidRDefault="00895AF5" w:rsidP="003D1519">
            <w:pPr>
              <w:rPr>
                <w:rFonts w:cs="Arial"/>
                <w:color w:val="FFFFFF" w:themeColor="background1"/>
                <w:sz w:val="16"/>
                <w:szCs w:val="16"/>
              </w:rPr>
            </w:pPr>
            <w:r w:rsidRPr="0063361A">
              <w:rPr>
                <w:rFonts w:eastAsia="Times New Roman" w:cs="Arial"/>
                <w:b/>
                <w:bCs/>
                <w:color w:val="FFFFFF" w:themeColor="background1"/>
                <w:sz w:val="18"/>
                <w:szCs w:val="18"/>
                <w:lang w:eastAsia="en-GB"/>
              </w:rPr>
              <w:t>Logic</w:t>
            </w:r>
          </w:p>
        </w:tc>
      </w:tr>
      <w:tr w:rsidR="00895AF5" w:rsidRPr="0063361A" w14:paraId="2C904D8A" w14:textId="77777777" w:rsidTr="003D1519">
        <w:trPr>
          <w:trHeight w:val="300"/>
        </w:trPr>
        <w:tc>
          <w:tcPr>
            <w:tcW w:w="1841" w:type="dxa"/>
            <w:shd w:val="clear" w:color="auto" w:fill="auto"/>
            <w:vAlign w:val="center"/>
          </w:tcPr>
          <w:p w14:paraId="6E1193EA" w14:textId="77777777" w:rsidR="00895AF5" w:rsidRPr="0063361A" w:rsidRDefault="00895AF5" w:rsidP="003D1519">
            <w:pPr>
              <w:rPr>
                <w:rFonts w:cs="Arial"/>
                <w:b/>
                <w:bCs/>
                <w:sz w:val="16"/>
                <w:szCs w:val="16"/>
              </w:rPr>
            </w:pPr>
            <w:r w:rsidRPr="0063361A">
              <w:rPr>
                <w:rFonts w:cs="Arial"/>
                <w:b/>
                <w:bCs/>
                <w:sz w:val="16"/>
                <w:szCs w:val="16"/>
              </w:rPr>
              <w:t>Dependent on</w:t>
            </w:r>
          </w:p>
        </w:tc>
        <w:tc>
          <w:tcPr>
            <w:tcW w:w="13043" w:type="dxa"/>
            <w:shd w:val="clear" w:color="auto" w:fill="auto"/>
            <w:vAlign w:val="center"/>
          </w:tcPr>
          <w:p w14:paraId="33645EA9" w14:textId="0248A7C9" w:rsidR="00895AF5" w:rsidRPr="0063361A" w:rsidRDefault="00721842" w:rsidP="003D1519">
            <w:pPr>
              <w:rPr>
                <w:rFonts w:cs="Arial"/>
                <w:color w:val="000000" w:themeColor="text1"/>
                <w:sz w:val="16"/>
                <w:szCs w:val="16"/>
              </w:rPr>
            </w:pPr>
            <w:r w:rsidRPr="0063361A">
              <w:rPr>
                <w:rFonts w:cs="Arial"/>
                <w:color w:val="000000" w:themeColor="text1"/>
                <w:sz w:val="16"/>
                <w:szCs w:val="16"/>
              </w:rPr>
              <w:t>[OO 2]</w:t>
            </w:r>
          </w:p>
        </w:tc>
      </w:tr>
      <w:tr w:rsidR="00895AF5" w:rsidRPr="0063361A" w14:paraId="65D1EC5C" w14:textId="77777777" w:rsidTr="003D1519">
        <w:trPr>
          <w:trHeight w:val="300"/>
        </w:trPr>
        <w:tc>
          <w:tcPr>
            <w:tcW w:w="1841" w:type="dxa"/>
            <w:shd w:val="clear" w:color="auto" w:fill="auto"/>
            <w:vAlign w:val="center"/>
          </w:tcPr>
          <w:p w14:paraId="36FB804C" w14:textId="77777777" w:rsidR="00895AF5" w:rsidRPr="0063361A" w:rsidRDefault="00895AF5" w:rsidP="003D1519">
            <w:pPr>
              <w:rPr>
                <w:rFonts w:cs="Arial"/>
                <w:b/>
                <w:bCs/>
                <w:sz w:val="16"/>
                <w:szCs w:val="16"/>
              </w:rPr>
            </w:pPr>
            <w:r w:rsidRPr="0063361A">
              <w:rPr>
                <w:rFonts w:cs="Arial"/>
                <w:b/>
                <w:bCs/>
                <w:sz w:val="16"/>
                <w:szCs w:val="16"/>
              </w:rPr>
              <w:t>Gateway to</w:t>
            </w:r>
          </w:p>
        </w:tc>
        <w:tc>
          <w:tcPr>
            <w:tcW w:w="13043" w:type="dxa"/>
            <w:shd w:val="clear" w:color="auto" w:fill="auto"/>
            <w:vAlign w:val="center"/>
          </w:tcPr>
          <w:p w14:paraId="6975C34A" w14:textId="067BA9FE" w:rsidR="00895AF5" w:rsidRPr="0063361A" w:rsidRDefault="00895AF5" w:rsidP="003D1519">
            <w:pPr>
              <w:rPr>
                <w:rFonts w:cs="Arial"/>
                <w:color w:val="000000" w:themeColor="text1"/>
                <w:sz w:val="16"/>
                <w:szCs w:val="16"/>
              </w:rPr>
            </w:pPr>
            <w:r w:rsidRPr="0063361A">
              <w:rPr>
                <w:rFonts w:cs="Arial"/>
                <w:color w:val="000000" w:themeColor="text1"/>
                <w:sz w:val="16"/>
                <w:szCs w:val="16"/>
              </w:rPr>
              <w:t>[OO 2</w:t>
            </w:r>
            <w:r w:rsidR="003868C9" w:rsidRPr="0063361A">
              <w:rPr>
                <w:rFonts w:cs="Arial"/>
                <w:color w:val="000000" w:themeColor="text1"/>
                <w:sz w:val="16"/>
                <w:szCs w:val="16"/>
              </w:rPr>
              <w:t>.</w:t>
            </w:r>
            <w:r w:rsidR="007A2695" w:rsidRPr="0063361A">
              <w:rPr>
                <w:rFonts w:cs="Arial"/>
                <w:color w:val="000000" w:themeColor="text1"/>
                <w:sz w:val="16"/>
                <w:szCs w:val="16"/>
              </w:rPr>
              <w:t>2</w:t>
            </w:r>
            <w:r w:rsidRPr="0063361A">
              <w:rPr>
                <w:rFonts w:cs="Arial"/>
                <w:color w:val="000000" w:themeColor="text1"/>
                <w:sz w:val="16"/>
                <w:szCs w:val="16"/>
              </w:rPr>
              <w:t>]</w:t>
            </w:r>
          </w:p>
        </w:tc>
      </w:tr>
      <w:tr w:rsidR="00895AF5" w:rsidRPr="0063361A" w14:paraId="6C8536A9" w14:textId="77777777" w:rsidTr="003D1519">
        <w:trPr>
          <w:trHeight w:val="300"/>
        </w:trPr>
        <w:tc>
          <w:tcPr>
            <w:tcW w:w="14884" w:type="dxa"/>
            <w:gridSpan w:val="2"/>
            <w:shd w:val="clear" w:color="auto" w:fill="0070C0"/>
            <w:vAlign w:val="center"/>
          </w:tcPr>
          <w:p w14:paraId="416576A4" w14:textId="77777777" w:rsidR="00895AF5" w:rsidRPr="0063361A" w:rsidRDefault="00895AF5" w:rsidP="003D1519">
            <w:pPr>
              <w:rPr>
                <w:rFonts w:eastAsia="Times New Roman" w:cs="Arial"/>
                <w:b/>
                <w:bCs/>
                <w:color w:val="FFFFFF" w:themeColor="background1"/>
                <w:sz w:val="18"/>
                <w:szCs w:val="18"/>
                <w:lang w:eastAsia="en-GB"/>
              </w:rPr>
            </w:pPr>
            <w:r w:rsidRPr="0063361A">
              <w:rPr>
                <w:rFonts w:eastAsia="Times New Roman" w:cs="Arial"/>
                <w:b/>
                <w:bCs/>
                <w:color w:val="FFFFFF" w:themeColor="background1"/>
                <w:sz w:val="18"/>
                <w:szCs w:val="18"/>
                <w:lang w:eastAsia="en-GB"/>
              </w:rPr>
              <w:t>Assessment</w:t>
            </w:r>
          </w:p>
        </w:tc>
      </w:tr>
      <w:tr w:rsidR="00895AF5" w:rsidRPr="0063361A" w14:paraId="33546465" w14:textId="77777777" w:rsidTr="003D1519">
        <w:trPr>
          <w:trHeight w:val="354"/>
        </w:trPr>
        <w:tc>
          <w:tcPr>
            <w:tcW w:w="1841" w:type="dxa"/>
            <w:shd w:val="clear" w:color="auto" w:fill="auto"/>
            <w:vAlign w:val="center"/>
          </w:tcPr>
          <w:p w14:paraId="4D8EDD5E" w14:textId="77777777" w:rsidR="00895AF5" w:rsidRPr="0063361A" w:rsidRDefault="00895AF5" w:rsidP="003D1519">
            <w:pPr>
              <w:rPr>
                <w:rFonts w:cs="Arial"/>
                <w:b/>
                <w:sz w:val="16"/>
                <w:szCs w:val="16"/>
              </w:rPr>
            </w:pPr>
            <w:r w:rsidRPr="0063361A">
              <w:rPr>
                <w:rFonts w:cs="Arial"/>
                <w:b/>
                <w:sz w:val="16"/>
                <w:szCs w:val="16"/>
              </w:rPr>
              <w:t>Assessment criteria</w:t>
            </w:r>
          </w:p>
        </w:tc>
        <w:tc>
          <w:tcPr>
            <w:tcW w:w="13043" w:type="dxa"/>
            <w:shd w:val="clear" w:color="auto" w:fill="auto"/>
            <w:vAlign w:val="center"/>
          </w:tcPr>
          <w:p w14:paraId="7CCF2F3E" w14:textId="77777777" w:rsidR="00895AF5" w:rsidRPr="0063361A" w:rsidRDefault="00895AF5" w:rsidP="003D1519">
            <w:pPr>
              <w:rPr>
                <w:rFonts w:cs="Arial"/>
                <w:color w:val="000000" w:themeColor="text1"/>
                <w:sz w:val="16"/>
                <w:szCs w:val="16"/>
              </w:rPr>
            </w:pPr>
            <w:r w:rsidRPr="0063361A">
              <w:rPr>
                <w:rStyle w:val="Hyperlink"/>
                <w:rFonts w:cs="Arial"/>
                <w:color w:val="000000" w:themeColor="text1"/>
                <w:sz w:val="16"/>
                <w:szCs w:val="16"/>
              </w:rPr>
              <w:t>Not assessed</w:t>
            </w:r>
          </w:p>
        </w:tc>
      </w:tr>
    </w:tbl>
    <w:p w14:paraId="512B9E90" w14:textId="77777777" w:rsidR="00895AF5" w:rsidRPr="00D1505C" w:rsidRDefault="00895AF5">
      <w:pPr>
        <w:spacing w:after="160" w:line="259" w:lineRule="auto"/>
      </w:pPr>
    </w:p>
    <w:p w14:paraId="3D57017A" w14:textId="77777777" w:rsidR="00113135" w:rsidRPr="00D1505C" w:rsidRDefault="00113135">
      <w:pPr>
        <w:spacing w:after="160" w:line="259" w:lineRule="auto"/>
      </w:pPr>
      <w:r w:rsidRPr="00D1505C">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1558"/>
        <w:gridCol w:w="1275"/>
        <w:gridCol w:w="3684"/>
        <w:gridCol w:w="991"/>
        <w:gridCol w:w="1984"/>
        <w:gridCol w:w="1984"/>
        <w:gridCol w:w="8"/>
      </w:tblGrid>
      <w:tr w:rsidR="00190D5F" w:rsidRPr="00D1505C" w14:paraId="7C8256F6" w14:textId="77777777" w:rsidTr="0066070D">
        <w:trPr>
          <w:trHeight w:val="367"/>
        </w:trPr>
        <w:tc>
          <w:tcPr>
            <w:tcW w:w="1842" w:type="dxa"/>
            <w:vMerge w:val="restart"/>
            <w:shd w:val="clear" w:color="auto" w:fill="DFF5F9"/>
            <w:vAlign w:val="center"/>
            <w:hideMark/>
          </w:tcPr>
          <w:p w14:paraId="0C6BEF89" w14:textId="77777777" w:rsidR="002472DD" w:rsidRPr="00D1505C" w:rsidRDefault="002472DD"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lastRenderedPageBreak/>
              <w:t>Indicator ID</w:t>
            </w:r>
          </w:p>
          <w:p w14:paraId="23D11032" w14:textId="77777777" w:rsidR="002472DD" w:rsidRPr="00D1505C" w:rsidRDefault="002472DD" w:rsidP="00E73E7B">
            <w:pPr>
              <w:spacing w:line="240" w:lineRule="auto"/>
              <w:jc w:val="center"/>
              <w:textAlignment w:val="baseline"/>
              <w:rPr>
                <w:rFonts w:eastAsia="Times New Roman" w:cs="Arial"/>
                <w:b/>
                <w:sz w:val="14"/>
                <w:szCs w:val="14"/>
                <w:lang w:eastAsia="en-GB"/>
              </w:rPr>
            </w:pPr>
          </w:p>
          <w:p w14:paraId="26671533" w14:textId="09A68F1A" w:rsidR="002472DD" w:rsidRPr="00D1505C" w:rsidRDefault="002472DD" w:rsidP="00E73E7B">
            <w:pPr>
              <w:pStyle w:val="Indicatorsubsection"/>
              <w:rPr>
                <w:sz w:val="18"/>
                <w:szCs w:val="18"/>
                <w:lang w:val="en-GB"/>
              </w:rPr>
            </w:pPr>
            <w:bookmarkStart w:id="14" w:name="_Toc114210101"/>
            <w:r w:rsidRPr="00D1505C">
              <w:rPr>
                <w:lang w:val="en-GB"/>
              </w:rPr>
              <w:t>OO 2.</w:t>
            </w:r>
            <w:r w:rsidR="007A2695" w:rsidRPr="00D1505C">
              <w:rPr>
                <w:lang w:val="en-GB"/>
              </w:rPr>
              <w:t>2</w:t>
            </w:r>
            <w:r w:rsidRPr="00D1505C">
              <w:rPr>
                <w:lang w:val="en-GB"/>
              </w:rPr>
              <w:t> </w:t>
            </w:r>
            <w:bookmarkEnd w:id="14"/>
          </w:p>
        </w:tc>
        <w:tc>
          <w:tcPr>
            <w:tcW w:w="1558" w:type="dxa"/>
            <w:shd w:val="clear" w:color="auto" w:fill="DFF5F9"/>
            <w:vAlign w:val="center"/>
            <w:hideMark/>
          </w:tcPr>
          <w:p w14:paraId="5BA5007F" w14:textId="77777777" w:rsidR="002472DD" w:rsidRPr="00D1505C" w:rsidRDefault="002472DD"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3" w:type="dxa"/>
            <w:gridSpan w:val="2"/>
            <w:shd w:val="clear" w:color="auto" w:fill="DFF5F9"/>
            <w:vAlign w:val="center"/>
          </w:tcPr>
          <w:p w14:paraId="6410E01A" w14:textId="3D9BC614" w:rsidR="002472DD" w:rsidRPr="00D1505C" w:rsidRDefault="002472DD" w:rsidP="00E73E7B">
            <w:pPr>
              <w:spacing w:line="240" w:lineRule="auto"/>
              <w:textAlignment w:val="baseline"/>
              <w:rPr>
                <w:rFonts w:eastAsia="Times New Roman" w:cs="Arial"/>
                <w:sz w:val="14"/>
                <w:szCs w:val="14"/>
                <w:lang w:eastAsia="en-GB"/>
              </w:rPr>
            </w:pPr>
            <w:r w:rsidRPr="00D1505C">
              <w:rPr>
                <w:b/>
                <w:bCs/>
                <w:sz w:val="22"/>
                <w:szCs w:val="22"/>
              </w:rPr>
              <w:t>OO 2</w:t>
            </w:r>
            <w:r w:rsidR="007A2695" w:rsidRPr="00D1505C">
              <w:rPr>
                <w:b/>
                <w:bCs/>
                <w:sz w:val="22"/>
                <w:szCs w:val="22"/>
              </w:rPr>
              <w:t>.1</w:t>
            </w:r>
          </w:p>
        </w:tc>
        <w:tc>
          <w:tcPr>
            <w:tcW w:w="4675" w:type="dxa"/>
            <w:gridSpan w:val="2"/>
            <w:vMerge w:val="restart"/>
            <w:shd w:val="clear" w:color="auto" w:fill="DFF5F9"/>
            <w:vAlign w:val="center"/>
          </w:tcPr>
          <w:p w14:paraId="767228B9" w14:textId="77777777" w:rsidR="002472DD" w:rsidRPr="00D1505C" w:rsidRDefault="002472DD"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149134E6" w14:textId="77777777" w:rsidR="002472DD" w:rsidRPr="00D1505C" w:rsidRDefault="002472DD" w:rsidP="00E73E7B">
            <w:pPr>
              <w:spacing w:line="240" w:lineRule="auto"/>
              <w:jc w:val="center"/>
              <w:textAlignment w:val="baseline"/>
              <w:rPr>
                <w:rFonts w:eastAsia="Times New Roman" w:cs="Arial"/>
                <w:sz w:val="14"/>
                <w:szCs w:val="14"/>
                <w:lang w:eastAsia="en-GB"/>
              </w:rPr>
            </w:pPr>
          </w:p>
          <w:p w14:paraId="21A7206A" w14:textId="77777777" w:rsidR="002472DD" w:rsidRPr="00D1505C" w:rsidRDefault="002472DD" w:rsidP="00E73E7B">
            <w:pPr>
              <w:jc w:val="center"/>
              <w:rPr>
                <w:sz w:val="18"/>
                <w:szCs w:val="18"/>
              </w:rPr>
            </w:pPr>
            <w:r w:rsidRPr="00D1505C">
              <w:rPr>
                <w:b/>
                <w:bCs/>
                <w:sz w:val="22"/>
                <w:szCs w:val="22"/>
              </w:rPr>
              <w:t>Subsidiary information</w:t>
            </w:r>
          </w:p>
        </w:tc>
        <w:tc>
          <w:tcPr>
            <w:tcW w:w="1984" w:type="dxa"/>
            <w:vMerge w:val="restart"/>
            <w:shd w:val="clear" w:color="auto" w:fill="DFF5F9"/>
            <w:vAlign w:val="center"/>
            <w:hideMark/>
          </w:tcPr>
          <w:p w14:paraId="23935994" w14:textId="77777777" w:rsidR="002472DD" w:rsidRPr="00D1505C" w:rsidRDefault="002472DD"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66E038C9" w14:textId="77777777" w:rsidR="002472DD" w:rsidRPr="00D1505C" w:rsidRDefault="002472DD" w:rsidP="00E73E7B">
            <w:pPr>
              <w:spacing w:line="240" w:lineRule="auto"/>
              <w:jc w:val="center"/>
              <w:textAlignment w:val="baseline"/>
              <w:rPr>
                <w:rFonts w:eastAsia="Times New Roman" w:cs="Arial"/>
                <w:b/>
                <w:bCs/>
                <w:sz w:val="14"/>
                <w:szCs w:val="14"/>
                <w:lang w:eastAsia="en-GB"/>
              </w:rPr>
            </w:pPr>
          </w:p>
          <w:p w14:paraId="42EF75CC" w14:textId="77777777" w:rsidR="002472DD" w:rsidRPr="00D1505C" w:rsidRDefault="002472DD"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92" w:type="dxa"/>
            <w:gridSpan w:val="2"/>
            <w:vMerge w:val="restart"/>
            <w:shd w:val="clear" w:color="auto" w:fill="00B0F0"/>
            <w:tcMar>
              <w:top w:w="113" w:type="dxa"/>
              <w:left w:w="113" w:type="dxa"/>
              <w:bottom w:w="113" w:type="dxa"/>
              <w:right w:w="113" w:type="dxa"/>
            </w:tcMar>
            <w:vAlign w:val="center"/>
            <w:hideMark/>
          </w:tcPr>
          <w:p w14:paraId="7786F9D5" w14:textId="77777777" w:rsidR="002472DD" w:rsidRPr="00D1505C" w:rsidRDefault="002472DD" w:rsidP="00E73E7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102B61B5" w14:textId="77777777" w:rsidR="002472DD" w:rsidRPr="00D1505C" w:rsidRDefault="002472DD" w:rsidP="00E73E7B">
            <w:pPr>
              <w:spacing w:line="240" w:lineRule="auto"/>
              <w:jc w:val="center"/>
              <w:textAlignment w:val="baseline"/>
              <w:rPr>
                <w:rFonts w:eastAsia="Times New Roman" w:cs="Arial"/>
                <w:b/>
                <w:bCs/>
                <w:color w:val="FFFFFF" w:themeColor="background1"/>
                <w:sz w:val="14"/>
                <w:szCs w:val="14"/>
                <w:lang w:eastAsia="en-GB"/>
              </w:rPr>
            </w:pPr>
          </w:p>
          <w:p w14:paraId="6B502402" w14:textId="77777777" w:rsidR="002472DD" w:rsidRPr="00D1505C" w:rsidRDefault="002472DD" w:rsidP="00E73E7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190D5F" w:rsidRPr="00D1505C" w14:paraId="20F67F60" w14:textId="77777777" w:rsidTr="0066070D">
        <w:trPr>
          <w:trHeight w:val="367"/>
        </w:trPr>
        <w:tc>
          <w:tcPr>
            <w:tcW w:w="1842" w:type="dxa"/>
            <w:vMerge/>
            <w:shd w:val="clear" w:color="auto" w:fill="DFF5F9"/>
            <w:vAlign w:val="center"/>
          </w:tcPr>
          <w:p w14:paraId="2F4F0D7C" w14:textId="77777777" w:rsidR="002472DD" w:rsidRPr="00D1505C" w:rsidRDefault="002472DD" w:rsidP="00E73E7B">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06C51A1A" w14:textId="77777777" w:rsidR="002472DD" w:rsidRPr="00D1505C" w:rsidRDefault="002472DD" w:rsidP="00E73E7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3" w:type="dxa"/>
            <w:gridSpan w:val="2"/>
            <w:shd w:val="clear" w:color="auto" w:fill="DFF5F9"/>
            <w:vAlign w:val="center"/>
          </w:tcPr>
          <w:p w14:paraId="528718EF" w14:textId="77777777" w:rsidR="002472DD" w:rsidRPr="00D1505C" w:rsidRDefault="002472DD" w:rsidP="00E73E7B">
            <w:pPr>
              <w:spacing w:line="240" w:lineRule="auto"/>
              <w:textAlignment w:val="baseline"/>
              <w:rPr>
                <w:rFonts w:eastAsia="Times New Roman" w:cs="Arial"/>
                <w:b/>
                <w:sz w:val="14"/>
                <w:szCs w:val="14"/>
                <w:lang w:eastAsia="en-GB"/>
              </w:rPr>
            </w:pPr>
            <w:r w:rsidRPr="00D1505C">
              <w:rPr>
                <w:b/>
                <w:bCs/>
                <w:sz w:val="22"/>
                <w:szCs w:val="22"/>
              </w:rPr>
              <w:t>N/A</w:t>
            </w:r>
          </w:p>
        </w:tc>
        <w:tc>
          <w:tcPr>
            <w:tcW w:w="4675" w:type="dxa"/>
            <w:gridSpan w:val="2"/>
            <w:vMerge/>
            <w:shd w:val="clear" w:color="auto" w:fill="DFF5F9"/>
            <w:vAlign w:val="center"/>
          </w:tcPr>
          <w:p w14:paraId="23D45939" w14:textId="77777777" w:rsidR="002472DD" w:rsidRPr="00D1505C" w:rsidRDefault="002472DD" w:rsidP="00E73E7B">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46FB5BA" w14:textId="77777777" w:rsidR="002472DD" w:rsidRPr="00D1505C" w:rsidRDefault="002472DD" w:rsidP="00E73E7B">
            <w:pPr>
              <w:spacing w:line="240" w:lineRule="auto"/>
              <w:jc w:val="center"/>
              <w:textAlignment w:val="baseline"/>
              <w:rPr>
                <w:rFonts w:eastAsia="Times New Roman" w:cs="Arial"/>
                <w:b/>
                <w:bCs/>
                <w:sz w:val="14"/>
                <w:szCs w:val="14"/>
                <w:lang w:eastAsia="en-GB"/>
              </w:rPr>
            </w:pPr>
          </w:p>
        </w:tc>
        <w:tc>
          <w:tcPr>
            <w:tcW w:w="1992" w:type="dxa"/>
            <w:gridSpan w:val="2"/>
            <w:vMerge/>
            <w:shd w:val="clear" w:color="auto" w:fill="00B0F0"/>
            <w:tcMar>
              <w:top w:w="113" w:type="dxa"/>
              <w:left w:w="113" w:type="dxa"/>
              <w:bottom w:w="113" w:type="dxa"/>
              <w:right w:w="113" w:type="dxa"/>
            </w:tcMar>
            <w:vAlign w:val="center"/>
          </w:tcPr>
          <w:p w14:paraId="6C9B6820" w14:textId="77777777" w:rsidR="002472DD" w:rsidRPr="00D1505C" w:rsidRDefault="002472DD" w:rsidP="00E73E7B">
            <w:pPr>
              <w:spacing w:line="240" w:lineRule="auto"/>
              <w:jc w:val="center"/>
              <w:textAlignment w:val="baseline"/>
              <w:rPr>
                <w:rFonts w:eastAsia="Times New Roman" w:cs="Arial"/>
                <w:b/>
                <w:bCs/>
                <w:color w:val="FFFFFF" w:themeColor="background1"/>
                <w:sz w:val="14"/>
                <w:szCs w:val="14"/>
                <w:lang w:eastAsia="en-GB"/>
              </w:rPr>
            </w:pPr>
          </w:p>
        </w:tc>
      </w:tr>
      <w:tr w:rsidR="002472DD" w:rsidRPr="00D1505C" w14:paraId="18ACF5EC" w14:textId="77777777" w:rsidTr="0066070D">
        <w:trPr>
          <w:gridAfter w:val="1"/>
          <w:wAfter w:w="8" w:type="dxa"/>
          <w:trHeight w:val="567"/>
        </w:trPr>
        <w:tc>
          <w:tcPr>
            <w:tcW w:w="14876" w:type="dxa"/>
            <w:gridSpan w:val="8"/>
            <w:shd w:val="clear" w:color="auto" w:fill="FFFFFF" w:themeFill="background1"/>
            <w:tcMar>
              <w:top w:w="113" w:type="dxa"/>
              <w:left w:w="113" w:type="dxa"/>
              <w:bottom w:w="113" w:type="dxa"/>
              <w:right w:w="113" w:type="dxa"/>
            </w:tcMar>
            <w:vAlign w:val="center"/>
            <w:hideMark/>
          </w:tcPr>
          <w:p w14:paraId="2B814125" w14:textId="657983E2" w:rsidR="002472DD" w:rsidRPr="00D1505C" w:rsidRDefault="002472DD" w:rsidP="00E73E7B">
            <w:pPr>
              <w:spacing w:line="276" w:lineRule="auto"/>
              <w:textAlignment w:val="baseline"/>
              <w:rPr>
                <w:rFonts w:eastAsia="Times New Roman" w:cs="Arial"/>
                <w:lang w:eastAsia="en-GB"/>
              </w:rPr>
            </w:pPr>
            <w:r w:rsidRPr="00D1505C">
              <w:rPr>
                <w:rFonts w:eastAsia="Times New Roman" w:cs="Arial"/>
                <w:b/>
                <w:lang w:eastAsia="en-GB"/>
              </w:rPr>
              <w:t xml:space="preserve">List </w:t>
            </w:r>
            <w:r w:rsidR="001254CF">
              <w:rPr>
                <w:rFonts w:eastAsia="Times New Roman" w:cs="Arial"/>
                <w:b/>
                <w:lang w:eastAsia="en-GB"/>
              </w:rPr>
              <w:t>any</w:t>
            </w:r>
            <w:r w:rsidRPr="00D1505C">
              <w:rPr>
                <w:rFonts w:eastAsia="Times New Roman" w:cs="Arial"/>
                <w:b/>
                <w:lang w:eastAsia="en-GB"/>
              </w:rPr>
              <w:t xml:space="preserve"> </w:t>
            </w:r>
            <w:hyperlink r:id="rId17" w:history="1">
              <w:r w:rsidRPr="00D1505C">
                <w:rPr>
                  <w:rStyle w:val="Hyperlink"/>
                  <w:rFonts w:eastAsia="Times New Roman" w:cs="Arial"/>
                  <w:b/>
                  <w:lang w:eastAsia="en-GB"/>
                </w:rPr>
                <w:t>subsidiaries</w:t>
              </w:r>
            </w:hyperlink>
            <w:r w:rsidRPr="00D1505C">
              <w:rPr>
                <w:rFonts w:eastAsia="Times New Roman" w:cs="Arial"/>
                <w:b/>
                <w:lang w:eastAsia="en-GB"/>
              </w:rPr>
              <w:t xml:space="preserve"> </w:t>
            </w:r>
            <w:r w:rsidR="001254CF">
              <w:rPr>
                <w:rFonts w:eastAsia="Times New Roman" w:cs="Arial"/>
                <w:b/>
                <w:lang w:eastAsia="en-GB"/>
              </w:rPr>
              <w:t xml:space="preserve">of your organisation </w:t>
            </w:r>
            <w:r w:rsidRPr="00D1505C">
              <w:rPr>
                <w:rFonts w:eastAsia="Times New Roman" w:cs="Arial"/>
                <w:b/>
                <w:lang w:eastAsia="en-GB"/>
              </w:rPr>
              <w:t xml:space="preserve">that are PRI signatories in their own right and indicate if </w:t>
            </w:r>
            <w:r w:rsidR="006F3CE4" w:rsidRPr="00D1505C">
              <w:rPr>
                <w:rFonts w:eastAsia="Times New Roman" w:cs="Arial"/>
                <w:b/>
                <w:lang w:eastAsia="en-GB"/>
              </w:rPr>
              <w:t xml:space="preserve">the </w:t>
            </w:r>
            <w:r w:rsidRPr="00D1505C">
              <w:rPr>
                <w:rFonts w:eastAsia="Times New Roman" w:cs="Arial"/>
                <w:b/>
                <w:lang w:eastAsia="en-GB"/>
              </w:rPr>
              <w:t>responsible investment activities of the</w:t>
            </w:r>
            <w:r w:rsidR="0053376F" w:rsidRPr="00D1505C">
              <w:rPr>
                <w:rFonts w:eastAsia="Times New Roman" w:cs="Arial"/>
                <w:b/>
                <w:lang w:eastAsia="en-GB"/>
              </w:rPr>
              <w:t xml:space="preserve"> listed</w:t>
            </w:r>
            <w:r w:rsidRPr="00D1505C">
              <w:rPr>
                <w:rFonts w:eastAsia="Times New Roman" w:cs="Arial"/>
                <w:b/>
                <w:lang w:eastAsia="en-GB"/>
              </w:rPr>
              <w:t xml:space="preserve"> subsidiaries </w:t>
            </w:r>
            <w:r w:rsidR="006F3CE4" w:rsidRPr="00D1505C">
              <w:rPr>
                <w:rFonts w:eastAsia="Times New Roman" w:cs="Arial"/>
                <w:b/>
                <w:lang w:eastAsia="en-GB"/>
              </w:rPr>
              <w:t>will be report</w:t>
            </w:r>
            <w:r w:rsidR="00A813F9" w:rsidRPr="00D1505C">
              <w:rPr>
                <w:rFonts w:eastAsia="Times New Roman" w:cs="Arial"/>
                <w:b/>
                <w:lang w:eastAsia="en-GB"/>
              </w:rPr>
              <w:t>ed</w:t>
            </w:r>
            <w:r w:rsidR="006F3CE4" w:rsidRPr="00D1505C">
              <w:rPr>
                <w:rFonts w:eastAsia="Times New Roman" w:cs="Arial"/>
                <w:b/>
                <w:lang w:eastAsia="en-GB"/>
              </w:rPr>
              <w:t xml:space="preserve"> </w:t>
            </w:r>
            <w:r w:rsidRPr="00D1505C">
              <w:rPr>
                <w:rFonts w:eastAsia="Times New Roman" w:cs="Arial"/>
                <w:b/>
                <w:lang w:eastAsia="en-GB"/>
              </w:rPr>
              <w:t>in this submission.</w:t>
            </w:r>
          </w:p>
        </w:tc>
      </w:tr>
      <w:tr w:rsidR="002472DD" w:rsidRPr="00D1505C" w14:paraId="48D353AB" w14:textId="77777777" w:rsidTr="0066070D">
        <w:trPr>
          <w:gridAfter w:val="1"/>
          <w:wAfter w:w="8" w:type="dxa"/>
          <w:trHeight w:val="465"/>
        </w:trPr>
        <w:tc>
          <w:tcPr>
            <w:tcW w:w="4958" w:type="dxa"/>
            <w:gridSpan w:val="3"/>
            <w:shd w:val="clear" w:color="auto" w:fill="EDEDED"/>
            <w:tcMar>
              <w:top w:w="113" w:type="dxa"/>
              <w:left w:w="113" w:type="dxa"/>
              <w:bottom w:w="113" w:type="dxa"/>
              <w:right w:w="113" w:type="dxa"/>
            </w:tcMar>
          </w:tcPr>
          <w:p w14:paraId="3E630B2B" w14:textId="77777777" w:rsidR="002472DD" w:rsidRPr="00D1505C" w:rsidRDefault="002472DD" w:rsidP="00E73E7B">
            <w:pPr>
              <w:spacing w:line="276" w:lineRule="auto"/>
              <w:textAlignment w:val="baseline"/>
              <w:rPr>
                <w:rFonts w:eastAsia="Times New Roman" w:cs="Arial"/>
                <w:lang w:eastAsia="en-GB"/>
              </w:rPr>
            </w:pPr>
          </w:p>
        </w:tc>
        <w:tc>
          <w:tcPr>
            <w:tcW w:w="4959" w:type="dxa"/>
            <w:gridSpan w:val="2"/>
            <w:shd w:val="clear" w:color="auto" w:fill="EDEDED"/>
            <w:vAlign w:val="center"/>
          </w:tcPr>
          <w:p w14:paraId="78B03F71" w14:textId="01C569D8" w:rsidR="002472DD" w:rsidRPr="00A36CA4" w:rsidRDefault="002472DD"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(1) Yes, </w:t>
            </w:r>
            <w:r w:rsidR="001254CF" w:rsidRPr="00A36CA4">
              <w:rPr>
                <w:rFonts w:eastAsia="Times New Roman" w:cs="Arial"/>
                <w:b/>
                <w:lang w:eastAsia="en-GB"/>
              </w:rPr>
              <w:t xml:space="preserve">the </w:t>
            </w:r>
            <w:r w:rsidRPr="00A36CA4">
              <w:rPr>
                <w:rFonts w:eastAsia="Times New Roman" w:cs="Arial"/>
                <w:b/>
                <w:lang w:eastAsia="en-GB"/>
              </w:rPr>
              <w:t>responsible investment activities of this subsidiary will be included in this report</w:t>
            </w:r>
          </w:p>
        </w:tc>
        <w:tc>
          <w:tcPr>
            <w:tcW w:w="4959" w:type="dxa"/>
            <w:gridSpan w:val="3"/>
            <w:shd w:val="clear" w:color="auto" w:fill="EDEDED"/>
            <w:vAlign w:val="center"/>
          </w:tcPr>
          <w:p w14:paraId="1C7ED58D" w14:textId="015B9E1C" w:rsidR="002472DD" w:rsidRPr="00A36CA4" w:rsidRDefault="002472DD" w:rsidP="00A36CA4">
            <w:pPr>
              <w:spacing w:line="276" w:lineRule="auto"/>
              <w:jc w:val="center"/>
              <w:textAlignment w:val="baseline"/>
              <w:rPr>
                <w:rFonts w:eastAsia="Times New Roman" w:cs="Arial"/>
                <w:b/>
                <w:lang w:eastAsia="en-GB"/>
              </w:rPr>
            </w:pPr>
            <w:r w:rsidRPr="00A36CA4">
              <w:rPr>
                <w:b/>
              </w:rPr>
              <w:t>(</w:t>
            </w:r>
            <w:r w:rsidRPr="00A36CA4">
              <w:rPr>
                <w:rFonts w:eastAsia="Times New Roman" w:cs="Arial"/>
                <w:b/>
                <w:lang w:eastAsia="en-GB"/>
              </w:rPr>
              <w:t>2) No,</w:t>
            </w:r>
            <w:r w:rsidR="001254CF" w:rsidRPr="00A36CA4">
              <w:rPr>
                <w:rFonts w:eastAsia="Times New Roman" w:cs="Arial"/>
                <w:b/>
                <w:lang w:eastAsia="en-GB"/>
              </w:rPr>
              <w:t xml:space="preserve"> the</w:t>
            </w:r>
            <w:r w:rsidRPr="00A36CA4">
              <w:rPr>
                <w:rFonts w:eastAsia="Times New Roman" w:cs="Arial"/>
                <w:b/>
                <w:lang w:eastAsia="en-GB"/>
              </w:rPr>
              <w:t xml:space="preserve"> responsible investment activities of this subsidiary will be included in their</w:t>
            </w:r>
            <w:r w:rsidR="001254CF" w:rsidRPr="00A36CA4">
              <w:rPr>
                <w:rFonts w:eastAsia="Times New Roman" w:cs="Arial"/>
                <w:b/>
                <w:lang w:eastAsia="en-GB"/>
              </w:rPr>
              <w:t xml:space="preserve"> separate</w:t>
            </w:r>
            <w:r w:rsidRPr="00A36CA4">
              <w:rPr>
                <w:rFonts w:eastAsia="Times New Roman" w:cs="Arial"/>
                <w:b/>
                <w:lang w:eastAsia="en-GB"/>
              </w:rPr>
              <w:t xml:space="preserve"> report </w:t>
            </w:r>
          </w:p>
        </w:tc>
      </w:tr>
      <w:tr w:rsidR="002472DD" w:rsidRPr="00D1505C" w14:paraId="42918E4E" w14:textId="77777777" w:rsidTr="0066070D">
        <w:trPr>
          <w:gridAfter w:val="1"/>
          <w:wAfter w:w="8" w:type="dxa"/>
          <w:trHeight w:val="465"/>
        </w:trPr>
        <w:tc>
          <w:tcPr>
            <w:tcW w:w="4958" w:type="dxa"/>
            <w:gridSpan w:val="3"/>
            <w:shd w:val="clear" w:color="auto" w:fill="FFFFFF" w:themeFill="background1"/>
            <w:tcMar>
              <w:top w:w="113" w:type="dxa"/>
              <w:left w:w="113" w:type="dxa"/>
              <w:bottom w:w="113" w:type="dxa"/>
              <w:right w:w="113" w:type="dxa"/>
            </w:tcMar>
            <w:vAlign w:val="center"/>
          </w:tcPr>
          <w:p w14:paraId="6E3DB1F7" w14:textId="1D77C403" w:rsidR="002472DD" w:rsidRPr="00D1505C" w:rsidRDefault="002472DD" w:rsidP="00E73E7B">
            <w:pPr>
              <w:spacing w:line="276" w:lineRule="auto"/>
              <w:textAlignment w:val="baseline"/>
            </w:pPr>
            <w:r w:rsidRPr="00D1505C">
              <w:t xml:space="preserve">(A) Signatory name: ______ </w:t>
            </w:r>
            <w:r w:rsidRPr="00D1505C">
              <w:rPr>
                <w:rFonts w:cs="Arial"/>
                <w:color w:val="000000"/>
                <w:shd w:val="clear" w:color="auto" w:fill="FFFFFF"/>
              </w:rPr>
              <w:t>[Free text: small]</w:t>
            </w:r>
          </w:p>
        </w:tc>
        <w:tc>
          <w:tcPr>
            <w:tcW w:w="4959" w:type="dxa"/>
            <w:gridSpan w:val="2"/>
            <w:shd w:val="clear" w:color="auto" w:fill="FFFFFF" w:themeFill="background1"/>
            <w:vAlign w:val="center"/>
          </w:tcPr>
          <w:p w14:paraId="4FE151AE" w14:textId="77777777" w:rsidR="002472DD" w:rsidRPr="00D1505C" w:rsidRDefault="002472DD" w:rsidP="006D08B5">
            <w:pPr>
              <w:pStyle w:val="ListParagraph"/>
              <w:numPr>
                <w:ilvl w:val="0"/>
                <w:numId w:val="40"/>
              </w:numPr>
              <w:spacing w:line="276" w:lineRule="auto"/>
              <w:jc w:val="center"/>
              <w:textAlignment w:val="baseline"/>
            </w:pPr>
          </w:p>
        </w:tc>
        <w:tc>
          <w:tcPr>
            <w:tcW w:w="4959" w:type="dxa"/>
            <w:gridSpan w:val="3"/>
            <w:shd w:val="clear" w:color="auto" w:fill="FFFFFF" w:themeFill="background1"/>
            <w:vAlign w:val="center"/>
          </w:tcPr>
          <w:p w14:paraId="12077148" w14:textId="77777777" w:rsidR="002472DD" w:rsidRPr="00D1505C" w:rsidRDefault="002472DD" w:rsidP="006D08B5">
            <w:pPr>
              <w:pStyle w:val="ListParagraph"/>
              <w:numPr>
                <w:ilvl w:val="0"/>
                <w:numId w:val="40"/>
              </w:numPr>
              <w:spacing w:line="276" w:lineRule="auto"/>
              <w:jc w:val="center"/>
              <w:textAlignment w:val="baseline"/>
            </w:pPr>
          </w:p>
        </w:tc>
      </w:tr>
      <w:tr w:rsidR="002472DD" w:rsidRPr="00D1505C" w14:paraId="21F6E40A" w14:textId="77777777" w:rsidTr="0066070D">
        <w:trPr>
          <w:gridAfter w:val="1"/>
          <w:wAfter w:w="8" w:type="dxa"/>
          <w:trHeight w:val="465"/>
        </w:trPr>
        <w:tc>
          <w:tcPr>
            <w:tcW w:w="4958" w:type="dxa"/>
            <w:gridSpan w:val="3"/>
            <w:shd w:val="clear" w:color="auto" w:fill="FFFFFF" w:themeFill="background1"/>
            <w:tcMar>
              <w:top w:w="113" w:type="dxa"/>
              <w:left w:w="113" w:type="dxa"/>
              <w:bottom w:w="113" w:type="dxa"/>
              <w:right w:w="113" w:type="dxa"/>
            </w:tcMar>
            <w:vAlign w:val="center"/>
          </w:tcPr>
          <w:p w14:paraId="650D142F" w14:textId="2D60B7D6" w:rsidR="002472DD" w:rsidRPr="00D1505C" w:rsidRDefault="00136B1A" w:rsidP="00E73E7B">
            <w:pPr>
              <w:spacing w:line="276" w:lineRule="auto"/>
              <w:textAlignment w:val="baseline"/>
            </w:pPr>
            <w:r>
              <w:t xml:space="preserve"> </w:t>
            </w:r>
            <w:r w:rsidR="002472DD" w:rsidRPr="00D1505C">
              <w:t xml:space="preserve">(B) Signatory name: ______ </w:t>
            </w:r>
            <w:r w:rsidR="003321A5" w:rsidRPr="00D1505C">
              <w:rPr>
                <w:rFonts w:cs="Arial"/>
                <w:color w:val="000000"/>
                <w:shd w:val="clear" w:color="auto" w:fill="FFFFFF"/>
              </w:rPr>
              <w:t>[Free text: small]</w:t>
            </w:r>
          </w:p>
        </w:tc>
        <w:tc>
          <w:tcPr>
            <w:tcW w:w="4959" w:type="dxa"/>
            <w:gridSpan w:val="2"/>
            <w:shd w:val="clear" w:color="auto" w:fill="FFFFFF" w:themeFill="background1"/>
            <w:vAlign w:val="center"/>
          </w:tcPr>
          <w:p w14:paraId="41CC44B6" w14:textId="77777777" w:rsidR="002472DD" w:rsidRPr="00D1505C" w:rsidRDefault="002472DD" w:rsidP="006D08B5">
            <w:pPr>
              <w:pStyle w:val="ListParagraph"/>
              <w:numPr>
                <w:ilvl w:val="0"/>
                <w:numId w:val="40"/>
              </w:numPr>
              <w:spacing w:line="276" w:lineRule="auto"/>
              <w:jc w:val="center"/>
              <w:textAlignment w:val="baseline"/>
            </w:pPr>
          </w:p>
        </w:tc>
        <w:tc>
          <w:tcPr>
            <w:tcW w:w="4959" w:type="dxa"/>
            <w:gridSpan w:val="3"/>
            <w:shd w:val="clear" w:color="auto" w:fill="FFFFFF" w:themeFill="background1"/>
            <w:vAlign w:val="center"/>
          </w:tcPr>
          <w:p w14:paraId="5474DAB3" w14:textId="77777777" w:rsidR="002472DD" w:rsidRPr="00D1505C" w:rsidRDefault="002472DD" w:rsidP="006D08B5">
            <w:pPr>
              <w:pStyle w:val="ListParagraph"/>
              <w:numPr>
                <w:ilvl w:val="0"/>
                <w:numId w:val="40"/>
              </w:numPr>
              <w:spacing w:line="276" w:lineRule="auto"/>
              <w:jc w:val="center"/>
              <w:textAlignment w:val="baseline"/>
            </w:pPr>
          </w:p>
        </w:tc>
      </w:tr>
      <w:tr w:rsidR="002472DD" w:rsidRPr="00D1505C" w14:paraId="12A5A067" w14:textId="77777777" w:rsidTr="0066070D">
        <w:trPr>
          <w:gridAfter w:val="1"/>
          <w:wAfter w:w="8" w:type="dxa"/>
          <w:trHeight w:val="465"/>
        </w:trPr>
        <w:tc>
          <w:tcPr>
            <w:tcW w:w="4958" w:type="dxa"/>
            <w:gridSpan w:val="3"/>
            <w:shd w:val="clear" w:color="auto" w:fill="FFFFFF" w:themeFill="background1"/>
            <w:tcMar>
              <w:top w:w="113" w:type="dxa"/>
              <w:left w:w="113" w:type="dxa"/>
              <w:bottom w:w="113" w:type="dxa"/>
              <w:right w:w="113" w:type="dxa"/>
            </w:tcMar>
            <w:vAlign w:val="center"/>
          </w:tcPr>
          <w:p w14:paraId="17971366" w14:textId="7C0CB29F" w:rsidR="002472DD" w:rsidRPr="00D1505C" w:rsidRDefault="002472DD" w:rsidP="00E73E7B">
            <w:pPr>
              <w:spacing w:line="276" w:lineRule="auto"/>
              <w:textAlignment w:val="baseline"/>
            </w:pPr>
            <w:r w:rsidRPr="00D1505C">
              <w:t xml:space="preserve">(C) Signatory name: ______ </w:t>
            </w:r>
            <w:r w:rsidR="003321A5" w:rsidRPr="00D1505C">
              <w:rPr>
                <w:rFonts w:cs="Arial"/>
                <w:color w:val="000000"/>
                <w:shd w:val="clear" w:color="auto" w:fill="FFFFFF"/>
              </w:rPr>
              <w:t>[Free text: small]</w:t>
            </w:r>
          </w:p>
        </w:tc>
        <w:tc>
          <w:tcPr>
            <w:tcW w:w="4959" w:type="dxa"/>
            <w:gridSpan w:val="2"/>
            <w:shd w:val="clear" w:color="auto" w:fill="FFFFFF" w:themeFill="background1"/>
            <w:vAlign w:val="center"/>
          </w:tcPr>
          <w:p w14:paraId="19CFF9A3" w14:textId="77777777" w:rsidR="002472DD" w:rsidRPr="00D1505C" w:rsidRDefault="002472DD" w:rsidP="006D08B5">
            <w:pPr>
              <w:pStyle w:val="ListParagraph"/>
              <w:numPr>
                <w:ilvl w:val="0"/>
                <w:numId w:val="40"/>
              </w:numPr>
              <w:spacing w:line="276" w:lineRule="auto"/>
              <w:jc w:val="center"/>
              <w:textAlignment w:val="baseline"/>
            </w:pPr>
          </w:p>
        </w:tc>
        <w:tc>
          <w:tcPr>
            <w:tcW w:w="4959" w:type="dxa"/>
            <w:gridSpan w:val="3"/>
            <w:shd w:val="clear" w:color="auto" w:fill="FFFFFF" w:themeFill="background1"/>
            <w:vAlign w:val="center"/>
          </w:tcPr>
          <w:p w14:paraId="5AA8A3ED" w14:textId="77777777" w:rsidR="002472DD" w:rsidRPr="00D1505C" w:rsidRDefault="002472DD" w:rsidP="006D08B5">
            <w:pPr>
              <w:pStyle w:val="ListParagraph"/>
              <w:numPr>
                <w:ilvl w:val="0"/>
                <w:numId w:val="40"/>
              </w:numPr>
              <w:spacing w:line="276" w:lineRule="auto"/>
              <w:jc w:val="center"/>
              <w:textAlignment w:val="baseline"/>
            </w:pPr>
          </w:p>
        </w:tc>
      </w:tr>
      <w:tr w:rsidR="002472DD" w:rsidRPr="00D1505C" w14:paraId="0495EDE9" w14:textId="77777777" w:rsidTr="0066070D">
        <w:trPr>
          <w:gridAfter w:val="1"/>
          <w:wAfter w:w="8" w:type="dxa"/>
          <w:trHeight w:val="465"/>
        </w:trPr>
        <w:tc>
          <w:tcPr>
            <w:tcW w:w="4958" w:type="dxa"/>
            <w:gridSpan w:val="3"/>
            <w:shd w:val="clear" w:color="auto" w:fill="FFFFFF" w:themeFill="background1"/>
            <w:tcMar>
              <w:top w:w="113" w:type="dxa"/>
              <w:left w:w="113" w:type="dxa"/>
              <w:bottom w:w="113" w:type="dxa"/>
              <w:right w:w="113" w:type="dxa"/>
            </w:tcMar>
            <w:vAlign w:val="center"/>
          </w:tcPr>
          <w:p w14:paraId="77075912" w14:textId="15F625FA" w:rsidR="002472DD" w:rsidRPr="00D1505C" w:rsidRDefault="002472DD" w:rsidP="00E73E7B">
            <w:pPr>
              <w:spacing w:line="276" w:lineRule="auto"/>
              <w:textAlignment w:val="baseline"/>
            </w:pPr>
            <w:r w:rsidRPr="00D1505C">
              <w:t xml:space="preserve">(D) Signatory name: ______ </w:t>
            </w:r>
            <w:r w:rsidR="003321A5" w:rsidRPr="00D1505C">
              <w:rPr>
                <w:rFonts w:cs="Arial"/>
                <w:color w:val="000000"/>
                <w:shd w:val="clear" w:color="auto" w:fill="FFFFFF"/>
              </w:rPr>
              <w:t>[Free text: small]</w:t>
            </w:r>
          </w:p>
        </w:tc>
        <w:tc>
          <w:tcPr>
            <w:tcW w:w="4959" w:type="dxa"/>
            <w:gridSpan w:val="2"/>
            <w:shd w:val="clear" w:color="auto" w:fill="FFFFFF" w:themeFill="background1"/>
            <w:vAlign w:val="center"/>
          </w:tcPr>
          <w:p w14:paraId="6FF0F695" w14:textId="77777777" w:rsidR="002472DD" w:rsidRPr="00D1505C" w:rsidRDefault="002472DD" w:rsidP="006D08B5">
            <w:pPr>
              <w:pStyle w:val="ListParagraph"/>
              <w:numPr>
                <w:ilvl w:val="0"/>
                <w:numId w:val="40"/>
              </w:numPr>
              <w:spacing w:line="276" w:lineRule="auto"/>
              <w:jc w:val="center"/>
              <w:textAlignment w:val="baseline"/>
            </w:pPr>
          </w:p>
        </w:tc>
        <w:tc>
          <w:tcPr>
            <w:tcW w:w="4959" w:type="dxa"/>
            <w:gridSpan w:val="3"/>
            <w:shd w:val="clear" w:color="auto" w:fill="FFFFFF" w:themeFill="background1"/>
            <w:vAlign w:val="center"/>
          </w:tcPr>
          <w:p w14:paraId="0A309377" w14:textId="77777777" w:rsidR="002472DD" w:rsidRPr="00D1505C" w:rsidRDefault="002472DD" w:rsidP="006D08B5">
            <w:pPr>
              <w:pStyle w:val="ListParagraph"/>
              <w:numPr>
                <w:ilvl w:val="0"/>
                <w:numId w:val="40"/>
              </w:numPr>
              <w:spacing w:line="276" w:lineRule="auto"/>
              <w:jc w:val="center"/>
              <w:textAlignment w:val="baseline"/>
            </w:pPr>
          </w:p>
        </w:tc>
      </w:tr>
      <w:tr w:rsidR="002472DD" w:rsidRPr="00D1505C" w14:paraId="5C3AA39C" w14:textId="77777777" w:rsidTr="0066070D">
        <w:trPr>
          <w:gridAfter w:val="1"/>
          <w:wAfter w:w="8" w:type="dxa"/>
          <w:trHeight w:val="465"/>
        </w:trPr>
        <w:tc>
          <w:tcPr>
            <w:tcW w:w="4958" w:type="dxa"/>
            <w:gridSpan w:val="3"/>
            <w:shd w:val="clear" w:color="auto" w:fill="FFFFFF" w:themeFill="background1"/>
            <w:tcMar>
              <w:top w:w="113" w:type="dxa"/>
              <w:left w:w="113" w:type="dxa"/>
              <w:bottom w:w="113" w:type="dxa"/>
              <w:right w:w="113" w:type="dxa"/>
            </w:tcMar>
            <w:vAlign w:val="center"/>
          </w:tcPr>
          <w:p w14:paraId="06D4C789" w14:textId="4125608B" w:rsidR="002472DD" w:rsidRPr="00D1505C" w:rsidRDefault="002472DD" w:rsidP="00E73E7B">
            <w:pPr>
              <w:spacing w:line="276" w:lineRule="auto"/>
              <w:textAlignment w:val="baseline"/>
            </w:pPr>
            <w:r w:rsidRPr="00D1505C">
              <w:t xml:space="preserve">(E) Signatory name: ______ </w:t>
            </w:r>
            <w:r w:rsidR="003321A5" w:rsidRPr="00D1505C">
              <w:rPr>
                <w:rFonts w:cs="Arial"/>
                <w:color w:val="000000"/>
                <w:shd w:val="clear" w:color="auto" w:fill="FFFFFF"/>
              </w:rPr>
              <w:t>[Free text: small]</w:t>
            </w:r>
          </w:p>
        </w:tc>
        <w:tc>
          <w:tcPr>
            <w:tcW w:w="4959" w:type="dxa"/>
            <w:gridSpan w:val="2"/>
            <w:shd w:val="clear" w:color="auto" w:fill="FFFFFF" w:themeFill="background1"/>
            <w:vAlign w:val="center"/>
          </w:tcPr>
          <w:p w14:paraId="2BF7759D" w14:textId="77777777" w:rsidR="002472DD" w:rsidRPr="00D1505C" w:rsidRDefault="002472DD" w:rsidP="006D08B5">
            <w:pPr>
              <w:pStyle w:val="ListParagraph"/>
              <w:numPr>
                <w:ilvl w:val="0"/>
                <w:numId w:val="40"/>
              </w:numPr>
              <w:spacing w:line="276" w:lineRule="auto"/>
              <w:jc w:val="center"/>
              <w:textAlignment w:val="baseline"/>
            </w:pPr>
          </w:p>
        </w:tc>
        <w:tc>
          <w:tcPr>
            <w:tcW w:w="4959" w:type="dxa"/>
            <w:gridSpan w:val="3"/>
            <w:shd w:val="clear" w:color="auto" w:fill="FFFFFF" w:themeFill="background1"/>
            <w:vAlign w:val="center"/>
          </w:tcPr>
          <w:p w14:paraId="4F67CD45" w14:textId="77777777" w:rsidR="002472DD" w:rsidRPr="00D1505C" w:rsidRDefault="002472DD" w:rsidP="006D08B5">
            <w:pPr>
              <w:pStyle w:val="ListParagraph"/>
              <w:numPr>
                <w:ilvl w:val="0"/>
                <w:numId w:val="40"/>
              </w:numPr>
              <w:spacing w:line="276" w:lineRule="auto"/>
              <w:jc w:val="center"/>
              <w:textAlignment w:val="baseline"/>
            </w:pPr>
          </w:p>
        </w:tc>
      </w:tr>
      <w:tr w:rsidR="002472DD" w:rsidRPr="00D1505C" w14:paraId="4ACEB21C" w14:textId="77777777" w:rsidTr="0066070D">
        <w:trPr>
          <w:gridAfter w:val="1"/>
          <w:wAfter w:w="8" w:type="dxa"/>
          <w:trHeight w:val="465"/>
        </w:trPr>
        <w:tc>
          <w:tcPr>
            <w:tcW w:w="4958" w:type="dxa"/>
            <w:gridSpan w:val="3"/>
            <w:shd w:val="clear" w:color="auto" w:fill="FFFFFF" w:themeFill="background1"/>
            <w:tcMar>
              <w:top w:w="113" w:type="dxa"/>
              <w:left w:w="113" w:type="dxa"/>
              <w:bottom w:w="113" w:type="dxa"/>
              <w:right w:w="113" w:type="dxa"/>
            </w:tcMar>
            <w:vAlign w:val="center"/>
          </w:tcPr>
          <w:p w14:paraId="50A385D1" w14:textId="0F9A7139" w:rsidR="002472DD" w:rsidRPr="00D1505C" w:rsidRDefault="002472DD" w:rsidP="00E73E7B">
            <w:pPr>
              <w:spacing w:line="276" w:lineRule="auto"/>
              <w:textAlignment w:val="baseline"/>
            </w:pPr>
            <w:r w:rsidRPr="00D1505C">
              <w:t xml:space="preserve">(F) Signatory name: ______ </w:t>
            </w:r>
            <w:r w:rsidR="003321A5" w:rsidRPr="00D1505C">
              <w:rPr>
                <w:rFonts w:cs="Arial"/>
                <w:color w:val="000000"/>
                <w:shd w:val="clear" w:color="auto" w:fill="FFFFFF"/>
              </w:rPr>
              <w:t>[Free text: small]</w:t>
            </w:r>
          </w:p>
        </w:tc>
        <w:tc>
          <w:tcPr>
            <w:tcW w:w="4959" w:type="dxa"/>
            <w:gridSpan w:val="2"/>
            <w:shd w:val="clear" w:color="auto" w:fill="FFFFFF" w:themeFill="background1"/>
            <w:vAlign w:val="center"/>
          </w:tcPr>
          <w:p w14:paraId="2C517D37" w14:textId="77777777" w:rsidR="002472DD" w:rsidRPr="00D1505C" w:rsidRDefault="002472DD" w:rsidP="006D08B5">
            <w:pPr>
              <w:pStyle w:val="ListParagraph"/>
              <w:numPr>
                <w:ilvl w:val="0"/>
                <w:numId w:val="40"/>
              </w:numPr>
              <w:spacing w:line="276" w:lineRule="auto"/>
              <w:jc w:val="center"/>
              <w:textAlignment w:val="baseline"/>
            </w:pPr>
          </w:p>
        </w:tc>
        <w:tc>
          <w:tcPr>
            <w:tcW w:w="4959" w:type="dxa"/>
            <w:gridSpan w:val="3"/>
            <w:shd w:val="clear" w:color="auto" w:fill="FFFFFF" w:themeFill="background1"/>
            <w:vAlign w:val="center"/>
          </w:tcPr>
          <w:p w14:paraId="4D3D7C19" w14:textId="77777777" w:rsidR="002472DD" w:rsidRPr="00D1505C" w:rsidRDefault="002472DD" w:rsidP="006D08B5">
            <w:pPr>
              <w:pStyle w:val="ListParagraph"/>
              <w:numPr>
                <w:ilvl w:val="0"/>
                <w:numId w:val="40"/>
              </w:numPr>
              <w:spacing w:line="276" w:lineRule="auto"/>
              <w:jc w:val="center"/>
              <w:textAlignment w:val="baseline"/>
            </w:pPr>
          </w:p>
        </w:tc>
      </w:tr>
      <w:tr w:rsidR="002472DD" w:rsidRPr="00D1505C" w14:paraId="197AD830" w14:textId="77777777" w:rsidTr="0066070D">
        <w:trPr>
          <w:gridAfter w:val="1"/>
          <w:wAfter w:w="8" w:type="dxa"/>
          <w:trHeight w:val="465"/>
        </w:trPr>
        <w:tc>
          <w:tcPr>
            <w:tcW w:w="4958" w:type="dxa"/>
            <w:gridSpan w:val="3"/>
            <w:shd w:val="clear" w:color="auto" w:fill="FFFFFF" w:themeFill="background1"/>
            <w:tcMar>
              <w:top w:w="113" w:type="dxa"/>
              <w:left w:w="113" w:type="dxa"/>
              <w:bottom w:w="113" w:type="dxa"/>
              <w:right w:w="113" w:type="dxa"/>
            </w:tcMar>
            <w:vAlign w:val="center"/>
          </w:tcPr>
          <w:p w14:paraId="7693ACA4" w14:textId="3CB15C77" w:rsidR="002472DD" w:rsidRPr="00D1505C" w:rsidRDefault="002472DD" w:rsidP="00E73E7B">
            <w:pPr>
              <w:spacing w:line="276" w:lineRule="auto"/>
              <w:textAlignment w:val="baseline"/>
            </w:pPr>
            <w:r w:rsidRPr="00D1505C">
              <w:rPr>
                <w:rFonts w:eastAsia="Times New Roman" w:cs="Arial"/>
                <w:lang w:eastAsia="en-GB"/>
              </w:rPr>
              <w:t xml:space="preserve">(G) Signatory name: </w:t>
            </w:r>
            <w:r w:rsidR="003321A5" w:rsidRPr="00D1505C">
              <w:t xml:space="preserve">______ </w:t>
            </w:r>
            <w:r w:rsidR="003321A5" w:rsidRPr="00D1505C">
              <w:rPr>
                <w:rFonts w:cs="Arial"/>
                <w:color w:val="000000"/>
                <w:shd w:val="clear" w:color="auto" w:fill="FFFFFF"/>
              </w:rPr>
              <w:t>[Free text: small]</w:t>
            </w:r>
          </w:p>
        </w:tc>
        <w:tc>
          <w:tcPr>
            <w:tcW w:w="4959" w:type="dxa"/>
            <w:gridSpan w:val="2"/>
            <w:shd w:val="clear" w:color="auto" w:fill="FFFFFF" w:themeFill="background1"/>
            <w:vAlign w:val="center"/>
          </w:tcPr>
          <w:p w14:paraId="1A5312EE" w14:textId="77777777" w:rsidR="002472DD" w:rsidRPr="00D1505C" w:rsidRDefault="002472DD" w:rsidP="006D08B5">
            <w:pPr>
              <w:pStyle w:val="ListParagraph"/>
              <w:numPr>
                <w:ilvl w:val="0"/>
                <w:numId w:val="40"/>
              </w:numPr>
              <w:spacing w:line="276" w:lineRule="auto"/>
              <w:jc w:val="center"/>
              <w:textAlignment w:val="baseline"/>
            </w:pPr>
          </w:p>
        </w:tc>
        <w:tc>
          <w:tcPr>
            <w:tcW w:w="4959" w:type="dxa"/>
            <w:gridSpan w:val="3"/>
            <w:shd w:val="clear" w:color="auto" w:fill="FFFFFF" w:themeFill="background1"/>
            <w:vAlign w:val="center"/>
          </w:tcPr>
          <w:p w14:paraId="0009F7FA" w14:textId="77777777" w:rsidR="002472DD" w:rsidRPr="00D1505C" w:rsidRDefault="002472DD" w:rsidP="006D08B5">
            <w:pPr>
              <w:pStyle w:val="ListParagraph"/>
              <w:numPr>
                <w:ilvl w:val="0"/>
                <w:numId w:val="40"/>
              </w:numPr>
              <w:spacing w:line="276" w:lineRule="auto"/>
              <w:jc w:val="center"/>
              <w:textAlignment w:val="baseline"/>
            </w:pPr>
          </w:p>
        </w:tc>
      </w:tr>
    </w:tbl>
    <w:p w14:paraId="3B83EFF9" w14:textId="77777777" w:rsidR="00CA586A" w:rsidRDefault="00CA586A">
      <w:r>
        <w:br w:type="page"/>
      </w:r>
    </w:p>
    <w:tbl>
      <w:tblPr>
        <w:tblW w:w="1487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4"/>
        <w:gridCol w:w="13032"/>
      </w:tblGrid>
      <w:tr w:rsidR="00B06202" w:rsidRPr="00D1505C" w14:paraId="4EFF688C" w14:textId="77777777" w:rsidTr="00A36CA4">
        <w:trPr>
          <w:trHeight w:val="300"/>
        </w:trPr>
        <w:tc>
          <w:tcPr>
            <w:tcW w:w="1843" w:type="dxa"/>
            <w:gridSpan w:val="2"/>
            <w:shd w:val="clear" w:color="auto" w:fill="0070C0"/>
            <w:vAlign w:val="center"/>
          </w:tcPr>
          <w:p w14:paraId="559BA46A" w14:textId="77777777" w:rsidR="00B06202" w:rsidRPr="00D1505C" w:rsidRDefault="00B06202" w:rsidP="00173DB0">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lastRenderedPageBreak/>
              <w:t>Explanatory notes</w:t>
            </w:r>
          </w:p>
        </w:tc>
      </w:tr>
      <w:tr w:rsidR="00B06202" w:rsidRPr="00D1505C" w14:paraId="669386D4" w14:textId="77777777" w:rsidTr="00A36CA4">
        <w:trPr>
          <w:trHeight w:val="300"/>
        </w:trPr>
        <w:tc>
          <w:tcPr>
            <w:tcW w:w="1843" w:type="dxa"/>
            <w:shd w:val="clear" w:color="auto" w:fill="auto"/>
            <w:vAlign w:val="center"/>
          </w:tcPr>
          <w:p w14:paraId="375AAE3C" w14:textId="77777777" w:rsidR="00B06202" w:rsidRPr="00D1505C" w:rsidRDefault="00B06202" w:rsidP="00173DB0">
            <w:pPr>
              <w:rPr>
                <w:rStyle w:val="Hyperlink"/>
                <w:b/>
                <w:sz w:val="16"/>
                <w:szCs w:val="16"/>
              </w:rPr>
            </w:pPr>
            <w:r w:rsidRPr="00D1505C">
              <w:rPr>
                <w:b/>
                <w:sz w:val="16"/>
                <w:szCs w:val="16"/>
              </w:rPr>
              <w:t>Purpose of indicator</w:t>
            </w:r>
          </w:p>
        </w:tc>
        <w:tc>
          <w:tcPr>
            <w:tcW w:w="13025" w:type="dxa"/>
            <w:shd w:val="clear" w:color="auto" w:fill="auto"/>
            <w:vAlign w:val="center"/>
          </w:tcPr>
          <w:p w14:paraId="4BE93CE5" w14:textId="77777777" w:rsidR="00687DA9" w:rsidRPr="00D1505C" w:rsidRDefault="00687DA9" w:rsidP="00687DA9">
            <w:pPr>
              <w:rPr>
                <w:color w:val="000000" w:themeColor="text1"/>
                <w:sz w:val="16"/>
                <w:szCs w:val="16"/>
              </w:rPr>
            </w:pPr>
            <w:r w:rsidRPr="00D1505C">
              <w:rPr>
                <w:color w:val="000000" w:themeColor="text1"/>
                <w:sz w:val="16"/>
                <w:szCs w:val="16"/>
              </w:rPr>
              <w:t>In the case of group applications, the PRI signatory sign-up guidelines require that all operations of a signatory organisation sign up at the same time, including its subsidiaries</w:t>
            </w:r>
            <w:r>
              <w:rPr>
                <w:color w:val="000000" w:themeColor="text1"/>
                <w:sz w:val="16"/>
                <w:szCs w:val="16"/>
              </w:rPr>
              <w:t>, ensuring</w:t>
            </w:r>
            <w:r w:rsidRPr="00D1505C">
              <w:rPr>
                <w:color w:val="000000" w:themeColor="text1"/>
                <w:sz w:val="16"/>
                <w:szCs w:val="16"/>
              </w:rPr>
              <w:t xml:space="preserve"> </w:t>
            </w:r>
            <w:r>
              <w:rPr>
                <w:color w:val="000000" w:themeColor="text1"/>
                <w:sz w:val="16"/>
                <w:szCs w:val="16"/>
              </w:rPr>
              <w:t>that</w:t>
            </w:r>
            <w:r w:rsidRPr="00D1505C">
              <w:rPr>
                <w:color w:val="000000" w:themeColor="text1"/>
                <w:sz w:val="16"/>
                <w:szCs w:val="16"/>
              </w:rPr>
              <w:t xml:space="preserve"> signatories report on all of their assets under management (AUM).</w:t>
            </w:r>
          </w:p>
          <w:p w14:paraId="4DD1F981" w14:textId="77777777" w:rsidR="00687DA9" w:rsidRPr="00D1505C" w:rsidRDefault="00687DA9" w:rsidP="00687DA9">
            <w:pPr>
              <w:rPr>
                <w:color w:val="000000" w:themeColor="text1"/>
                <w:sz w:val="16"/>
                <w:szCs w:val="16"/>
              </w:rPr>
            </w:pPr>
          </w:p>
          <w:p w14:paraId="0B5D9B50" w14:textId="77777777" w:rsidR="00687DA9" w:rsidRPr="00D1505C" w:rsidRDefault="00687DA9" w:rsidP="00687DA9">
            <w:pPr>
              <w:rPr>
                <w:color w:val="000000" w:themeColor="text1"/>
                <w:sz w:val="16"/>
                <w:szCs w:val="16"/>
              </w:rPr>
            </w:pPr>
            <w:r w:rsidRPr="00D1505C">
              <w:rPr>
                <w:color w:val="000000" w:themeColor="text1"/>
                <w:sz w:val="16"/>
                <w:szCs w:val="16"/>
              </w:rPr>
              <w:t xml:space="preserve">However, the organisation can still decide whether </w:t>
            </w:r>
            <w:r>
              <w:rPr>
                <w:color w:val="000000" w:themeColor="text1"/>
                <w:sz w:val="16"/>
                <w:szCs w:val="16"/>
              </w:rPr>
              <w:t>to achieve</w:t>
            </w:r>
            <w:r w:rsidRPr="00D1505C">
              <w:rPr>
                <w:color w:val="000000" w:themeColor="text1"/>
                <w:sz w:val="16"/>
                <w:szCs w:val="16"/>
              </w:rPr>
              <w:t xml:space="preserve"> this by (i) signing up the entire group as one consolidated signatory; or (ii) individually signing up all subsidiaries (</w:t>
            </w:r>
            <w:r>
              <w:rPr>
                <w:color w:val="000000" w:themeColor="text1"/>
                <w:sz w:val="16"/>
                <w:szCs w:val="16"/>
              </w:rPr>
              <w:t>simultaneously</w:t>
            </w:r>
            <w:r w:rsidRPr="00D1505C">
              <w:rPr>
                <w:color w:val="000000" w:themeColor="text1"/>
                <w:sz w:val="16"/>
                <w:szCs w:val="16"/>
              </w:rPr>
              <w:t xml:space="preserve">) as multiple signatories. In the former case, the signatory should report on all AUM on a consolidated basis. In the latter case, each subsidiary will report to the PRI independently and can be excluded from the signatory’s submission. The purpose of this indicator is to identify which subsidiaries </w:t>
            </w:r>
            <w:r>
              <w:rPr>
                <w:color w:val="000000" w:themeColor="text1"/>
                <w:sz w:val="16"/>
                <w:szCs w:val="16"/>
              </w:rPr>
              <w:t xml:space="preserve">of a signatory </w:t>
            </w:r>
            <w:r w:rsidRPr="00D1505C">
              <w:rPr>
                <w:color w:val="000000" w:themeColor="text1"/>
                <w:sz w:val="16"/>
                <w:szCs w:val="16"/>
              </w:rPr>
              <w:t>are included or excluded from the report.</w:t>
            </w:r>
          </w:p>
          <w:p w14:paraId="211C108D" w14:textId="77777777" w:rsidR="00687DA9" w:rsidRPr="00D1505C" w:rsidRDefault="00687DA9" w:rsidP="00687DA9">
            <w:pPr>
              <w:rPr>
                <w:color w:val="000000" w:themeColor="text1"/>
                <w:sz w:val="16"/>
                <w:szCs w:val="16"/>
              </w:rPr>
            </w:pPr>
          </w:p>
          <w:p w14:paraId="4CB3A572" w14:textId="77777777" w:rsidR="00687DA9" w:rsidRPr="00D1505C" w:rsidRDefault="00687DA9" w:rsidP="00687DA9">
            <w:pPr>
              <w:rPr>
                <w:b/>
                <w:bCs/>
                <w:color w:val="000000" w:themeColor="text1"/>
                <w:sz w:val="16"/>
                <w:szCs w:val="16"/>
              </w:rPr>
            </w:pPr>
            <w:r w:rsidRPr="00D1505C">
              <w:rPr>
                <w:b/>
                <w:bCs/>
                <w:color w:val="000000" w:themeColor="text1"/>
                <w:sz w:val="16"/>
                <w:szCs w:val="16"/>
              </w:rPr>
              <w:t>Exception for groups that span different signatory categories</w:t>
            </w:r>
          </w:p>
          <w:p w14:paraId="2CDAF270" w14:textId="114AB7B5" w:rsidR="00B06202" w:rsidRPr="00D1505C" w:rsidRDefault="00687DA9" w:rsidP="00B06202">
            <w:pPr>
              <w:rPr>
                <w:rStyle w:val="Hyperlink"/>
                <w:color w:val="000000" w:themeColor="text1"/>
                <w:sz w:val="16"/>
                <w:szCs w:val="16"/>
              </w:rPr>
            </w:pPr>
            <w:r w:rsidRPr="00D1505C">
              <w:rPr>
                <w:color w:val="000000" w:themeColor="text1"/>
                <w:sz w:val="16"/>
                <w:szCs w:val="16"/>
              </w:rPr>
              <w:t xml:space="preserve">A signatory cannot span multiple categories, </w:t>
            </w:r>
            <w:r>
              <w:rPr>
                <w:color w:val="000000" w:themeColor="text1"/>
                <w:sz w:val="16"/>
                <w:szCs w:val="16"/>
              </w:rPr>
              <w:t>meaning that</w:t>
            </w:r>
            <w:r w:rsidRPr="00D1505C">
              <w:rPr>
                <w:color w:val="000000" w:themeColor="text1"/>
                <w:sz w:val="16"/>
                <w:szCs w:val="16"/>
              </w:rPr>
              <w:t xml:space="preserve"> when a group </w:t>
            </w:r>
            <w:r>
              <w:rPr>
                <w:color w:val="000000" w:themeColor="text1"/>
                <w:sz w:val="16"/>
                <w:szCs w:val="16"/>
              </w:rPr>
              <w:t>includes</w:t>
            </w:r>
            <w:r w:rsidRPr="00D1505C">
              <w:rPr>
                <w:color w:val="000000" w:themeColor="text1"/>
                <w:sz w:val="16"/>
                <w:szCs w:val="16"/>
              </w:rPr>
              <w:t xml:space="preserve"> constituent parts that fit various signatory categories (namely asset owners (AO), investment managers (IM) and/or service providers (SP)), it must sign its relevant operations </w:t>
            </w:r>
            <w:r>
              <w:rPr>
                <w:color w:val="000000" w:themeColor="text1"/>
                <w:sz w:val="16"/>
                <w:szCs w:val="16"/>
              </w:rPr>
              <w:t>separately by signing up its subsidiaries</w:t>
            </w:r>
            <w:r w:rsidRPr="00D1505C">
              <w:rPr>
                <w:color w:val="000000" w:themeColor="text1"/>
                <w:sz w:val="16"/>
                <w:szCs w:val="16"/>
              </w:rPr>
              <w:t xml:space="preserve"> under each of the relevant signatory categories</w:t>
            </w:r>
            <w:r>
              <w:rPr>
                <w:color w:val="000000" w:themeColor="text1"/>
                <w:sz w:val="16"/>
                <w:szCs w:val="16"/>
              </w:rPr>
              <w:t>;</w:t>
            </w:r>
            <w:r w:rsidRPr="00D1505C">
              <w:rPr>
                <w:color w:val="000000" w:themeColor="text1"/>
                <w:sz w:val="16"/>
                <w:szCs w:val="16"/>
              </w:rPr>
              <w:t xml:space="preserve"> they must </w:t>
            </w:r>
            <w:r>
              <w:rPr>
                <w:color w:val="000000" w:themeColor="text1"/>
                <w:sz w:val="16"/>
                <w:szCs w:val="16"/>
              </w:rPr>
              <w:t xml:space="preserve">then submit a separate </w:t>
            </w:r>
            <w:r w:rsidRPr="00D1505C">
              <w:rPr>
                <w:color w:val="000000" w:themeColor="text1"/>
                <w:sz w:val="16"/>
                <w:szCs w:val="16"/>
              </w:rPr>
              <w:t xml:space="preserve">report </w:t>
            </w:r>
            <w:r>
              <w:rPr>
                <w:color w:val="000000" w:themeColor="text1"/>
                <w:sz w:val="16"/>
                <w:szCs w:val="16"/>
              </w:rPr>
              <w:t>according</w:t>
            </w:r>
            <w:r w:rsidRPr="00D1505C">
              <w:rPr>
                <w:color w:val="000000" w:themeColor="text1"/>
                <w:sz w:val="16"/>
                <w:szCs w:val="16"/>
              </w:rPr>
              <w:t xml:space="preserve"> to their categorisation.</w:t>
            </w:r>
          </w:p>
        </w:tc>
      </w:tr>
      <w:tr w:rsidR="00E1682B" w:rsidRPr="00D1505C" w14:paraId="4975A2D4" w14:textId="77777777" w:rsidTr="00A36CA4">
        <w:trPr>
          <w:trHeight w:val="300"/>
        </w:trPr>
        <w:tc>
          <w:tcPr>
            <w:tcW w:w="1843" w:type="dxa"/>
            <w:shd w:val="clear" w:color="auto" w:fill="auto"/>
            <w:vAlign w:val="center"/>
          </w:tcPr>
          <w:p w14:paraId="44A8728B" w14:textId="77777777" w:rsidR="00E1682B" w:rsidRPr="00D1505C" w:rsidRDefault="00E1682B" w:rsidP="00E1682B">
            <w:pPr>
              <w:rPr>
                <w:rStyle w:val="Hyperlink"/>
                <w:b/>
                <w:sz w:val="16"/>
                <w:szCs w:val="16"/>
              </w:rPr>
            </w:pPr>
            <w:r w:rsidRPr="00D1505C">
              <w:rPr>
                <w:b/>
                <w:sz w:val="16"/>
                <w:szCs w:val="16"/>
              </w:rPr>
              <w:t>Additional reporting guidance</w:t>
            </w:r>
          </w:p>
        </w:tc>
        <w:tc>
          <w:tcPr>
            <w:tcW w:w="13025" w:type="dxa"/>
            <w:shd w:val="clear" w:color="auto" w:fill="auto"/>
            <w:vAlign w:val="center"/>
          </w:tcPr>
          <w:p w14:paraId="071AB929" w14:textId="77777777" w:rsidR="00E1682B" w:rsidRPr="00D1505C" w:rsidRDefault="00E1682B" w:rsidP="00E1682B">
            <w:pPr>
              <w:rPr>
                <w:color w:val="000000" w:themeColor="text1"/>
                <w:sz w:val="16"/>
                <w:szCs w:val="16"/>
              </w:rPr>
            </w:pPr>
            <w:r w:rsidRPr="00D1505C">
              <w:rPr>
                <w:color w:val="000000" w:themeColor="text1"/>
                <w:sz w:val="16"/>
                <w:szCs w:val="16"/>
              </w:rPr>
              <w:t xml:space="preserve">If the signatory signed up the entire group as </w:t>
            </w:r>
            <w:r w:rsidRPr="00D1505C">
              <w:rPr>
                <w:b/>
                <w:color w:val="000000" w:themeColor="text1"/>
                <w:sz w:val="16"/>
                <w:szCs w:val="16"/>
              </w:rPr>
              <w:t xml:space="preserve">one consolidated signatory, then they should report on the total consolidated AUM of the entity that is </w:t>
            </w:r>
            <w:r>
              <w:rPr>
                <w:b/>
                <w:color w:val="000000" w:themeColor="text1"/>
                <w:sz w:val="16"/>
                <w:szCs w:val="16"/>
              </w:rPr>
              <w:t xml:space="preserve">designated </w:t>
            </w:r>
            <w:r w:rsidRPr="00D1505C">
              <w:rPr>
                <w:b/>
                <w:color w:val="000000" w:themeColor="text1"/>
                <w:sz w:val="16"/>
                <w:szCs w:val="16"/>
              </w:rPr>
              <w:t>the PRI signatory</w:t>
            </w:r>
            <w:r w:rsidRPr="00D1505C">
              <w:rPr>
                <w:color w:val="000000" w:themeColor="text1"/>
                <w:sz w:val="16"/>
                <w:szCs w:val="16"/>
              </w:rPr>
              <w:t xml:space="preserve">, including any subsidiaries that are more than 50% owned by the parent entity. All the AUM of majority-owned subsidiaries should be included in the total AUM figure reported by the parent entity. </w:t>
            </w:r>
          </w:p>
          <w:p w14:paraId="273E025C" w14:textId="77777777" w:rsidR="00E1682B" w:rsidRPr="00D1505C" w:rsidRDefault="00E1682B" w:rsidP="00E1682B">
            <w:pPr>
              <w:rPr>
                <w:color w:val="000000" w:themeColor="text1"/>
                <w:sz w:val="16"/>
                <w:szCs w:val="16"/>
              </w:rPr>
            </w:pPr>
          </w:p>
          <w:p w14:paraId="10ED3A33" w14:textId="77777777" w:rsidR="00E1682B" w:rsidRPr="00D1505C" w:rsidRDefault="00E1682B" w:rsidP="00E1682B">
            <w:pPr>
              <w:rPr>
                <w:color w:val="000000" w:themeColor="text1"/>
                <w:sz w:val="16"/>
                <w:szCs w:val="16"/>
              </w:rPr>
            </w:pPr>
            <w:r w:rsidRPr="00D1505C">
              <w:rPr>
                <w:color w:val="000000" w:themeColor="text1"/>
                <w:sz w:val="16"/>
                <w:szCs w:val="16"/>
              </w:rPr>
              <w:t xml:space="preserve">If the signatory subsidiaries signed up </w:t>
            </w:r>
            <w:r w:rsidRPr="00D1505C">
              <w:rPr>
                <w:b/>
                <w:color w:val="000000" w:themeColor="text1"/>
                <w:sz w:val="16"/>
                <w:szCs w:val="16"/>
              </w:rPr>
              <w:t>separately, they should all report their own total AUM</w:t>
            </w:r>
            <w:r w:rsidRPr="00D1505C">
              <w:rPr>
                <w:color w:val="000000" w:themeColor="text1"/>
                <w:sz w:val="16"/>
                <w:szCs w:val="16"/>
              </w:rPr>
              <w:t>, including any funds managed on behalf of their parent entity and other clients. In this case</w:t>
            </w:r>
            <w:r>
              <w:rPr>
                <w:color w:val="000000" w:themeColor="text1"/>
                <w:sz w:val="16"/>
                <w:szCs w:val="16"/>
              </w:rPr>
              <w:t>,</w:t>
            </w:r>
            <w:r w:rsidRPr="00D1505C">
              <w:rPr>
                <w:color w:val="000000" w:themeColor="text1"/>
                <w:sz w:val="16"/>
                <w:szCs w:val="16"/>
              </w:rPr>
              <w:t xml:space="preserve"> the parent entity is still encouraged to report its consolidated AUM (and hence describe the activities of its subsidiary in its consolidated report)</w:t>
            </w:r>
            <w:r>
              <w:rPr>
                <w:color w:val="000000" w:themeColor="text1"/>
                <w:sz w:val="16"/>
                <w:szCs w:val="16"/>
              </w:rPr>
              <w:t>. However,</w:t>
            </w:r>
            <w:r w:rsidRPr="00D1505C">
              <w:rPr>
                <w:color w:val="000000" w:themeColor="text1"/>
                <w:sz w:val="16"/>
                <w:szCs w:val="16"/>
              </w:rPr>
              <w:t xml:space="preserve"> it also can choose to exclude funds managed by the subsidiary from its own reported total AUM figure [OO 4] and hence from all the activities reported.</w:t>
            </w:r>
          </w:p>
          <w:p w14:paraId="77DE6188" w14:textId="77777777" w:rsidR="00E1682B" w:rsidRPr="00D1505C" w:rsidRDefault="00E1682B" w:rsidP="00E1682B">
            <w:pPr>
              <w:rPr>
                <w:color w:val="000000" w:themeColor="text1"/>
                <w:sz w:val="16"/>
                <w:szCs w:val="16"/>
              </w:rPr>
            </w:pPr>
          </w:p>
          <w:p w14:paraId="2950A8A7" w14:textId="77777777" w:rsidR="00E1682B" w:rsidRPr="00D1505C" w:rsidRDefault="00E1682B" w:rsidP="00E1682B">
            <w:pPr>
              <w:rPr>
                <w:b/>
                <w:bCs/>
                <w:color w:val="000000" w:themeColor="text1"/>
                <w:sz w:val="16"/>
                <w:szCs w:val="16"/>
              </w:rPr>
            </w:pPr>
            <w:r w:rsidRPr="00D1505C">
              <w:rPr>
                <w:b/>
                <w:bCs/>
                <w:color w:val="000000" w:themeColor="text1"/>
                <w:sz w:val="16"/>
                <w:szCs w:val="16"/>
              </w:rPr>
              <w:t>Exception for groups that span different signatory categories</w:t>
            </w:r>
          </w:p>
          <w:p w14:paraId="0D3F1E2F" w14:textId="4C1BAD7D" w:rsidR="00E1682B" w:rsidRPr="00D1505C" w:rsidRDefault="00E1682B" w:rsidP="00E1682B">
            <w:pPr>
              <w:rPr>
                <w:rStyle w:val="Hyperlink"/>
                <w:color w:val="000000" w:themeColor="text1"/>
                <w:sz w:val="16"/>
                <w:szCs w:val="16"/>
              </w:rPr>
            </w:pPr>
            <w:r w:rsidRPr="00D1505C">
              <w:rPr>
                <w:color w:val="000000" w:themeColor="text1"/>
                <w:sz w:val="16"/>
                <w:szCs w:val="16"/>
              </w:rPr>
              <w:t xml:space="preserve">An AO that majority owns an IM should exclude funds managed by subsidiary IMs on behalf of third parties from their reported funds. This </w:t>
            </w:r>
            <w:r>
              <w:rPr>
                <w:color w:val="000000" w:themeColor="text1"/>
                <w:sz w:val="16"/>
                <w:szCs w:val="16"/>
              </w:rPr>
              <w:t xml:space="preserve">process </w:t>
            </w:r>
            <w:r w:rsidRPr="00D1505C">
              <w:rPr>
                <w:color w:val="000000" w:themeColor="text1"/>
                <w:sz w:val="16"/>
                <w:szCs w:val="16"/>
              </w:rPr>
              <w:t xml:space="preserve">is designed to </w:t>
            </w:r>
            <w:r>
              <w:rPr>
                <w:color w:val="000000" w:themeColor="text1"/>
                <w:sz w:val="16"/>
                <w:szCs w:val="16"/>
              </w:rPr>
              <w:t>allow</w:t>
            </w:r>
            <w:r w:rsidRPr="00D1505C">
              <w:rPr>
                <w:color w:val="000000" w:themeColor="text1"/>
                <w:sz w:val="16"/>
                <w:szCs w:val="16"/>
              </w:rPr>
              <w:t xml:space="preserve"> AOs to report only on funds managed on behalf of their own beneficiaries.</w:t>
            </w:r>
          </w:p>
        </w:tc>
      </w:tr>
      <w:tr w:rsidR="00B06202" w:rsidRPr="00D1505C" w14:paraId="1E6365B1" w14:textId="77777777" w:rsidTr="00A36CA4">
        <w:trPr>
          <w:trHeight w:val="300"/>
        </w:trPr>
        <w:tc>
          <w:tcPr>
            <w:tcW w:w="1843" w:type="dxa"/>
            <w:shd w:val="clear" w:color="auto" w:fill="auto"/>
            <w:vAlign w:val="center"/>
          </w:tcPr>
          <w:p w14:paraId="40F469DF" w14:textId="77777777" w:rsidR="00B06202" w:rsidRPr="00D1505C" w:rsidRDefault="00B06202" w:rsidP="00173DB0">
            <w:pPr>
              <w:rPr>
                <w:b/>
                <w:bCs/>
                <w:sz w:val="16"/>
                <w:szCs w:val="16"/>
              </w:rPr>
            </w:pPr>
            <w:r w:rsidRPr="00D1505C">
              <w:rPr>
                <w:b/>
                <w:bCs/>
                <w:sz w:val="16"/>
                <w:szCs w:val="16"/>
              </w:rPr>
              <w:t>Other resources</w:t>
            </w:r>
          </w:p>
        </w:tc>
        <w:tc>
          <w:tcPr>
            <w:tcW w:w="13025" w:type="dxa"/>
            <w:shd w:val="clear" w:color="auto" w:fill="auto"/>
            <w:vAlign w:val="center"/>
          </w:tcPr>
          <w:p w14:paraId="7B8E5518" w14:textId="1F0CC9C0" w:rsidR="00B06202" w:rsidRPr="00D1505C" w:rsidRDefault="00C03644" w:rsidP="00C03644">
            <w:pPr>
              <w:rPr>
                <w:rStyle w:val="Hyperlink"/>
                <w:color w:val="000000" w:themeColor="text1"/>
              </w:rPr>
            </w:pPr>
            <w:r w:rsidRPr="00D1505C">
              <w:rPr>
                <w:rStyle w:val="Hyperlink"/>
                <w:color w:val="000000" w:themeColor="text1"/>
                <w:sz w:val="16"/>
                <w:szCs w:val="16"/>
              </w:rPr>
              <w:t xml:space="preserve">Refer to the </w:t>
            </w:r>
            <w:hyperlink r:id="rId18" w:history="1">
              <w:r w:rsidR="00B06202" w:rsidRPr="00D1505C">
                <w:rPr>
                  <w:rStyle w:val="Hyperlink"/>
                  <w:sz w:val="16"/>
                  <w:szCs w:val="16"/>
                </w:rPr>
                <w:t>PRI</w:t>
              </w:r>
              <w:r w:rsidRPr="00D1505C">
                <w:rPr>
                  <w:rStyle w:val="Hyperlink"/>
                  <w:sz w:val="16"/>
                  <w:szCs w:val="16"/>
                </w:rPr>
                <w:t xml:space="preserve"> signatory sign-up guidelines</w:t>
              </w:r>
            </w:hyperlink>
            <w:r w:rsidR="00B06202" w:rsidRPr="00D1505C">
              <w:rPr>
                <w:rStyle w:val="Hyperlink"/>
                <w:color w:val="000000" w:themeColor="text1"/>
                <w:sz w:val="16"/>
                <w:szCs w:val="16"/>
              </w:rPr>
              <w:t xml:space="preserve"> for </w:t>
            </w:r>
            <w:r w:rsidR="001254CF">
              <w:rPr>
                <w:rStyle w:val="Hyperlink"/>
                <w:color w:val="000000" w:themeColor="text1"/>
                <w:sz w:val="16"/>
                <w:szCs w:val="16"/>
              </w:rPr>
              <w:t xml:space="preserve">a </w:t>
            </w:r>
            <w:r w:rsidR="00B06202" w:rsidRPr="00D1505C">
              <w:rPr>
                <w:rStyle w:val="Hyperlink"/>
                <w:color w:val="000000" w:themeColor="text1"/>
                <w:sz w:val="16"/>
                <w:szCs w:val="16"/>
              </w:rPr>
              <w:t xml:space="preserve">further explanation of the criteria and process the PRI uses to assess </w:t>
            </w:r>
            <w:r w:rsidR="002D1432" w:rsidRPr="00D1505C">
              <w:rPr>
                <w:rStyle w:val="Hyperlink"/>
                <w:color w:val="000000" w:themeColor="text1"/>
                <w:sz w:val="16"/>
                <w:szCs w:val="16"/>
              </w:rPr>
              <w:t xml:space="preserve">the </w:t>
            </w:r>
            <w:r w:rsidR="00B06202" w:rsidRPr="00D1505C">
              <w:rPr>
                <w:rStyle w:val="Hyperlink"/>
                <w:color w:val="000000" w:themeColor="text1"/>
                <w:sz w:val="16"/>
                <w:szCs w:val="16"/>
              </w:rPr>
              <w:t>eligibility and categorisation of signatories.</w:t>
            </w:r>
          </w:p>
        </w:tc>
      </w:tr>
      <w:tr w:rsidR="00B06202" w:rsidRPr="00D1505C" w14:paraId="022B6B20" w14:textId="77777777" w:rsidTr="00A36CA4">
        <w:trPr>
          <w:trHeight w:val="300"/>
        </w:trPr>
        <w:tc>
          <w:tcPr>
            <w:tcW w:w="1843" w:type="dxa"/>
            <w:gridSpan w:val="2"/>
            <w:shd w:val="clear" w:color="auto" w:fill="0070C0"/>
            <w:vAlign w:val="center"/>
          </w:tcPr>
          <w:p w14:paraId="4EC1F6F1" w14:textId="77777777" w:rsidR="00B06202" w:rsidRPr="00D1505C" w:rsidRDefault="00B06202" w:rsidP="00173DB0">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B06202" w:rsidRPr="00D1505C" w14:paraId="099AF85D" w14:textId="77777777" w:rsidTr="00A36CA4">
        <w:trPr>
          <w:trHeight w:val="300"/>
        </w:trPr>
        <w:tc>
          <w:tcPr>
            <w:tcW w:w="1843" w:type="dxa"/>
            <w:shd w:val="clear" w:color="auto" w:fill="auto"/>
            <w:vAlign w:val="center"/>
          </w:tcPr>
          <w:p w14:paraId="56B9497F" w14:textId="77777777" w:rsidR="00B06202" w:rsidRPr="00D1505C" w:rsidRDefault="00B06202" w:rsidP="00173DB0">
            <w:pPr>
              <w:rPr>
                <w:b/>
                <w:bCs/>
                <w:sz w:val="16"/>
                <w:szCs w:val="16"/>
              </w:rPr>
            </w:pPr>
            <w:r w:rsidRPr="00D1505C">
              <w:rPr>
                <w:b/>
                <w:bCs/>
                <w:sz w:val="16"/>
                <w:szCs w:val="16"/>
              </w:rPr>
              <w:t>Dependent on</w:t>
            </w:r>
          </w:p>
        </w:tc>
        <w:tc>
          <w:tcPr>
            <w:tcW w:w="13025" w:type="dxa"/>
            <w:shd w:val="clear" w:color="auto" w:fill="auto"/>
            <w:vAlign w:val="center"/>
          </w:tcPr>
          <w:p w14:paraId="1D4560B0" w14:textId="5CF6D354" w:rsidR="00B06202" w:rsidRPr="00D1505C" w:rsidRDefault="008752B2" w:rsidP="00173DB0">
            <w:pPr>
              <w:rPr>
                <w:color w:val="000000" w:themeColor="text1"/>
                <w:sz w:val="16"/>
                <w:szCs w:val="16"/>
              </w:rPr>
            </w:pPr>
            <w:r w:rsidRPr="00D1505C">
              <w:rPr>
                <w:color w:val="000000" w:themeColor="text1"/>
                <w:sz w:val="16"/>
                <w:szCs w:val="16"/>
              </w:rPr>
              <w:t xml:space="preserve">[OO 2.1] </w:t>
            </w:r>
          </w:p>
        </w:tc>
      </w:tr>
      <w:tr w:rsidR="00B06202" w:rsidRPr="00D1505C" w14:paraId="06697A0F" w14:textId="77777777" w:rsidTr="00A36CA4">
        <w:trPr>
          <w:trHeight w:val="300"/>
        </w:trPr>
        <w:tc>
          <w:tcPr>
            <w:tcW w:w="1843" w:type="dxa"/>
            <w:shd w:val="clear" w:color="auto" w:fill="auto"/>
            <w:vAlign w:val="center"/>
          </w:tcPr>
          <w:p w14:paraId="1936B2A6" w14:textId="77777777" w:rsidR="00B06202" w:rsidRPr="00D1505C" w:rsidRDefault="00B06202" w:rsidP="00173DB0">
            <w:pPr>
              <w:rPr>
                <w:b/>
                <w:bCs/>
                <w:sz w:val="16"/>
                <w:szCs w:val="16"/>
              </w:rPr>
            </w:pPr>
            <w:r w:rsidRPr="00D1505C">
              <w:rPr>
                <w:b/>
                <w:bCs/>
                <w:sz w:val="16"/>
                <w:szCs w:val="16"/>
              </w:rPr>
              <w:t>Gateway to</w:t>
            </w:r>
          </w:p>
        </w:tc>
        <w:tc>
          <w:tcPr>
            <w:tcW w:w="13025" w:type="dxa"/>
            <w:shd w:val="clear" w:color="auto" w:fill="auto"/>
            <w:vAlign w:val="center"/>
          </w:tcPr>
          <w:p w14:paraId="627039E2" w14:textId="2A17EF4F" w:rsidR="00B06202" w:rsidRPr="00D1505C" w:rsidRDefault="003868C9" w:rsidP="00173DB0">
            <w:pPr>
              <w:rPr>
                <w:color w:val="000000" w:themeColor="text1"/>
                <w:sz w:val="16"/>
                <w:szCs w:val="16"/>
              </w:rPr>
            </w:pPr>
            <w:r w:rsidRPr="00D1505C">
              <w:rPr>
                <w:color w:val="000000" w:themeColor="text1"/>
                <w:sz w:val="16"/>
                <w:szCs w:val="16"/>
              </w:rPr>
              <w:t>N/A</w:t>
            </w:r>
          </w:p>
        </w:tc>
      </w:tr>
      <w:tr w:rsidR="00B06202" w:rsidRPr="00D1505C" w14:paraId="12FA65F7" w14:textId="77777777" w:rsidTr="00A36CA4">
        <w:trPr>
          <w:trHeight w:val="300"/>
        </w:trPr>
        <w:tc>
          <w:tcPr>
            <w:tcW w:w="1843" w:type="dxa"/>
            <w:gridSpan w:val="2"/>
            <w:shd w:val="clear" w:color="auto" w:fill="0070C0"/>
            <w:vAlign w:val="center"/>
          </w:tcPr>
          <w:p w14:paraId="177C3498" w14:textId="77777777" w:rsidR="00B06202" w:rsidRPr="00D1505C" w:rsidRDefault="00B06202" w:rsidP="00173DB0">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B06202" w:rsidRPr="00D1505C" w14:paraId="73AC88BE" w14:textId="77777777" w:rsidTr="00A36CA4">
        <w:trPr>
          <w:trHeight w:val="354"/>
        </w:trPr>
        <w:tc>
          <w:tcPr>
            <w:tcW w:w="1843" w:type="dxa"/>
            <w:shd w:val="clear" w:color="auto" w:fill="auto"/>
            <w:vAlign w:val="center"/>
          </w:tcPr>
          <w:p w14:paraId="2B2677CB" w14:textId="77777777" w:rsidR="00B06202" w:rsidRPr="00D1505C" w:rsidRDefault="00B06202" w:rsidP="00173DB0">
            <w:pPr>
              <w:rPr>
                <w:b/>
                <w:sz w:val="16"/>
                <w:szCs w:val="16"/>
              </w:rPr>
            </w:pPr>
            <w:r w:rsidRPr="00D1505C">
              <w:rPr>
                <w:b/>
                <w:sz w:val="16"/>
                <w:szCs w:val="16"/>
              </w:rPr>
              <w:t>Assessment criteria</w:t>
            </w:r>
          </w:p>
        </w:tc>
        <w:tc>
          <w:tcPr>
            <w:tcW w:w="13025" w:type="dxa"/>
            <w:shd w:val="clear" w:color="auto" w:fill="auto"/>
            <w:vAlign w:val="center"/>
          </w:tcPr>
          <w:p w14:paraId="7DCE7006" w14:textId="23F9EDDC" w:rsidR="00B06202" w:rsidRPr="00D1505C" w:rsidRDefault="00C03644" w:rsidP="00173DB0">
            <w:pPr>
              <w:rPr>
                <w:color w:val="000000" w:themeColor="text1"/>
                <w:sz w:val="16"/>
                <w:szCs w:val="16"/>
              </w:rPr>
            </w:pPr>
            <w:r w:rsidRPr="00D1505C">
              <w:rPr>
                <w:rStyle w:val="Hyperlink"/>
                <w:color w:val="000000" w:themeColor="text1"/>
                <w:sz w:val="16"/>
                <w:szCs w:val="16"/>
              </w:rPr>
              <w:t>Not assessed</w:t>
            </w:r>
          </w:p>
        </w:tc>
      </w:tr>
    </w:tbl>
    <w:p w14:paraId="604B3181" w14:textId="5915B6CE" w:rsidR="00AA5F5C" w:rsidRPr="00D1505C" w:rsidRDefault="00B973BE" w:rsidP="00EB3FEE">
      <w:pPr>
        <w:pStyle w:val="Heading1"/>
      </w:pPr>
      <w:bookmarkStart w:id="15" w:name="_Toc114210102"/>
      <w:bookmarkStart w:id="16" w:name="_Toc122330815"/>
      <w:r w:rsidRPr="00D1505C">
        <w:lastRenderedPageBreak/>
        <w:t>Assets under management</w:t>
      </w:r>
      <w:bookmarkEnd w:id="15"/>
      <w:bookmarkEnd w:id="16"/>
    </w:p>
    <w:p w14:paraId="3D5526DE" w14:textId="7035ED25" w:rsidR="00173DB0" w:rsidRPr="00D1505C" w:rsidRDefault="00173DB0" w:rsidP="00173DB0">
      <w:pPr>
        <w:pStyle w:val="Heading2"/>
        <w:tabs>
          <w:tab w:val="left" w:pos="12758"/>
        </w:tabs>
      </w:pPr>
      <w:bookmarkStart w:id="17" w:name="_Toc114210103"/>
      <w:bookmarkStart w:id="18" w:name="_Toc122330816"/>
      <w:r w:rsidRPr="00D1505C">
        <w:t xml:space="preserve">All asset classes [OO </w:t>
      </w:r>
      <w:r w:rsidR="00EC168F" w:rsidRPr="00D1505C">
        <w:t>3</w:t>
      </w:r>
      <w:r w:rsidRPr="00D1505C">
        <w:t>, OO 4]</w:t>
      </w:r>
      <w:bookmarkEnd w:id="17"/>
      <w:bookmarkEnd w:id="1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BC0CC9" w:rsidRPr="009516D0" w14:paraId="4B5C0B3F" w14:textId="77777777" w:rsidTr="003D1519">
        <w:trPr>
          <w:trHeight w:val="367"/>
        </w:trPr>
        <w:tc>
          <w:tcPr>
            <w:tcW w:w="1841" w:type="dxa"/>
            <w:vMerge w:val="restart"/>
            <w:shd w:val="clear" w:color="auto" w:fill="DFF5F9"/>
            <w:vAlign w:val="center"/>
            <w:hideMark/>
          </w:tcPr>
          <w:p w14:paraId="3EBEA433" w14:textId="77777777" w:rsidR="00BC0CC9" w:rsidRPr="009516D0" w:rsidRDefault="00BC0CC9" w:rsidP="003D1519">
            <w:pPr>
              <w:spacing w:line="240" w:lineRule="auto"/>
              <w:jc w:val="center"/>
              <w:textAlignment w:val="baseline"/>
              <w:rPr>
                <w:rFonts w:eastAsia="Times New Roman" w:cs="Arial"/>
                <w:b/>
                <w:sz w:val="14"/>
                <w:szCs w:val="14"/>
                <w:lang w:eastAsia="en-GB"/>
              </w:rPr>
            </w:pPr>
            <w:r w:rsidRPr="009516D0">
              <w:rPr>
                <w:rFonts w:eastAsia="Times New Roman" w:cs="Arial"/>
                <w:b/>
                <w:sz w:val="14"/>
                <w:szCs w:val="14"/>
                <w:lang w:eastAsia="en-GB"/>
              </w:rPr>
              <w:t>Indicator ID</w:t>
            </w:r>
          </w:p>
          <w:p w14:paraId="32AE12D1" w14:textId="77777777" w:rsidR="00BC0CC9" w:rsidRPr="009516D0" w:rsidRDefault="00BC0CC9" w:rsidP="003D1519">
            <w:pPr>
              <w:spacing w:line="240" w:lineRule="auto"/>
              <w:jc w:val="center"/>
              <w:textAlignment w:val="baseline"/>
              <w:rPr>
                <w:rFonts w:eastAsia="Times New Roman" w:cs="Arial"/>
                <w:b/>
                <w:sz w:val="14"/>
                <w:szCs w:val="14"/>
                <w:lang w:eastAsia="en-GB"/>
              </w:rPr>
            </w:pPr>
          </w:p>
          <w:p w14:paraId="5B14B10B" w14:textId="5A0301FC" w:rsidR="00BC0CC9" w:rsidRPr="009516D0" w:rsidRDefault="00BC0CC9" w:rsidP="003D1519">
            <w:pPr>
              <w:pStyle w:val="Indicatorsubsection"/>
              <w:rPr>
                <w:sz w:val="18"/>
                <w:szCs w:val="18"/>
                <w:lang w:val="en-GB"/>
              </w:rPr>
            </w:pPr>
            <w:bookmarkStart w:id="19" w:name="_Toc114210104"/>
            <w:r w:rsidRPr="009516D0">
              <w:rPr>
                <w:lang w:val="en-GB"/>
              </w:rPr>
              <w:t xml:space="preserve">OO </w:t>
            </w:r>
            <w:bookmarkEnd w:id="19"/>
            <w:r w:rsidR="00EC168F" w:rsidRPr="009516D0">
              <w:rPr>
                <w:lang w:val="en-GB"/>
              </w:rPr>
              <w:t>3</w:t>
            </w:r>
          </w:p>
        </w:tc>
        <w:tc>
          <w:tcPr>
            <w:tcW w:w="1559" w:type="dxa"/>
            <w:shd w:val="clear" w:color="auto" w:fill="DFF5F9"/>
            <w:vAlign w:val="center"/>
            <w:hideMark/>
          </w:tcPr>
          <w:p w14:paraId="43D8DA06" w14:textId="77777777" w:rsidR="00BC0CC9" w:rsidRPr="009516D0" w:rsidRDefault="00BC0CC9" w:rsidP="003D1519">
            <w:pPr>
              <w:spacing w:line="240" w:lineRule="auto"/>
              <w:textAlignment w:val="baseline"/>
              <w:rPr>
                <w:rFonts w:eastAsia="Times New Roman" w:cs="Arial"/>
                <w:sz w:val="14"/>
                <w:szCs w:val="14"/>
                <w:lang w:eastAsia="en-GB"/>
              </w:rPr>
            </w:pPr>
            <w:r w:rsidRPr="009516D0">
              <w:rPr>
                <w:rFonts w:eastAsia="Times New Roman" w:cs="Arial"/>
                <w:b/>
                <w:sz w:val="14"/>
                <w:szCs w:val="14"/>
                <w:lang w:eastAsia="en-GB"/>
              </w:rPr>
              <w:t xml:space="preserve">Dependent on: </w:t>
            </w:r>
          </w:p>
        </w:tc>
        <w:tc>
          <w:tcPr>
            <w:tcW w:w="2835" w:type="dxa"/>
            <w:shd w:val="clear" w:color="auto" w:fill="DFF5F9"/>
            <w:vAlign w:val="center"/>
          </w:tcPr>
          <w:p w14:paraId="7130E8A6" w14:textId="77777777" w:rsidR="00BC0CC9" w:rsidRPr="009516D0" w:rsidRDefault="00BC0CC9" w:rsidP="003D1519">
            <w:pPr>
              <w:spacing w:line="240" w:lineRule="auto"/>
              <w:textAlignment w:val="baseline"/>
              <w:rPr>
                <w:rFonts w:eastAsia="Times New Roman" w:cs="Arial"/>
                <w:sz w:val="14"/>
                <w:szCs w:val="14"/>
                <w:lang w:eastAsia="en-GB"/>
              </w:rPr>
            </w:pPr>
            <w:r w:rsidRPr="009516D0">
              <w:rPr>
                <w:rFonts w:cs="Arial"/>
                <w:b/>
                <w:bCs/>
                <w:sz w:val="22"/>
                <w:szCs w:val="22"/>
              </w:rPr>
              <w:t>Provisional signatory</w:t>
            </w:r>
          </w:p>
        </w:tc>
        <w:tc>
          <w:tcPr>
            <w:tcW w:w="4678" w:type="dxa"/>
            <w:vMerge w:val="restart"/>
            <w:shd w:val="clear" w:color="auto" w:fill="DFF5F9"/>
            <w:vAlign w:val="center"/>
          </w:tcPr>
          <w:p w14:paraId="7C5A2BA7" w14:textId="77777777" w:rsidR="00BC0CC9" w:rsidRPr="009516D0" w:rsidRDefault="00BC0CC9" w:rsidP="003D1519">
            <w:pPr>
              <w:spacing w:line="240" w:lineRule="auto"/>
              <w:jc w:val="center"/>
              <w:textAlignment w:val="baseline"/>
              <w:rPr>
                <w:rFonts w:eastAsia="Times New Roman" w:cs="Arial"/>
                <w:sz w:val="14"/>
                <w:szCs w:val="14"/>
                <w:lang w:eastAsia="en-GB"/>
              </w:rPr>
            </w:pPr>
            <w:r w:rsidRPr="009516D0">
              <w:rPr>
                <w:rFonts w:eastAsia="Times New Roman" w:cs="Arial"/>
                <w:b/>
                <w:sz w:val="14"/>
                <w:szCs w:val="14"/>
                <w:lang w:eastAsia="en-GB"/>
              </w:rPr>
              <w:t>Sub-section</w:t>
            </w:r>
            <w:r w:rsidRPr="009516D0">
              <w:rPr>
                <w:rFonts w:eastAsia="Times New Roman" w:cs="Arial"/>
                <w:sz w:val="14"/>
                <w:szCs w:val="14"/>
                <w:lang w:eastAsia="en-GB"/>
              </w:rPr>
              <w:t> </w:t>
            </w:r>
          </w:p>
          <w:p w14:paraId="2A498F8B" w14:textId="77777777" w:rsidR="00BC0CC9" w:rsidRPr="009516D0" w:rsidRDefault="00BC0CC9" w:rsidP="003D1519">
            <w:pPr>
              <w:spacing w:line="240" w:lineRule="auto"/>
              <w:jc w:val="center"/>
              <w:textAlignment w:val="baseline"/>
              <w:rPr>
                <w:rFonts w:eastAsia="Times New Roman" w:cs="Arial"/>
                <w:sz w:val="14"/>
                <w:szCs w:val="14"/>
                <w:lang w:eastAsia="en-GB"/>
              </w:rPr>
            </w:pPr>
          </w:p>
          <w:p w14:paraId="6314944C" w14:textId="77777777" w:rsidR="00BC0CC9" w:rsidRPr="009516D0" w:rsidRDefault="00BC0CC9" w:rsidP="003D1519">
            <w:pPr>
              <w:jc w:val="center"/>
              <w:rPr>
                <w:rFonts w:cs="Arial"/>
                <w:sz w:val="18"/>
                <w:szCs w:val="18"/>
              </w:rPr>
            </w:pPr>
            <w:r w:rsidRPr="009516D0">
              <w:rPr>
                <w:rFonts w:cs="Arial"/>
                <w:b/>
                <w:bCs/>
                <w:sz w:val="22"/>
                <w:szCs w:val="22"/>
              </w:rPr>
              <w:t>All asset classes</w:t>
            </w:r>
          </w:p>
        </w:tc>
        <w:tc>
          <w:tcPr>
            <w:tcW w:w="1985" w:type="dxa"/>
            <w:vMerge w:val="restart"/>
            <w:shd w:val="clear" w:color="auto" w:fill="DFF5F9"/>
            <w:vAlign w:val="center"/>
            <w:hideMark/>
          </w:tcPr>
          <w:p w14:paraId="278A086B" w14:textId="77777777" w:rsidR="00BC0CC9" w:rsidRPr="009516D0" w:rsidRDefault="00BC0CC9" w:rsidP="003D1519">
            <w:pPr>
              <w:spacing w:line="240" w:lineRule="auto"/>
              <w:jc w:val="center"/>
              <w:textAlignment w:val="baseline"/>
              <w:rPr>
                <w:rFonts w:eastAsia="Times New Roman" w:cs="Arial"/>
                <w:b/>
                <w:bCs/>
                <w:sz w:val="14"/>
                <w:szCs w:val="14"/>
                <w:lang w:eastAsia="en-GB"/>
              </w:rPr>
            </w:pPr>
            <w:r w:rsidRPr="009516D0">
              <w:rPr>
                <w:rFonts w:eastAsia="Times New Roman" w:cs="Arial"/>
                <w:b/>
                <w:bCs/>
                <w:sz w:val="14"/>
                <w:szCs w:val="14"/>
                <w:lang w:eastAsia="en-GB"/>
              </w:rPr>
              <w:t>PRI Principle</w:t>
            </w:r>
          </w:p>
          <w:p w14:paraId="7571BE6B" w14:textId="77777777" w:rsidR="00BC0CC9" w:rsidRPr="009516D0" w:rsidRDefault="00BC0CC9" w:rsidP="003D1519">
            <w:pPr>
              <w:spacing w:line="240" w:lineRule="auto"/>
              <w:jc w:val="center"/>
              <w:textAlignment w:val="baseline"/>
              <w:rPr>
                <w:rFonts w:eastAsia="Times New Roman" w:cs="Arial"/>
                <w:b/>
                <w:bCs/>
                <w:sz w:val="14"/>
                <w:szCs w:val="14"/>
                <w:lang w:eastAsia="en-GB"/>
              </w:rPr>
            </w:pPr>
          </w:p>
          <w:p w14:paraId="27A30F00" w14:textId="77777777" w:rsidR="00BC0CC9" w:rsidRPr="009516D0" w:rsidRDefault="00BC0CC9" w:rsidP="003D1519">
            <w:pPr>
              <w:spacing w:line="240" w:lineRule="auto"/>
              <w:jc w:val="center"/>
              <w:textAlignment w:val="baseline"/>
              <w:rPr>
                <w:rFonts w:eastAsia="Times New Roman" w:cs="Arial"/>
                <w:sz w:val="18"/>
                <w:szCs w:val="18"/>
                <w:lang w:eastAsia="en-GB"/>
              </w:rPr>
            </w:pPr>
            <w:r w:rsidRPr="009516D0">
              <w:rPr>
                <w:rFonts w:eastAsia="Times New Roman" w:cs="Arial"/>
                <w:b/>
                <w:bCs/>
                <w:sz w:val="22"/>
                <w:szCs w:val="22"/>
                <w:lang w:eastAsia="en-GB"/>
              </w:rPr>
              <w:t>GENERAL</w:t>
            </w:r>
          </w:p>
        </w:tc>
        <w:tc>
          <w:tcPr>
            <w:tcW w:w="1986" w:type="dxa"/>
            <w:vMerge w:val="restart"/>
            <w:shd w:val="clear" w:color="auto" w:fill="00B0F0"/>
            <w:tcMar>
              <w:top w:w="113" w:type="dxa"/>
              <w:left w:w="113" w:type="dxa"/>
              <w:bottom w:w="113" w:type="dxa"/>
              <w:right w:w="113" w:type="dxa"/>
            </w:tcMar>
            <w:vAlign w:val="center"/>
            <w:hideMark/>
          </w:tcPr>
          <w:p w14:paraId="35833DDB" w14:textId="77777777" w:rsidR="00BC0CC9" w:rsidRPr="009516D0" w:rsidRDefault="00BC0CC9" w:rsidP="003D1519">
            <w:pPr>
              <w:spacing w:line="240" w:lineRule="auto"/>
              <w:jc w:val="center"/>
              <w:textAlignment w:val="baseline"/>
              <w:rPr>
                <w:rFonts w:eastAsia="Times New Roman" w:cs="Arial"/>
                <w:b/>
                <w:bCs/>
                <w:color w:val="FFFFFF" w:themeColor="background1"/>
                <w:sz w:val="14"/>
                <w:szCs w:val="14"/>
                <w:lang w:eastAsia="en-GB"/>
              </w:rPr>
            </w:pPr>
            <w:r w:rsidRPr="009516D0">
              <w:rPr>
                <w:rFonts w:eastAsia="Times New Roman" w:cs="Arial"/>
                <w:b/>
                <w:bCs/>
                <w:color w:val="FFFFFF" w:themeColor="background1"/>
                <w:sz w:val="14"/>
                <w:szCs w:val="14"/>
                <w:lang w:eastAsia="en-GB"/>
              </w:rPr>
              <w:t>Type of indicator</w:t>
            </w:r>
          </w:p>
          <w:p w14:paraId="06E8BFA5" w14:textId="77777777" w:rsidR="00BC0CC9" w:rsidRPr="009516D0" w:rsidRDefault="00BC0CC9" w:rsidP="003D1519">
            <w:pPr>
              <w:spacing w:line="240" w:lineRule="auto"/>
              <w:jc w:val="center"/>
              <w:textAlignment w:val="baseline"/>
              <w:rPr>
                <w:rFonts w:eastAsia="Times New Roman" w:cs="Arial"/>
                <w:b/>
                <w:bCs/>
                <w:color w:val="FFFFFF" w:themeColor="background1"/>
                <w:sz w:val="14"/>
                <w:szCs w:val="14"/>
                <w:lang w:eastAsia="en-GB"/>
              </w:rPr>
            </w:pPr>
          </w:p>
          <w:p w14:paraId="2A0CE28D" w14:textId="77777777" w:rsidR="00BC0CC9" w:rsidRPr="009516D0" w:rsidRDefault="00BC0CC9" w:rsidP="003D1519">
            <w:pPr>
              <w:spacing w:line="240" w:lineRule="auto"/>
              <w:jc w:val="center"/>
              <w:textAlignment w:val="baseline"/>
              <w:rPr>
                <w:rFonts w:eastAsia="Times New Roman" w:cs="Arial"/>
                <w:color w:val="FFFFFF" w:themeColor="background1"/>
                <w:sz w:val="32"/>
                <w:szCs w:val="32"/>
                <w:lang w:eastAsia="en-GB"/>
              </w:rPr>
            </w:pPr>
            <w:r w:rsidRPr="009516D0">
              <w:rPr>
                <w:rFonts w:eastAsia="Times New Roman" w:cs="Arial"/>
                <w:b/>
                <w:color w:val="FFFFFF" w:themeColor="background1"/>
                <w:sz w:val="32"/>
                <w:szCs w:val="32"/>
                <w:lang w:eastAsia="en-GB"/>
              </w:rPr>
              <w:t>CORE</w:t>
            </w:r>
          </w:p>
        </w:tc>
      </w:tr>
      <w:tr w:rsidR="00BC0CC9" w:rsidRPr="009516D0" w14:paraId="21FB3AAA" w14:textId="77777777" w:rsidTr="003D1519">
        <w:trPr>
          <w:trHeight w:val="367"/>
        </w:trPr>
        <w:tc>
          <w:tcPr>
            <w:tcW w:w="1841" w:type="dxa"/>
            <w:vMerge/>
            <w:shd w:val="clear" w:color="auto" w:fill="F2F2F2" w:themeFill="background1" w:themeFillShade="F2"/>
            <w:vAlign w:val="center"/>
          </w:tcPr>
          <w:p w14:paraId="2528496E" w14:textId="77777777" w:rsidR="00BC0CC9" w:rsidRPr="009516D0" w:rsidRDefault="00BC0CC9" w:rsidP="003D1519">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595B6C3" w14:textId="77777777" w:rsidR="00BC0CC9" w:rsidRPr="009516D0" w:rsidRDefault="00BC0CC9" w:rsidP="003D1519">
            <w:pPr>
              <w:spacing w:line="240" w:lineRule="auto"/>
              <w:textAlignment w:val="baseline"/>
              <w:rPr>
                <w:rFonts w:eastAsia="Times New Roman" w:cs="Arial"/>
                <w:b/>
                <w:sz w:val="14"/>
                <w:szCs w:val="14"/>
                <w:lang w:eastAsia="en-GB"/>
              </w:rPr>
            </w:pPr>
            <w:r w:rsidRPr="009516D0">
              <w:rPr>
                <w:rFonts w:eastAsia="Times New Roman" w:cs="Arial"/>
                <w:b/>
                <w:sz w:val="14"/>
                <w:szCs w:val="14"/>
                <w:lang w:eastAsia="en-GB"/>
              </w:rPr>
              <w:t>Gateway to:</w:t>
            </w:r>
          </w:p>
        </w:tc>
        <w:tc>
          <w:tcPr>
            <w:tcW w:w="2835" w:type="dxa"/>
            <w:shd w:val="clear" w:color="auto" w:fill="DFF5F9"/>
            <w:vAlign w:val="center"/>
          </w:tcPr>
          <w:p w14:paraId="2B911A5A" w14:textId="705F8635" w:rsidR="00BC0CC9" w:rsidRPr="009516D0" w:rsidRDefault="00BC0CC9" w:rsidP="003D1519">
            <w:pPr>
              <w:spacing w:line="240" w:lineRule="auto"/>
              <w:textAlignment w:val="baseline"/>
              <w:rPr>
                <w:rFonts w:eastAsia="Times New Roman" w:cs="Arial"/>
                <w:b/>
                <w:sz w:val="14"/>
                <w:szCs w:val="14"/>
                <w:lang w:eastAsia="en-GB"/>
              </w:rPr>
            </w:pPr>
            <w:r w:rsidRPr="009516D0">
              <w:rPr>
                <w:rFonts w:cs="Arial"/>
                <w:b/>
                <w:bCs/>
                <w:sz w:val="22"/>
                <w:szCs w:val="22"/>
              </w:rPr>
              <w:t>OO 4, OO 5, OO 3</w:t>
            </w:r>
            <w:r w:rsidR="003436FC" w:rsidRPr="009516D0">
              <w:rPr>
                <w:rFonts w:cs="Arial"/>
                <w:b/>
                <w:bCs/>
                <w:sz w:val="22"/>
                <w:szCs w:val="22"/>
              </w:rPr>
              <w:t>2</w:t>
            </w:r>
          </w:p>
        </w:tc>
        <w:tc>
          <w:tcPr>
            <w:tcW w:w="4678" w:type="dxa"/>
            <w:vMerge/>
            <w:shd w:val="clear" w:color="auto" w:fill="F2F2F2" w:themeFill="background1" w:themeFillShade="F2"/>
            <w:vAlign w:val="center"/>
          </w:tcPr>
          <w:p w14:paraId="78ACBB6B" w14:textId="77777777" w:rsidR="00BC0CC9" w:rsidRPr="009516D0" w:rsidRDefault="00BC0CC9" w:rsidP="003D1519">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159EF814" w14:textId="77777777" w:rsidR="00BC0CC9" w:rsidRPr="009516D0" w:rsidRDefault="00BC0CC9" w:rsidP="003D1519">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0E9FC2A7" w14:textId="77777777" w:rsidR="00BC0CC9" w:rsidRPr="009516D0" w:rsidRDefault="00BC0CC9" w:rsidP="003D1519">
            <w:pPr>
              <w:spacing w:line="240" w:lineRule="auto"/>
              <w:jc w:val="center"/>
              <w:textAlignment w:val="baseline"/>
              <w:rPr>
                <w:rFonts w:eastAsia="Times New Roman" w:cs="Arial"/>
                <w:b/>
                <w:bCs/>
                <w:color w:val="FFFFFF" w:themeColor="background1"/>
                <w:sz w:val="14"/>
                <w:szCs w:val="14"/>
                <w:lang w:eastAsia="en-GB"/>
              </w:rPr>
            </w:pPr>
          </w:p>
        </w:tc>
      </w:tr>
      <w:tr w:rsidR="00BC0CC9" w:rsidRPr="009516D0" w14:paraId="1418CB6A" w14:textId="77777777" w:rsidTr="003D1519">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3E0655DD" w14:textId="341BCDE0" w:rsidR="00BC0CC9" w:rsidRPr="009516D0" w:rsidRDefault="00DC76B8" w:rsidP="003D1519">
            <w:pPr>
              <w:spacing w:line="276" w:lineRule="auto"/>
              <w:textAlignment w:val="baseline"/>
              <w:rPr>
                <w:rFonts w:eastAsia="Times New Roman" w:cs="Arial"/>
                <w:lang w:eastAsia="en-GB"/>
              </w:rPr>
            </w:pPr>
            <w:r w:rsidRPr="009516D0">
              <w:rPr>
                <w:rFonts w:eastAsia="Times New Roman" w:cs="Arial"/>
                <w:b/>
                <w:lang w:eastAsia="en-GB"/>
              </w:rPr>
              <w:t>During the reporting year, was</w:t>
            </w:r>
            <w:r w:rsidR="00BB182F" w:rsidRPr="009516D0">
              <w:rPr>
                <w:rFonts w:eastAsia="Times New Roman" w:cs="Arial"/>
                <w:b/>
                <w:lang w:eastAsia="en-GB"/>
              </w:rPr>
              <w:t xml:space="preserve"> your organisation exclusively in the fundraising process and unable to report </w:t>
            </w:r>
            <w:r w:rsidR="00585A18" w:rsidRPr="009516D0">
              <w:rPr>
                <w:rFonts w:eastAsia="Times New Roman" w:cs="Arial"/>
                <w:b/>
                <w:lang w:eastAsia="en-GB"/>
              </w:rPr>
              <w:t>an</w:t>
            </w:r>
            <w:r w:rsidR="00BB182F" w:rsidRPr="009516D0">
              <w:rPr>
                <w:rFonts w:eastAsia="Times New Roman" w:cs="Arial"/>
                <w:b/>
                <w:lang w:eastAsia="en-GB"/>
              </w:rPr>
              <w:t xml:space="preserve"> </w:t>
            </w:r>
            <w:r w:rsidR="00077393" w:rsidRPr="009516D0">
              <w:rPr>
                <w:rFonts w:eastAsia="Times New Roman" w:cs="Arial"/>
                <w:b/>
                <w:lang w:eastAsia="en-GB"/>
              </w:rPr>
              <w:t>assets under management (</w:t>
            </w:r>
            <w:r w:rsidR="00BB182F" w:rsidRPr="009516D0">
              <w:rPr>
                <w:rFonts w:eastAsia="Times New Roman" w:cs="Arial"/>
                <w:b/>
                <w:lang w:eastAsia="en-GB"/>
              </w:rPr>
              <w:t>AUM</w:t>
            </w:r>
            <w:r w:rsidR="00077393" w:rsidRPr="009516D0">
              <w:rPr>
                <w:rFonts w:eastAsia="Times New Roman" w:cs="Arial"/>
                <w:b/>
                <w:lang w:eastAsia="en-GB"/>
              </w:rPr>
              <w:t>)</w:t>
            </w:r>
            <w:r w:rsidR="006A1A10" w:rsidRPr="009516D0">
              <w:rPr>
                <w:rFonts w:eastAsia="Times New Roman" w:cs="Arial"/>
                <w:b/>
                <w:lang w:eastAsia="en-GB"/>
              </w:rPr>
              <w:t xml:space="preserve"> figure</w:t>
            </w:r>
            <w:r w:rsidR="00BB182F" w:rsidRPr="009516D0">
              <w:rPr>
                <w:rFonts w:eastAsia="Times New Roman" w:cs="Arial"/>
                <w:b/>
                <w:lang w:eastAsia="en-GB"/>
              </w:rPr>
              <w:t>?</w:t>
            </w:r>
          </w:p>
        </w:tc>
      </w:tr>
      <w:tr w:rsidR="00BC0CC9" w:rsidRPr="009516D0" w14:paraId="402DF502" w14:textId="77777777" w:rsidTr="003D1519">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54249E9" w14:textId="15796538" w:rsidR="00585A18" w:rsidRPr="009516D0" w:rsidRDefault="00585A18" w:rsidP="006D08B5">
            <w:pPr>
              <w:pStyle w:val="ListParagraph"/>
              <w:numPr>
                <w:ilvl w:val="0"/>
                <w:numId w:val="10"/>
              </w:numPr>
              <w:spacing w:line="276" w:lineRule="auto"/>
              <w:textAlignment w:val="baseline"/>
              <w:rPr>
                <w:rFonts w:eastAsia="Times New Roman" w:cs="Arial"/>
                <w:lang w:eastAsia="en-GB"/>
              </w:rPr>
            </w:pPr>
            <w:r w:rsidRPr="009516D0">
              <w:rPr>
                <w:rFonts w:eastAsia="Times New Roman" w:cs="Arial"/>
                <w:lang w:eastAsia="en-GB"/>
              </w:rPr>
              <w:t xml:space="preserve">(A) </w:t>
            </w:r>
            <w:r w:rsidR="00BB182F" w:rsidRPr="009516D0">
              <w:rPr>
                <w:rFonts w:eastAsia="Times New Roman" w:cs="Arial"/>
                <w:lang w:eastAsia="en-GB"/>
              </w:rPr>
              <w:t xml:space="preserve">Yes, we </w:t>
            </w:r>
            <w:r w:rsidR="002874C8" w:rsidRPr="009516D0">
              <w:rPr>
                <w:rFonts w:eastAsia="Times New Roman" w:cs="Arial"/>
                <w:lang w:eastAsia="en-GB"/>
              </w:rPr>
              <w:t>were</w:t>
            </w:r>
            <w:r w:rsidR="00BB182F" w:rsidRPr="009516D0">
              <w:rPr>
                <w:rFonts w:eastAsia="Times New Roman" w:cs="Arial"/>
                <w:lang w:eastAsia="en-GB"/>
              </w:rPr>
              <w:t xml:space="preserve"> in the</w:t>
            </w:r>
            <w:r w:rsidR="00BB182F" w:rsidRPr="009516D0">
              <w:rPr>
                <w:rFonts w:cs="Arial"/>
              </w:rPr>
              <w:t xml:space="preserve"> </w:t>
            </w:r>
            <w:r w:rsidR="00BB182F" w:rsidRPr="009516D0">
              <w:rPr>
                <w:rFonts w:eastAsia="Times New Roman" w:cs="Arial"/>
                <w:lang w:eastAsia="en-GB"/>
              </w:rPr>
              <w:t xml:space="preserve">fundraising process and unable to report </w:t>
            </w:r>
            <w:r w:rsidRPr="009516D0">
              <w:rPr>
                <w:rFonts w:eastAsia="Times New Roman" w:cs="Arial"/>
                <w:lang w:eastAsia="en-GB"/>
              </w:rPr>
              <w:t>an</w:t>
            </w:r>
            <w:r w:rsidR="00BB182F" w:rsidRPr="009516D0">
              <w:rPr>
                <w:rFonts w:eastAsia="Times New Roman" w:cs="Arial"/>
                <w:lang w:eastAsia="en-GB"/>
              </w:rPr>
              <w:t xml:space="preserve"> AUM </w:t>
            </w:r>
            <w:r w:rsidR="006A1A10" w:rsidRPr="009516D0">
              <w:rPr>
                <w:rFonts w:eastAsia="Times New Roman" w:cs="Arial"/>
                <w:lang w:eastAsia="en-GB"/>
              </w:rPr>
              <w:t xml:space="preserve">figure </w:t>
            </w:r>
            <w:r w:rsidR="00DC76B8" w:rsidRPr="009516D0">
              <w:rPr>
                <w:rFonts w:eastAsia="Times New Roman" w:cs="Arial"/>
                <w:lang w:eastAsia="en-GB"/>
              </w:rPr>
              <w:t>for the reporting year</w:t>
            </w:r>
          </w:p>
          <w:p w14:paraId="19843A78" w14:textId="135C582F" w:rsidR="00BC0CC9" w:rsidRPr="009516D0" w:rsidRDefault="00585A18" w:rsidP="001D5E3B">
            <w:pPr>
              <w:pStyle w:val="ListParagraph"/>
              <w:spacing w:line="276" w:lineRule="auto"/>
              <w:ind w:left="360"/>
              <w:textAlignment w:val="baseline"/>
              <w:rPr>
                <w:rFonts w:eastAsia="Times New Roman" w:cs="Arial"/>
                <w:lang w:eastAsia="en-GB"/>
              </w:rPr>
            </w:pPr>
            <w:r w:rsidRPr="009516D0">
              <w:rPr>
                <w:rFonts w:eastAsia="Times New Roman" w:cs="Arial"/>
                <w:lang w:eastAsia="en-GB"/>
              </w:rPr>
              <w:t xml:space="preserve">Indicate the end date of your </w:t>
            </w:r>
            <w:r w:rsidR="00245121" w:rsidRPr="009516D0">
              <w:rPr>
                <w:rFonts w:eastAsia="Times New Roman" w:cs="Arial"/>
                <w:lang w:eastAsia="en-GB"/>
              </w:rPr>
              <w:t>fundraising</w:t>
            </w:r>
            <w:r w:rsidR="0097049D" w:rsidRPr="009516D0">
              <w:rPr>
                <w:rFonts w:eastAsia="Times New Roman" w:cs="Arial"/>
                <w:lang w:eastAsia="en-GB"/>
              </w:rPr>
              <w:t xml:space="preserve"> campaign</w:t>
            </w:r>
            <w:r w:rsidR="00245121" w:rsidRPr="009516D0">
              <w:rPr>
                <w:rFonts w:eastAsia="Times New Roman" w:cs="Arial"/>
                <w:lang w:eastAsia="en-GB"/>
              </w:rPr>
              <w:t>: _</w:t>
            </w:r>
            <w:r w:rsidR="00002B20" w:rsidRPr="009516D0">
              <w:rPr>
                <w:rFonts w:eastAsia="Times New Roman" w:cs="Arial"/>
                <w:lang w:eastAsia="en-GB"/>
              </w:rPr>
              <w:t>_____</w:t>
            </w:r>
            <w:r w:rsidRPr="009516D0">
              <w:rPr>
                <w:rFonts w:eastAsia="Times New Roman" w:cs="Arial"/>
                <w:lang w:eastAsia="en-GB"/>
              </w:rPr>
              <w:t xml:space="preserve"> </w:t>
            </w:r>
            <w:r w:rsidR="00BC0CC9" w:rsidRPr="009516D0">
              <w:rPr>
                <w:rFonts w:eastAsia="Times New Roman" w:cs="Arial"/>
                <w:lang w:eastAsia="en-GB"/>
              </w:rPr>
              <w:t>[</w:t>
            </w:r>
            <w:r w:rsidR="00002B20" w:rsidRPr="009516D0">
              <w:rPr>
                <w:rFonts w:eastAsia="Times New Roman" w:cs="Arial"/>
                <w:lang w:eastAsia="en-GB"/>
              </w:rPr>
              <w:t xml:space="preserve">Mandatory </w:t>
            </w:r>
            <w:r w:rsidR="00BC0CC9" w:rsidRPr="009516D0">
              <w:rPr>
                <w:rFonts w:eastAsia="Times New Roman" w:cs="Arial"/>
                <w:lang w:eastAsia="en-GB"/>
              </w:rPr>
              <w:t>date field]</w:t>
            </w:r>
          </w:p>
          <w:p w14:paraId="164069F7" w14:textId="344C02D4" w:rsidR="00002B20" w:rsidRPr="009516D0" w:rsidRDefault="00002B20" w:rsidP="006D08B5">
            <w:pPr>
              <w:pStyle w:val="ListParagraph"/>
              <w:numPr>
                <w:ilvl w:val="0"/>
                <w:numId w:val="10"/>
              </w:numPr>
              <w:spacing w:line="276" w:lineRule="auto"/>
              <w:textAlignment w:val="baseline"/>
              <w:rPr>
                <w:rFonts w:eastAsia="Times New Roman" w:cs="Arial"/>
                <w:lang w:eastAsia="en-GB"/>
              </w:rPr>
            </w:pPr>
            <w:r w:rsidRPr="009516D0">
              <w:rPr>
                <w:rFonts w:eastAsia="Times New Roman" w:cs="Arial"/>
                <w:lang w:eastAsia="en-GB"/>
              </w:rPr>
              <w:t xml:space="preserve">(B) No, we </w:t>
            </w:r>
            <w:r w:rsidR="00DC76B8" w:rsidRPr="009516D0">
              <w:rPr>
                <w:rFonts w:eastAsia="Times New Roman" w:cs="Arial"/>
                <w:lang w:eastAsia="en-GB"/>
              </w:rPr>
              <w:t xml:space="preserve">completed our fundraising and are able to report an AUM </w:t>
            </w:r>
            <w:r w:rsidR="006A1A10" w:rsidRPr="009516D0">
              <w:rPr>
                <w:rFonts w:eastAsia="Times New Roman" w:cs="Arial"/>
                <w:lang w:eastAsia="en-GB"/>
              </w:rPr>
              <w:t xml:space="preserve">figure </w:t>
            </w:r>
            <w:r w:rsidR="00DC76B8" w:rsidRPr="009516D0">
              <w:rPr>
                <w:rFonts w:eastAsia="Times New Roman" w:cs="Arial"/>
                <w:lang w:eastAsia="en-GB"/>
              </w:rPr>
              <w:t>for the reporting year</w:t>
            </w:r>
          </w:p>
        </w:tc>
      </w:tr>
      <w:tr w:rsidR="00BC0CC9" w:rsidRPr="009516D0" w14:paraId="7EFF7D4B" w14:textId="77777777" w:rsidTr="003D1519">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3E1D241F" w14:textId="77777777" w:rsidR="00BC0CC9" w:rsidRPr="009516D0" w:rsidRDefault="00BC0CC9" w:rsidP="001D5E3B">
            <w:pPr>
              <w:spacing w:line="240" w:lineRule="auto"/>
              <w:textAlignment w:val="baseline"/>
              <w:rPr>
                <w:rStyle w:val="Hyperlink"/>
                <w:rFonts w:cs="Arial"/>
                <w:sz w:val="16"/>
                <w:szCs w:val="16"/>
              </w:rPr>
            </w:pPr>
          </w:p>
        </w:tc>
      </w:tr>
      <w:tr w:rsidR="00BC0CC9" w:rsidRPr="009516D0" w14:paraId="2474E02F" w14:textId="77777777" w:rsidTr="003D1519">
        <w:trPr>
          <w:trHeight w:val="300"/>
        </w:trPr>
        <w:tc>
          <w:tcPr>
            <w:tcW w:w="14884" w:type="dxa"/>
            <w:gridSpan w:val="6"/>
            <w:shd w:val="clear" w:color="auto" w:fill="0070C0"/>
            <w:vAlign w:val="center"/>
          </w:tcPr>
          <w:p w14:paraId="2A76A3C1" w14:textId="77777777" w:rsidR="00BC0CC9" w:rsidRPr="009516D0" w:rsidRDefault="00BC0CC9" w:rsidP="003D1519">
            <w:pPr>
              <w:rPr>
                <w:rStyle w:val="Hyperlink"/>
                <w:rFonts w:cs="Arial"/>
                <w:b/>
                <w:bCs/>
                <w:color w:val="FFFFFF" w:themeColor="background1"/>
                <w:sz w:val="18"/>
                <w:szCs w:val="18"/>
              </w:rPr>
            </w:pPr>
            <w:r w:rsidRPr="009516D0">
              <w:rPr>
                <w:rFonts w:eastAsia="Times New Roman" w:cs="Arial"/>
                <w:b/>
                <w:bCs/>
                <w:color w:val="FFFFFF" w:themeColor="background1"/>
                <w:sz w:val="18"/>
                <w:szCs w:val="18"/>
                <w:lang w:eastAsia="en-GB"/>
              </w:rPr>
              <w:t>Explanatory notes</w:t>
            </w:r>
          </w:p>
        </w:tc>
      </w:tr>
      <w:tr w:rsidR="00BC0CC9" w:rsidRPr="009516D0" w14:paraId="6CB87E80" w14:textId="77777777" w:rsidTr="003D1519">
        <w:trPr>
          <w:trHeight w:val="300"/>
        </w:trPr>
        <w:tc>
          <w:tcPr>
            <w:tcW w:w="1841" w:type="dxa"/>
            <w:shd w:val="clear" w:color="auto" w:fill="auto"/>
            <w:vAlign w:val="center"/>
          </w:tcPr>
          <w:p w14:paraId="32C91FFA" w14:textId="77777777" w:rsidR="00BC0CC9" w:rsidRPr="009516D0" w:rsidRDefault="00BC0CC9" w:rsidP="003D1519">
            <w:pPr>
              <w:rPr>
                <w:rStyle w:val="Hyperlink"/>
                <w:rFonts w:cs="Arial"/>
                <w:b/>
                <w:sz w:val="16"/>
                <w:szCs w:val="16"/>
              </w:rPr>
            </w:pPr>
            <w:r w:rsidRPr="009516D0">
              <w:rPr>
                <w:rFonts w:cs="Arial"/>
                <w:b/>
                <w:sz w:val="16"/>
                <w:szCs w:val="16"/>
              </w:rPr>
              <w:t>Purpose of indicator</w:t>
            </w:r>
          </w:p>
        </w:tc>
        <w:tc>
          <w:tcPr>
            <w:tcW w:w="13043" w:type="dxa"/>
            <w:gridSpan w:val="5"/>
            <w:shd w:val="clear" w:color="auto" w:fill="auto"/>
            <w:vAlign w:val="center"/>
          </w:tcPr>
          <w:p w14:paraId="68DC766F" w14:textId="6D581AC4" w:rsidR="00BC0CC9" w:rsidRPr="009516D0" w:rsidRDefault="00BC0CC9" w:rsidP="003D1519">
            <w:pPr>
              <w:rPr>
                <w:rStyle w:val="Hyperlink"/>
                <w:rFonts w:cs="Arial"/>
                <w:color w:val="000000" w:themeColor="text1"/>
                <w:sz w:val="16"/>
                <w:szCs w:val="16"/>
              </w:rPr>
            </w:pPr>
            <w:r w:rsidRPr="009516D0">
              <w:rPr>
                <w:rStyle w:val="Hyperlink"/>
                <w:rFonts w:cs="Arial"/>
                <w:color w:val="000000" w:themeColor="text1"/>
                <w:sz w:val="16"/>
                <w:szCs w:val="16"/>
              </w:rPr>
              <w:t>Signatories who are in the fundraising process (</w:t>
            </w:r>
            <w:r w:rsidR="002E63E3" w:rsidRPr="009516D0">
              <w:rPr>
                <w:rStyle w:val="Hyperlink"/>
                <w:rFonts w:cs="Arial"/>
                <w:color w:val="000000" w:themeColor="text1"/>
                <w:sz w:val="16"/>
                <w:szCs w:val="16"/>
              </w:rPr>
              <w:t>i.e.</w:t>
            </w:r>
            <w:r w:rsidR="00224BC4" w:rsidRPr="009516D0">
              <w:rPr>
                <w:rStyle w:val="Hyperlink"/>
                <w:rFonts w:cs="Arial"/>
                <w:color w:val="000000" w:themeColor="text1"/>
                <w:sz w:val="16"/>
                <w:szCs w:val="16"/>
              </w:rPr>
              <w:t xml:space="preserve"> those</w:t>
            </w:r>
            <w:r w:rsidRPr="009516D0">
              <w:rPr>
                <w:rStyle w:val="Hyperlink"/>
                <w:rFonts w:cs="Arial"/>
                <w:color w:val="000000" w:themeColor="text1"/>
                <w:sz w:val="16"/>
                <w:szCs w:val="16"/>
              </w:rPr>
              <w:t xml:space="preserve"> </w:t>
            </w:r>
            <w:r w:rsidR="0097049D" w:rsidRPr="009516D0">
              <w:rPr>
                <w:rStyle w:val="Hyperlink"/>
                <w:rFonts w:cs="Arial"/>
                <w:color w:val="000000" w:themeColor="text1"/>
                <w:sz w:val="16"/>
                <w:szCs w:val="16"/>
              </w:rPr>
              <w:t xml:space="preserve">with </w:t>
            </w:r>
            <w:r w:rsidRPr="009516D0">
              <w:rPr>
                <w:rStyle w:val="Hyperlink"/>
                <w:rFonts w:cs="Arial"/>
                <w:color w:val="000000" w:themeColor="text1"/>
                <w:sz w:val="16"/>
                <w:szCs w:val="16"/>
              </w:rPr>
              <w:t xml:space="preserve">AUM </w:t>
            </w:r>
            <w:r w:rsidR="0097049D" w:rsidRPr="009516D0">
              <w:rPr>
                <w:rStyle w:val="Hyperlink"/>
                <w:rFonts w:cs="Arial"/>
                <w:color w:val="000000" w:themeColor="text1"/>
                <w:sz w:val="16"/>
                <w:szCs w:val="16"/>
              </w:rPr>
              <w:t xml:space="preserve">that </w:t>
            </w:r>
            <w:r w:rsidRPr="009516D0">
              <w:rPr>
                <w:rStyle w:val="Hyperlink"/>
                <w:rFonts w:cs="Arial"/>
                <w:color w:val="000000" w:themeColor="text1"/>
                <w:sz w:val="16"/>
                <w:szCs w:val="16"/>
              </w:rPr>
              <w:t>consist of 100% of uncalled commitments) and are thus unable to provide an AUM figure can indicate so in this indicator.</w:t>
            </w:r>
          </w:p>
        </w:tc>
      </w:tr>
      <w:tr w:rsidR="00BC0CC9" w:rsidRPr="009516D0" w14:paraId="046CA0B6" w14:textId="77777777" w:rsidTr="003D1519">
        <w:trPr>
          <w:trHeight w:val="300"/>
        </w:trPr>
        <w:tc>
          <w:tcPr>
            <w:tcW w:w="1841" w:type="dxa"/>
            <w:shd w:val="clear" w:color="auto" w:fill="auto"/>
            <w:vAlign w:val="center"/>
          </w:tcPr>
          <w:p w14:paraId="7CD9F034" w14:textId="77777777" w:rsidR="00BC0CC9" w:rsidRPr="009516D0" w:rsidRDefault="00BC0CC9" w:rsidP="003D1519">
            <w:pPr>
              <w:rPr>
                <w:rStyle w:val="Hyperlink"/>
                <w:rFonts w:cs="Arial"/>
                <w:b/>
                <w:sz w:val="16"/>
                <w:szCs w:val="16"/>
              </w:rPr>
            </w:pPr>
            <w:r w:rsidRPr="009516D0">
              <w:rPr>
                <w:rFonts w:cs="Arial"/>
                <w:b/>
                <w:sz w:val="16"/>
                <w:szCs w:val="16"/>
              </w:rPr>
              <w:t>Additional reporting guidance</w:t>
            </w:r>
          </w:p>
        </w:tc>
        <w:tc>
          <w:tcPr>
            <w:tcW w:w="13043" w:type="dxa"/>
            <w:gridSpan w:val="5"/>
            <w:shd w:val="clear" w:color="auto" w:fill="auto"/>
            <w:vAlign w:val="center"/>
          </w:tcPr>
          <w:p w14:paraId="4FE0F6E5" w14:textId="387288C6" w:rsidR="00BC0CC9" w:rsidRPr="009516D0" w:rsidRDefault="00BC0CC9" w:rsidP="003D1519">
            <w:pPr>
              <w:rPr>
                <w:rStyle w:val="Hyperlink"/>
                <w:rFonts w:cs="Arial"/>
                <w:color w:val="000000" w:themeColor="text1"/>
                <w:sz w:val="16"/>
                <w:szCs w:val="16"/>
              </w:rPr>
            </w:pPr>
            <w:r w:rsidRPr="009516D0">
              <w:rPr>
                <w:rStyle w:val="Hyperlink"/>
                <w:rFonts w:cs="Arial"/>
                <w:color w:val="000000" w:themeColor="text1"/>
                <w:sz w:val="16"/>
                <w:szCs w:val="16"/>
              </w:rPr>
              <w:t xml:space="preserve">Signatories who are still in their fundraising process and not managing assets yet should report this in this indicator and are expected to report on this module (Organisational Overview) and the </w:t>
            </w:r>
            <w:r w:rsidR="007510BE" w:rsidRPr="009516D0">
              <w:rPr>
                <w:rStyle w:val="Hyperlink"/>
                <w:rFonts w:cs="Arial"/>
                <w:color w:val="000000" w:themeColor="text1"/>
                <w:sz w:val="16"/>
                <w:szCs w:val="16"/>
              </w:rPr>
              <w:t>Policy, Governance and Strategy (PGS)</w:t>
            </w:r>
            <w:r w:rsidRPr="009516D0">
              <w:rPr>
                <w:rStyle w:val="Hyperlink"/>
                <w:rFonts w:cs="Arial"/>
                <w:color w:val="000000" w:themeColor="text1"/>
                <w:sz w:val="16"/>
                <w:szCs w:val="16"/>
              </w:rPr>
              <w:t xml:space="preserve"> module.</w:t>
            </w:r>
          </w:p>
        </w:tc>
      </w:tr>
      <w:tr w:rsidR="00BC0CC9" w:rsidRPr="009516D0" w14:paraId="7419C19A" w14:textId="77777777" w:rsidTr="003D1519">
        <w:trPr>
          <w:trHeight w:val="300"/>
        </w:trPr>
        <w:tc>
          <w:tcPr>
            <w:tcW w:w="14884" w:type="dxa"/>
            <w:gridSpan w:val="6"/>
            <w:shd w:val="clear" w:color="auto" w:fill="0070C0"/>
            <w:vAlign w:val="center"/>
          </w:tcPr>
          <w:p w14:paraId="565E20B6" w14:textId="77777777" w:rsidR="00BC0CC9" w:rsidRPr="009516D0" w:rsidRDefault="00BC0CC9" w:rsidP="003D1519">
            <w:pPr>
              <w:rPr>
                <w:rFonts w:cs="Arial"/>
                <w:color w:val="FFFFFF" w:themeColor="background1"/>
                <w:sz w:val="16"/>
                <w:szCs w:val="16"/>
              </w:rPr>
            </w:pPr>
            <w:r w:rsidRPr="009516D0">
              <w:rPr>
                <w:rFonts w:eastAsia="Times New Roman" w:cs="Arial"/>
                <w:b/>
                <w:bCs/>
                <w:color w:val="FFFFFF" w:themeColor="background1"/>
                <w:sz w:val="18"/>
                <w:szCs w:val="18"/>
                <w:lang w:eastAsia="en-GB"/>
              </w:rPr>
              <w:t>Logic</w:t>
            </w:r>
          </w:p>
        </w:tc>
      </w:tr>
      <w:tr w:rsidR="00BC0CC9" w:rsidRPr="009516D0" w14:paraId="342347D9" w14:textId="77777777" w:rsidTr="003D1519">
        <w:trPr>
          <w:trHeight w:val="300"/>
        </w:trPr>
        <w:tc>
          <w:tcPr>
            <w:tcW w:w="1841" w:type="dxa"/>
            <w:shd w:val="clear" w:color="auto" w:fill="auto"/>
            <w:vAlign w:val="center"/>
          </w:tcPr>
          <w:p w14:paraId="1B2528D5" w14:textId="77777777" w:rsidR="00BC0CC9" w:rsidRPr="009516D0" w:rsidRDefault="00BC0CC9" w:rsidP="003D1519">
            <w:pPr>
              <w:rPr>
                <w:rFonts w:cs="Arial"/>
                <w:b/>
                <w:bCs/>
                <w:sz w:val="16"/>
                <w:szCs w:val="16"/>
              </w:rPr>
            </w:pPr>
            <w:r w:rsidRPr="009516D0">
              <w:rPr>
                <w:rFonts w:cs="Arial"/>
                <w:b/>
                <w:bCs/>
                <w:sz w:val="16"/>
                <w:szCs w:val="16"/>
              </w:rPr>
              <w:t>Dependent on</w:t>
            </w:r>
          </w:p>
        </w:tc>
        <w:tc>
          <w:tcPr>
            <w:tcW w:w="13043" w:type="dxa"/>
            <w:gridSpan w:val="5"/>
            <w:shd w:val="clear" w:color="auto" w:fill="auto"/>
            <w:vAlign w:val="center"/>
          </w:tcPr>
          <w:p w14:paraId="7B9C3ED4" w14:textId="0DD421B9" w:rsidR="00BC0CC9" w:rsidRPr="009516D0" w:rsidRDefault="007B6995" w:rsidP="003D1519">
            <w:pPr>
              <w:rPr>
                <w:rFonts w:cs="Arial"/>
                <w:color w:val="000000" w:themeColor="text1"/>
                <w:sz w:val="16"/>
                <w:szCs w:val="16"/>
              </w:rPr>
            </w:pPr>
            <w:r w:rsidRPr="009516D0">
              <w:rPr>
                <w:rFonts w:cs="Arial"/>
                <w:color w:val="000000" w:themeColor="text1"/>
                <w:sz w:val="16"/>
                <w:szCs w:val="16"/>
              </w:rPr>
              <w:t>‘</w:t>
            </w:r>
            <w:r w:rsidR="00F679C6" w:rsidRPr="009516D0">
              <w:rPr>
                <w:rFonts w:cs="Arial"/>
                <w:color w:val="000000" w:themeColor="text1"/>
                <w:sz w:val="16"/>
                <w:szCs w:val="16"/>
              </w:rPr>
              <w:t>Provisional signatory</w:t>
            </w:r>
            <w:r w:rsidRPr="009516D0">
              <w:rPr>
                <w:rFonts w:cs="Arial"/>
                <w:color w:val="000000" w:themeColor="text1"/>
                <w:sz w:val="16"/>
                <w:szCs w:val="16"/>
              </w:rPr>
              <w:t>’</w:t>
            </w:r>
          </w:p>
        </w:tc>
      </w:tr>
      <w:tr w:rsidR="00BC0CC9" w:rsidRPr="009516D0" w14:paraId="389DA3CC" w14:textId="77777777" w:rsidTr="003D1519">
        <w:trPr>
          <w:trHeight w:val="300"/>
        </w:trPr>
        <w:tc>
          <w:tcPr>
            <w:tcW w:w="1841" w:type="dxa"/>
            <w:shd w:val="clear" w:color="auto" w:fill="auto"/>
            <w:vAlign w:val="center"/>
          </w:tcPr>
          <w:p w14:paraId="48881AFC" w14:textId="77777777" w:rsidR="00BC0CC9" w:rsidRPr="009516D0" w:rsidRDefault="00BC0CC9" w:rsidP="003D1519">
            <w:pPr>
              <w:rPr>
                <w:rFonts w:cs="Arial"/>
                <w:b/>
                <w:bCs/>
                <w:sz w:val="16"/>
                <w:szCs w:val="16"/>
              </w:rPr>
            </w:pPr>
            <w:r w:rsidRPr="009516D0">
              <w:rPr>
                <w:rFonts w:cs="Arial"/>
                <w:b/>
                <w:bCs/>
                <w:sz w:val="16"/>
                <w:szCs w:val="16"/>
              </w:rPr>
              <w:t>Gateway to</w:t>
            </w:r>
          </w:p>
        </w:tc>
        <w:tc>
          <w:tcPr>
            <w:tcW w:w="13043" w:type="dxa"/>
            <w:gridSpan w:val="5"/>
            <w:shd w:val="clear" w:color="auto" w:fill="auto"/>
            <w:vAlign w:val="center"/>
          </w:tcPr>
          <w:p w14:paraId="03BB0439" w14:textId="520CCD23" w:rsidR="00BC0CC9" w:rsidRPr="009516D0" w:rsidRDefault="00BC0CC9" w:rsidP="003639B9">
            <w:pPr>
              <w:rPr>
                <w:rFonts w:cs="Arial"/>
                <w:color w:val="000000" w:themeColor="text1"/>
                <w:sz w:val="16"/>
                <w:szCs w:val="16"/>
              </w:rPr>
            </w:pPr>
            <w:r w:rsidRPr="009516D0">
              <w:rPr>
                <w:rFonts w:cs="Arial"/>
                <w:color w:val="000000" w:themeColor="text1"/>
                <w:sz w:val="16"/>
                <w:szCs w:val="16"/>
              </w:rPr>
              <w:t>[OO 4]</w:t>
            </w:r>
            <w:r w:rsidR="003639B9" w:rsidRPr="009516D0">
              <w:rPr>
                <w:rFonts w:cs="Arial"/>
                <w:color w:val="000000" w:themeColor="text1"/>
                <w:sz w:val="16"/>
                <w:szCs w:val="16"/>
              </w:rPr>
              <w:t xml:space="preserve">, </w:t>
            </w:r>
            <w:r w:rsidRPr="009516D0">
              <w:rPr>
                <w:rFonts w:cs="Arial"/>
                <w:color w:val="000000" w:themeColor="text1"/>
                <w:sz w:val="16"/>
                <w:szCs w:val="16"/>
              </w:rPr>
              <w:t>[OO 5]</w:t>
            </w:r>
            <w:r w:rsidR="003639B9" w:rsidRPr="009516D0">
              <w:rPr>
                <w:rFonts w:cs="Arial"/>
                <w:color w:val="000000" w:themeColor="text1"/>
                <w:sz w:val="16"/>
                <w:szCs w:val="16"/>
              </w:rPr>
              <w:t xml:space="preserve">, </w:t>
            </w:r>
            <w:r w:rsidRPr="009516D0">
              <w:rPr>
                <w:rFonts w:cs="Arial"/>
                <w:color w:val="000000" w:themeColor="text1"/>
                <w:sz w:val="16"/>
                <w:szCs w:val="16"/>
              </w:rPr>
              <w:t>[OO 3</w:t>
            </w:r>
            <w:r w:rsidR="003436FC" w:rsidRPr="009516D0">
              <w:rPr>
                <w:rFonts w:cs="Arial"/>
                <w:color w:val="000000" w:themeColor="text1"/>
                <w:sz w:val="16"/>
                <w:szCs w:val="16"/>
              </w:rPr>
              <w:t>2</w:t>
            </w:r>
            <w:r w:rsidRPr="009516D0">
              <w:rPr>
                <w:rFonts w:cs="Arial"/>
                <w:color w:val="000000" w:themeColor="text1"/>
                <w:sz w:val="16"/>
                <w:szCs w:val="16"/>
              </w:rPr>
              <w:t>]</w:t>
            </w:r>
          </w:p>
        </w:tc>
      </w:tr>
      <w:tr w:rsidR="00BC0CC9" w:rsidRPr="009516D0" w14:paraId="5D73BBC4" w14:textId="77777777" w:rsidTr="003D1519">
        <w:trPr>
          <w:trHeight w:val="300"/>
        </w:trPr>
        <w:tc>
          <w:tcPr>
            <w:tcW w:w="14884" w:type="dxa"/>
            <w:gridSpan w:val="6"/>
            <w:shd w:val="clear" w:color="auto" w:fill="0070C0"/>
            <w:vAlign w:val="center"/>
          </w:tcPr>
          <w:p w14:paraId="12A19F94" w14:textId="77777777" w:rsidR="00BC0CC9" w:rsidRPr="009516D0" w:rsidRDefault="00BC0CC9" w:rsidP="003D1519">
            <w:pPr>
              <w:rPr>
                <w:rFonts w:eastAsia="Times New Roman" w:cs="Arial"/>
                <w:b/>
                <w:bCs/>
                <w:color w:val="FFFFFF" w:themeColor="background1"/>
                <w:sz w:val="18"/>
                <w:szCs w:val="18"/>
                <w:lang w:eastAsia="en-GB"/>
              </w:rPr>
            </w:pPr>
            <w:r w:rsidRPr="009516D0">
              <w:rPr>
                <w:rFonts w:eastAsia="Times New Roman" w:cs="Arial"/>
                <w:b/>
                <w:bCs/>
                <w:color w:val="FFFFFF" w:themeColor="background1"/>
                <w:sz w:val="18"/>
                <w:szCs w:val="18"/>
                <w:lang w:eastAsia="en-GB"/>
              </w:rPr>
              <w:t>Assessment</w:t>
            </w:r>
          </w:p>
        </w:tc>
      </w:tr>
      <w:tr w:rsidR="00BC0CC9" w:rsidRPr="009516D0" w14:paraId="5474407B" w14:textId="77777777" w:rsidTr="003D1519">
        <w:trPr>
          <w:trHeight w:val="354"/>
        </w:trPr>
        <w:tc>
          <w:tcPr>
            <w:tcW w:w="1841" w:type="dxa"/>
            <w:shd w:val="clear" w:color="auto" w:fill="auto"/>
            <w:vAlign w:val="center"/>
          </w:tcPr>
          <w:p w14:paraId="3BF74796" w14:textId="77777777" w:rsidR="00BC0CC9" w:rsidRPr="009516D0" w:rsidRDefault="00BC0CC9" w:rsidP="003D1519">
            <w:pPr>
              <w:rPr>
                <w:rFonts w:cs="Arial"/>
                <w:b/>
                <w:sz w:val="16"/>
                <w:szCs w:val="16"/>
              </w:rPr>
            </w:pPr>
            <w:r w:rsidRPr="009516D0">
              <w:rPr>
                <w:rFonts w:cs="Arial"/>
                <w:b/>
                <w:sz w:val="16"/>
                <w:szCs w:val="16"/>
              </w:rPr>
              <w:t>Assessment criteria</w:t>
            </w:r>
          </w:p>
        </w:tc>
        <w:tc>
          <w:tcPr>
            <w:tcW w:w="13043" w:type="dxa"/>
            <w:gridSpan w:val="5"/>
            <w:shd w:val="clear" w:color="auto" w:fill="auto"/>
            <w:vAlign w:val="center"/>
          </w:tcPr>
          <w:p w14:paraId="18822939" w14:textId="77777777" w:rsidR="00BC0CC9" w:rsidRPr="009516D0" w:rsidRDefault="00BC0CC9" w:rsidP="003D1519">
            <w:pPr>
              <w:rPr>
                <w:rFonts w:cs="Arial"/>
                <w:color w:val="000000" w:themeColor="text1"/>
                <w:sz w:val="16"/>
                <w:szCs w:val="16"/>
              </w:rPr>
            </w:pPr>
            <w:r w:rsidRPr="009516D0">
              <w:rPr>
                <w:rStyle w:val="Hyperlink"/>
                <w:rFonts w:cs="Arial"/>
                <w:color w:val="000000" w:themeColor="text1"/>
                <w:sz w:val="16"/>
                <w:szCs w:val="16"/>
              </w:rPr>
              <w:t>Not assessed</w:t>
            </w:r>
          </w:p>
        </w:tc>
      </w:tr>
    </w:tbl>
    <w:p w14:paraId="09A25FCF" w14:textId="342D9D2C" w:rsidR="00475003" w:rsidRPr="00D1505C" w:rsidRDefault="00475003">
      <w:pPr>
        <w:spacing w:after="160" w:line="259" w:lineRule="auto"/>
      </w:pPr>
    </w:p>
    <w:tbl>
      <w:tblPr>
        <w:tblW w:w="1488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7"/>
        <w:gridCol w:w="1558"/>
        <w:gridCol w:w="2835"/>
        <w:gridCol w:w="1201"/>
        <w:gridCol w:w="3474"/>
        <w:gridCol w:w="1984"/>
        <w:gridCol w:w="1984"/>
      </w:tblGrid>
      <w:tr w:rsidR="003A6B58" w:rsidRPr="00D1505C" w14:paraId="7E2068DA" w14:textId="77777777" w:rsidTr="000E4A1B">
        <w:trPr>
          <w:trHeight w:val="367"/>
        </w:trPr>
        <w:tc>
          <w:tcPr>
            <w:tcW w:w="1847" w:type="dxa"/>
            <w:vMerge w:val="restart"/>
            <w:shd w:val="clear" w:color="auto" w:fill="DFF5F9"/>
            <w:vAlign w:val="center"/>
            <w:hideMark/>
          </w:tcPr>
          <w:p w14:paraId="06C0F9D4" w14:textId="77777777" w:rsidR="003A6B58" w:rsidRPr="00D1505C" w:rsidRDefault="003A6B58" w:rsidP="00173DB0">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lastRenderedPageBreak/>
              <w:t>Indicator ID</w:t>
            </w:r>
          </w:p>
          <w:p w14:paraId="343CF210" w14:textId="77777777" w:rsidR="003A6B58" w:rsidRPr="00D1505C" w:rsidRDefault="003A6B58" w:rsidP="00173DB0">
            <w:pPr>
              <w:spacing w:line="240" w:lineRule="auto"/>
              <w:jc w:val="center"/>
              <w:textAlignment w:val="baseline"/>
              <w:rPr>
                <w:rFonts w:eastAsia="Times New Roman" w:cs="Arial"/>
                <w:b/>
                <w:sz w:val="14"/>
                <w:szCs w:val="14"/>
                <w:lang w:eastAsia="en-GB"/>
              </w:rPr>
            </w:pPr>
          </w:p>
          <w:p w14:paraId="211F248F" w14:textId="46F5AF09" w:rsidR="003A6B58" w:rsidRPr="00D1505C" w:rsidRDefault="003A6B58" w:rsidP="00173DB0">
            <w:pPr>
              <w:pStyle w:val="Indicatorsubsection"/>
              <w:rPr>
                <w:sz w:val="18"/>
                <w:szCs w:val="18"/>
                <w:lang w:val="en-GB"/>
              </w:rPr>
            </w:pPr>
            <w:bookmarkStart w:id="20" w:name="_Toc114210105"/>
            <w:r w:rsidRPr="00D1505C">
              <w:rPr>
                <w:lang w:val="en-GB"/>
              </w:rPr>
              <w:t>OO 4</w:t>
            </w:r>
            <w:bookmarkEnd w:id="20"/>
          </w:p>
        </w:tc>
        <w:tc>
          <w:tcPr>
            <w:tcW w:w="1558" w:type="dxa"/>
            <w:shd w:val="clear" w:color="auto" w:fill="DFF5F9"/>
            <w:vAlign w:val="center"/>
            <w:hideMark/>
          </w:tcPr>
          <w:p w14:paraId="42CA4622" w14:textId="77777777" w:rsidR="003A6B58" w:rsidRPr="00D1505C" w:rsidRDefault="003A6B58" w:rsidP="00173DB0">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64F16B6E" w14:textId="107FFC4F" w:rsidR="003A6B58" w:rsidRPr="00D1505C" w:rsidRDefault="003A6B58" w:rsidP="00173DB0">
            <w:pPr>
              <w:spacing w:line="240" w:lineRule="auto"/>
              <w:textAlignment w:val="baseline"/>
              <w:rPr>
                <w:rFonts w:eastAsia="Times New Roman" w:cs="Arial"/>
                <w:sz w:val="14"/>
                <w:szCs w:val="14"/>
                <w:lang w:eastAsia="en-GB"/>
              </w:rPr>
            </w:pPr>
            <w:r w:rsidRPr="00D1505C">
              <w:rPr>
                <w:b/>
                <w:bCs/>
                <w:sz w:val="22"/>
                <w:szCs w:val="22"/>
              </w:rPr>
              <w:t>OO 3</w:t>
            </w:r>
          </w:p>
        </w:tc>
        <w:tc>
          <w:tcPr>
            <w:tcW w:w="4675" w:type="dxa"/>
            <w:gridSpan w:val="2"/>
            <w:vMerge w:val="restart"/>
            <w:shd w:val="clear" w:color="auto" w:fill="DFF5F9"/>
            <w:vAlign w:val="center"/>
          </w:tcPr>
          <w:p w14:paraId="1CB33614" w14:textId="77777777" w:rsidR="003A6B58" w:rsidRPr="00D1505C" w:rsidRDefault="003A6B58" w:rsidP="00173DB0">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222E4BF3" w14:textId="77777777" w:rsidR="003A6B58" w:rsidRPr="00D1505C" w:rsidRDefault="003A6B58" w:rsidP="00173DB0">
            <w:pPr>
              <w:spacing w:line="240" w:lineRule="auto"/>
              <w:jc w:val="center"/>
              <w:textAlignment w:val="baseline"/>
              <w:rPr>
                <w:rFonts w:eastAsia="Times New Roman" w:cs="Arial"/>
                <w:sz w:val="14"/>
                <w:szCs w:val="14"/>
                <w:lang w:eastAsia="en-GB"/>
              </w:rPr>
            </w:pPr>
          </w:p>
          <w:p w14:paraId="652462F8" w14:textId="1457F285" w:rsidR="003A6B58" w:rsidRPr="00D1505C" w:rsidRDefault="003A6B58" w:rsidP="00173DB0">
            <w:pPr>
              <w:jc w:val="center"/>
              <w:rPr>
                <w:sz w:val="18"/>
                <w:szCs w:val="18"/>
              </w:rPr>
            </w:pPr>
            <w:r w:rsidRPr="00D1505C">
              <w:rPr>
                <w:b/>
                <w:bCs/>
                <w:sz w:val="22"/>
                <w:szCs w:val="22"/>
              </w:rPr>
              <w:t>All asset classes</w:t>
            </w:r>
          </w:p>
        </w:tc>
        <w:tc>
          <w:tcPr>
            <w:tcW w:w="1984" w:type="dxa"/>
            <w:vMerge w:val="restart"/>
            <w:shd w:val="clear" w:color="auto" w:fill="DFF5F9"/>
            <w:vAlign w:val="center"/>
            <w:hideMark/>
          </w:tcPr>
          <w:p w14:paraId="3FF5BF0D" w14:textId="77777777" w:rsidR="003A6B58" w:rsidRPr="00D1505C" w:rsidRDefault="003A6B58" w:rsidP="00173DB0">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51AF3255" w14:textId="77777777" w:rsidR="003A6B58" w:rsidRPr="00D1505C" w:rsidRDefault="003A6B58" w:rsidP="00173DB0">
            <w:pPr>
              <w:spacing w:line="240" w:lineRule="auto"/>
              <w:jc w:val="center"/>
              <w:textAlignment w:val="baseline"/>
              <w:rPr>
                <w:rFonts w:eastAsia="Times New Roman" w:cs="Arial"/>
                <w:b/>
                <w:bCs/>
                <w:sz w:val="14"/>
                <w:szCs w:val="14"/>
                <w:lang w:eastAsia="en-GB"/>
              </w:rPr>
            </w:pPr>
          </w:p>
          <w:p w14:paraId="492AD433" w14:textId="163627BB" w:rsidR="003A6B58" w:rsidRPr="00D1505C" w:rsidRDefault="003A6B58" w:rsidP="00173DB0">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0B1B82E5" w14:textId="77777777" w:rsidR="003A6B58" w:rsidRPr="00D1505C" w:rsidRDefault="003A6B58" w:rsidP="00173DB0">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397940EA" w14:textId="77777777" w:rsidR="003A6B58" w:rsidRPr="00D1505C" w:rsidRDefault="003A6B58" w:rsidP="00173DB0">
            <w:pPr>
              <w:spacing w:line="240" w:lineRule="auto"/>
              <w:jc w:val="center"/>
              <w:textAlignment w:val="baseline"/>
              <w:rPr>
                <w:rFonts w:eastAsia="Times New Roman" w:cs="Arial"/>
                <w:b/>
                <w:bCs/>
                <w:color w:val="FFFFFF" w:themeColor="background1"/>
                <w:sz w:val="14"/>
                <w:szCs w:val="14"/>
                <w:lang w:eastAsia="en-GB"/>
              </w:rPr>
            </w:pPr>
          </w:p>
          <w:p w14:paraId="7BBC33E9" w14:textId="77777777" w:rsidR="003A6B58" w:rsidRPr="00D1505C" w:rsidRDefault="003A6B58" w:rsidP="00173DB0">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3A6B58" w:rsidRPr="00D1505C" w14:paraId="775D6F7E" w14:textId="77777777" w:rsidTr="000E4A1B">
        <w:trPr>
          <w:trHeight w:val="367"/>
        </w:trPr>
        <w:tc>
          <w:tcPr>
            <w:tcW w:w="1847" w:type="dxa"/>
            <w:vMerge/>
            <w:shd w:val="clear" w:color="auto" w:fill="DFF5F9"/>
            <w:vAlign w:val="center"/>
          </w:tcPr>
          <w:p w14:paraId="3C637319" w14:textId="77777777" w:rsidR="003A6B58" w:rsidRPr="00D1505C" w:rsidRDefault="003A6B58" w:rsidP="00173DB0">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4E436251" w14:textId="77777777" w:rsidR="003A6B58" w:rsidRPr="00D1505C" w:rsidRDefault="003A6B58" w:rsidP="00173DB0">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0A1FAE45" w14:textId="45720802" w:rsidR="003A6B58" w:rsidRPr="00D1505C" w:rsidRDefault="003A6B58" w:rsidP="00173DB0">
            <w:pPr>
              <w:spacing w:line="240" w:lineRule="auto"/>
              <w:textAlignment w:val="baseline"/>
              <w:rPr>
                <w:rFonts w:eastAsia="Times New Roman" w:cs="Arial"/>
                <w:b/>
                <w:sz w:val="14"/>
                <w:szCs w:val="14"/>
                <w:lang w:eastAsia="en-GB"/>
              </w:rPr>
            </w:pPr>
            <w:r w:rsidRPr="00D1505C">
              <w:rPr>
                <w:b/>
                <w:bCs/>
                <w:sz w:val="22"/>
                <w:szCs w:val="22"/>
              </w:rPr>
              <w:t>N/A</w:t>
            </w:r>
          </w:p>
        </w:tc>
        <w:tc>
          <w:tcPr>
            <w:tcW w:w="4675" w:type="dxa"/>
            <w:gridSpan w:val="2"/>
            <w:vMerge/>
            <w:shd w:val="clear" w:color="auto" w:fill="DFF5F9"/>
            <w:vAlign w:val="center"/>
          </w:tcPr>
          <w:p w14:paraId="7C6D55AB" w14:textId="77777777" w:rsidR="003A6B58" w:rsidRPr="00D1505C" w:rsidRDefault="003A6B58" w:rsidP="00173DB0">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097C81B4" w14:textId="77777777" w:rsidR="003A6B58" w:rsidRPr="00D1505C" w:rsidRDefault="003A6B58" w:rsidP="00173DB0">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08887E2E" w14:textId="77777777" w:rsidR="003A6B58" w:rsidRPr="00D1505C" w:rsidRDefault="003A6B58" w:rsidP="00173DB0">
            <w:pPr>
              <w:spacing w:line="240" w:lineRule="auto"/>
              <w:jc w:val="center"/>
              <w:textAlignment w:val="baseline"/>
              <w:rPr>
                <w:rFonts w:eastAsia="Times New Roman" w:cs="Arial"/>
                <w:b/>
                <w:bCs/>
                <w:color w:val="FFFFFF" w:themeColor="background1"/>
                <w:sz w:val="14"/>
                <w:szCs w:val="14"/>
                <w:lang w:eastAsia="en-GB"/>
              </w:rPr>
            </w:pPr>
          </w:p>
        </w:tc>
      </w:tr>
      <w:tr w:rsidR="00173DB0" w:rsidRPr="00D1505C" w14:paraId="34067D61" w14:textId="77777777" w:rsidTr="003A6B58">
        <w:trPr>
          <w:trHeight w:val="567"/>
        </w:trPr>
        <w:tc>
          <w:tcPr>
            <w:tcW w:w="14883" w:type="dxa"/>
            <w:gridSpan w:val="7"/>
            <w:shd w:val="clear" w:color="auto" w:fill="FFFFFF" w:themeFill="background1"/>
            <w:tcMar>
              <w:top w:w="113" w:type="dxa"/>
              <w:left w:w="113" w:type="dxa"/>
              <w:bottom w:w="113" w:type="dxa"/>
              <w:right w:w="113" w:type="dxa"/>
            </w:tcMar>
            <w:vAlign w:val="center"/>
            <w:hideMark/>
          </w:tcPr>
          <w:p w14:paraId="7664E658" w14:textId="17E4AE8E" w:rsidR="00173DB0" w:rsidRPr="00D1505C" w:rsidRDefault="00173DB0" w:rsidP="00173DB0">
            <w:pPr>
              <w:rPr>
                <w:rFonts w:eastAsia="Times New Roman" w:cs="Arial"/>
                <w:b/>
                <w:lang w:eastAsia="en-GB"/>
              </w:rPr>
            </w:pPr>
            <w:r w:rsidRPr="00D1505C">
              <w:rPr>
                <w:rFonts w:eastAsia="Times New Roman" w:cs="Arial"/>
                <w:b/>
                <w:lang w:eastAsia="en-GB"/>
              </w:rPr>
              <w:t xml:space="preserve">What </w:t>
            </w:r>
            <w:r w:rsidR="0097049D">
              <w:rPr>
                <w:rFonts w:eastAsia="Times New Roman" w:cs="Arial"/>
                <w:b/>
                <w:lang w:eastAsia="en-GB"/>
              </w:rPr>
              <w:t>are</w:t>
            </w:r>
            <w:r w:rsidR="0097049D" w:rsidRPr="00D1505C">
              <w:rPr>
                <w:rFonts w:eastAsia="Times New Roman" w:cs="Arial"/>
                <w:b/>
                <w:lang w:eastAsia="en-GB"/>
              </w:rPr>
              <w:t xml:space="preserve"> </w:t>
            </w:r>
            <w:r w:rsidRPr="00D1505C">
              <w:rPr>
                <w:rFonts w:eastAsia="Times New Roman" w:cs="Arial"/>
                <w:b/>
                <w:lang w:eastAsia="en-GB"/>
              </w:rPr>
              <w:t>your total assets under management (AUM) at the end of the reporting year</w:t>
            </w:r>
            <w:r w:rsidR="0097049D">
              <w:rPr>
                <w:rFonts w:eastAsia="Times New Roman" w:cs="Arial"/>
                <w:b/>
                <w:lang w:eastAsia="en-GB"/>
              </w:rPr>
              <w:t>,</w:t>
            </w:r>
            <w:r w:rsidR="00506F34" w:rsidRPr="00D1505C">
              <w:rPr>
                <w:rFonts w:eastAsia="Times New Roman" w:cs="Arial"/>
                <w:b/>
                <w:lang w:eastAsia="en-GB"/>
              </w:rPr>
              <w:t xml:space="preserve"> as indicated in </w:t>
            </w:r>
            <w:r w:rsidR="00BB3433" w:rsidRPr="00D1505C">
              <w:rPr>
                <w:rFonts w:eastAsia="Times New Roman" w:cs="Arial"/>
                <w:b/>
                <w:lang w:eastAsia="en-GB"/>
              </w:rPr>
              <w:t>[</w:t>
            </w:r>
            <w:r w:rsidR="00506F34" w:rsidRPr="00D1505C">
              <w:rPr>
                <w:rFonts w:eastAsia="Times New Roman" w:cs="Arial"/>
                <w:b/>
                <w:lang w:eastAsia="en-GB"/>
              </w:rPr>
              <w:t xml:space="preserve">OO </w:t>
            </w:r>
            <w:r w:rsidR="007336AF" w:rsidRPr="00D1505C">
              <w:rPr>
                <w:rFonts w:eastAsia="Times New Roman" w:cs="Arial"/>
                <w:b/>
                <w:lang w:eastAsia="en-GB"/>
              </w:rPr>
              <w:t>1</w:t>
            </w:r>
            <w:r w:rsidR="00BB3433" w:rsidRPr="00D1505C">
              <w:rPr>
                <w:rFonts w:eastAsia="Times New Roman" w:cs="Arial"/>
                <w:b/>
                <w:lang w:eastAsia="en-GB"/>
              </w:rPr>
              <w:t>]</w:t>
            </w:r>
            <w:r w:rsidRPr="00D1505C">
              <w:rPr>
                <w:rFonts w:eastAsia="Times New Roman" w:cs="Arial"/>
                <w:b/>
                <w:lang w:eastAsia="en-GB"/>
              </w:rPr>
              <w:t xml:space="preserve">? </w:t>
            </w:r>
          </w:p>
          <w:p w14:paraId="17E5A419" w14:textId="77777777" w:rsidR="00173DB0" w:rsidRPr="00D1505C" w:rsidRDefault="00173DB0" w:rsidP="00173DB0">
            <w:pPr>
              <w:rPr>
                <w:rFonts w:eastAsia="Times New Roman" w:cs="Arial"/>
                <w:b/>
                <w:lang w:eastAsia="en-GB"/>
              </w:rPr>
            </w:pPr>
          </w:p>
          <w:p w14:paraId="568B2B3C" w14:textId="2DDC4EBF" w:rsidR="00173DB0" w:rsidRPr="00D1505C" w:rsidRDefault="00173DB0" w:rsidP="00173DB0">
            <w:pPr>
              <w:rPr>
                <w:rFonts w:eastAsia="Times New Roman" w:cs="Arial"/>
                <w:bCs/>
                <w:i/>
                <w:iCs/>
                <w:lang w:eastAsia="en-GB"/>
              </w:rPr>
            </w:pPr>
            <w:r w:rsidRPr="00D1505C">
              <w:rPr>
                <w:rFonts w:eastAsia="Times New Roman" w:cs="Arial"/>
                <w:bCs/>
                <w:i/>
                <w:iCs/>
                <w:lang w:eastAsia="en-GB"/>
              </w:rPr>
              <w:t>Provide the amount in USD</w:t>
            </w:r>
            <w:r w:rsidR="00476481" w:rsidRPr="00D1505C">
              <w:rPr>
                <w:rFonts w:eastAsia="Times New Roman" w:cs="Arial"/>
                <w:bCs/>
                <w:i/>
                <w:iCs/>
                <w:lang w:eastAsia="en-GB"/>
              </w:rPr>
              <w:t>.</w:t>
            </w:r>
            <w:r w:rsidR="00920946" w:rsidRPr="00D1505C">
              <w:rPr>
                <w:rFonts w:eastAsia="Times New Roman" w:cs="Arial"/>
                <w:bCs/>
                <w:i/>
                <w:iCs/>
                <w:lang w:eastAsia="en-GB"/>
              </w:rPr>
              <w:t xml:space="preserve"> </w:t>
            </w:r>
            <w:r w:rsidR="00476481" w:rsidRPr="00D1505C">
              <w:rPr>
                <w:rFonts w:eastAsia="Times New Roman" w:cs="Arial"/>
                <w:bCs/>
                <w:i/>
                <w:iCs/>
                <w:lang w:eastAsia="en-GB"/>
              </w:rPr>
              <w:t>Y</w:t>
            </w:r>
            <w:r w:rsidR="00920946" w:rsidRPr="00D1505C">
              <w:rPr>
                <w:rFonts w:eastAsia="Times New Roman" w:cs="Arial"/>
                <w:bCs/>
                <w:i/>
                <w:iCs/>
                <w:lang w:eastAsia="en-GB"/>
              </w:rPr>
              <w:t xml:space="preserve">ou may check the exchange rate of </w:t>
            </w:r>
            <w:r w:rsidR="00871BFB" w:rsidRPr="00D1505C">
              <w:rPr>
                <w:rFonts w:eastAsia="Times New Roman" w:cs="Arial"/>
                <w:bCs/>
                <w:i/>
                <w:iCs/>
                <w:lang w:eastAsia="en-GB"/>
              </w:rPr>
              <w:t>your</w:t>
            </w:r>
            <w:r w:rsidR="00920946" w:rsidRPr="00D1505C">
              <w:rPr>
                <w:rFonts w:eastAsia="Times New Roman" w:cs="Arial"/>
                <w:bCs/>
                <w:i/>
                <w:iCs/>
                <w:lang w:eastAsia="en-GB"/>
              </w:rPr>
              <w:t xml:space="preserve"> currency to USD on the </w:t>
            </w:r>
            <w:hyperlink r:id="rId19" w:history="1">
              <w:r w:rsidR="00920946" w:rsidRPr="00D1505C">
                <w:rPr>
                  <w:rStyle w:val="Hyperlink"/>
                  <w:rFonts w:eastAsia="Times New Roman" w:cs="Arial"/>
                  <w:bCs/>
                  <w:i/>
                  <w:iCs/>
                  <w:lang w:eastAsia="en-GB"/>
                </w:rPr>
                <w:t>International Monetary Fund website</w:t>
              </w:r>
            </w:hyperlink>
            <w:r w:rsidR="00920946" w:rsidRPr="00D1505C">
              <w:rPr>
                <w:rFonts w:eastAsia="Times New Roman" w:cs="Arial"/>
                <w:bCs/>
                <w:i/>
                <w:iCs/>
                <w:lang w:eastAsia="en-GB"/>
              </w:rPr>
              <w:t>.</w:t>
            </w:r>
          </w:p>
        </w:tc>
      </w:tr>
      <w:tr w:rsidR="00B74D30" w:rsidRPr="00D1505C" w14:paraId="6BDC4403" w14:textId="77777777" w:rsidTr="003A6B58">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F80DB4C" w14:textId="52334A94" w:rsidR="00D642DA" w:rsidRPr="00D1505C" w:rsidRDefault="001A4ACB" w:rsidP="001D5E3B">
            <w:pPr>
              <w:pStyle w:val="ListParagraph"/>
              <w:spacing w:line="276" w:lineRule="auto"/>
              <w:ind w:left="0"/>
              <w:textAlignment w:val="baseline"/>
              <w:rPr>
                <w:rFonts w:eastAsia="Times New Roman" w:cs="Arial"/>
                <w:lang w:eastAsia="en-GB"/>
              </w:rPr>
            </w:pPr>
            <w:r w:rsidRPr="00D1505C">
              <w:rPr>
                <w:rFonts w:eastAsia="Times New Roman" w:cs="Arial"/>
                <w:lang w:eastAsia="en-GB"/>
              </w:rPr>
              <w:t xml:space="preserve">(A) </w:t>
            </w:r>
            <w:r w:rsidR="00D642DA" w:rsidRPr="00D1505C">
              <w:rPr>
                <w:rFonts w:eastAsia="Times New Roman" w:cs="Arial"/>
                <w:lang w:eastAsia="en-GB"/>
              </w:rPr>
              <w:t>AUM of your organisation, includin</w:t>
            </w:r>
            <w:r w:rsidR="003C70C6" w:rsidRPr="00D1505C">
              <w:rPr>
                <w:rFonts w:eastAsia="Times New Roman" w:cs="Arial"/>
                <w:lang w:eastAsia="en-GB"/>
              </w:rPr>
              <w:t>g</w:t>
            </w:r>
            <w:r w:rsidR="00D642DA" w:rsidRPr="00D1505C">
              <w:rPr>
                <w:rFonts w:eastAsia="Times New Roman" w:cs="Arial"/>
                <w:lang w:eastAsia="en-GB"/>
              </w:rPr>
              <w:t xml:space="preserve"> </w:t>
            </w:r>
            <w:hyperlink r:id="rId20" w:history="1">
              <w:r w:rsidR="00D642DA" w:rsidRPr="00D1505C">
                <w:rPr>
                  <w:rStyle w:val="Hyperlink"/>
                  <w:rFonts w:eastAsia="Times New Roman" w:cs="Arial"/>
                  <w:lang w:eastAsia="en-GB"/>
                </w:rPr>
                <w:t>subsidiaries</w:t>
              </w:r>
            </w:hyperlink>
            <w:r w:rsidR="009F56D5" w:rsidRPr="00D1505C">
              <w:rPr>
                <w:rStyle w:val="Hyperlink"/>
                <w:rFonts w:eastAsia="Times New Roman" w:cs="Arial"/>
                <w:color w:val="auto"/>
                <w:lang w:eastAsia="en-GB"/>
              </w:rPr>
              <w:t>,</w:t>
            </w:r>
            <w:r w:rsidR="002C7E80" w:rsidRPr="00D1505C">
              <w:rPr>
                <w:rStyle w:val="Hyperlink"/>
                <w:rFonts w:eastAsia="Times New Roman" w:cs="Arial"/>
                <w:color w:val="auto"/>
                <w:lang w:eastAsia="en-GB"/>
              </w:rPr>
              <w:t xml:space="preserve"> </w:t>
            </w:r>
            <w:r w:rsidR="002C7E80" w:rsidRPr="00D1505C">
              <w:rPr>
                <w:rStyle w:val="Hyperlink"/>
                <w:color w:val="auto"/>
              </w:rPr>
              <w:t xml:space="preserve">and </w:t>
            </w:r>
            <w:r w:rsidR="002C7E80" w:rsidRPr="00D1505C">
              <w:rPr>
                <w:rStyle w:val="Hyperlink"/>
                <w:color w:val="auto"/>
                <w:u w:val="single"/>
              </w:rPr>
              <w:t>excluding</w:t>
            </w:r>
            <w:r w:rsidR="002C7E80" w:rsidRPr="00D1505C">
              <w:rPr>
                <w:rStyle w:val="Hyperlink"/>
                <w:color w:val="auto"/>
              </w:rPr>
              <w:t xml:space="preserve"> </w:t>
            </w:r>
            <w:r w:rsidR="0097049D" w:rsidRPr="0097049D">
              <w:rPr>
                <w:rStyle w:val="Hyperlink"/>
                <w:color w:val="auto"/>
              </w:rPr>
              <w:t>t</w:t>
            </w:r>
            <w:r w:rsidR="0097049D" w:rsidRPr="00A36CA4">
              <w:rPr>
                <w:rStyle w:val="Hyperlink"/>
                <w:color w:val="auto"/>
              </w:rPr>
              <w:t xml:space="preserve">he </w:t>
            </w:r>
            <w:r w:rsidR="009F56D5" w:rsidRPr="00D1505C">
              <w:rPr>
                <w:rFonts w:eastAsia="Times New Roman" w:cs="Arial"/>
                <w:lang w:eastAsia="en-GB"/>
              </w:rPr>
              <w:t xml:space="preserve">AUM subject to </w:t>
            </w:r>
            <w:hyperlink r:id="rId21" w:history="1">
              <w:r w:rsidR="009F56D5" w:rsidRPr="00D1505C">
                <w:rPr>
                  <w:rStyle w:val="Hyperlink"/>
                  <w:rFonts w:eastAsia="Times New Roman" w:cs="Arial"/>
                  <w:lang w:eastAsia="en-GB"/>
                </w:rPr>
                <w:t>execution</w:t>
              </w:r>
            </w:hyperlink>
            <w:r w:rsidR="009F56D5" w:rsidRPr="00D1505C">
              <w:rPr>
                <w:rFonts w:eastAsia="Times New Roman" w:cs="Arial"/>
                <w:lang w:eastAsia="en-GB"/>
              </w:rPr>
              <w:t xml:space="preserve">, </w:t>
            </w:r>
            <w:hyperlink r:id="rId22" w:history="1">
              <w:r w:rsidR="009F56D5" w:rsidRPr="00D1505C">
                <w:rPr>
                  <w:rStyle w:val="Hyperlink"/>
                  <w:rFonts w:eastAsia="Times New Roman" w:cs="Arial"/>
                  <w:lang w:eastAsia="en-GB"/>
                </w:rPr>
                <w:t>advisory</w:t>
              </w:r>
            </w:hyperlink>
            <w:r w:rsidR="009F56D5" w:rsidRPr="00D1505C">
              <w:rPr>
                <w:rFonts w:eastAsia="Times New Roman" w:cs="Arial"/>
                <w:lang w:eastAsia="en-GB"/>
              </w:rPr>
              <w:t>, custody, or research advisory only</w:t>
            </w:r>
          </w:p>
        </w:tc>
        <w:tc>
          <w:tcPr>
            <w:tcW w:w="7442" w:type="dxa"/>
            <w:gridSpan w:val="3"/>
            <w:tcBorders>
              <w:bottom w:val="single" w:sz="6" w:space="0" w:color="A6A6A6" w:themeColor="background1" w:themeShade="A6"/>
            </w:tcBorders>
            <w:shd w:val="clear" w:color="auto" w:fill="FFFFFF" w:themeFill="background1"/>
            <w:vAlign w:val="center"/>
          </w:tcPr>
          <w:p w14:paraId="14A42F3B" w14:textId="77777777" w:rsidR="00692300" w:rsidRPr="00D1505C" w:rsidRDefault="00D642DA" w:rsidP="00692300">
            <w:pPr>
              <w:spacing w:line="276" w:lineRule="auto"/>
              <w:textAlignment w:val="baseline"/>
              <w:rPr>
                <w:rFonts w:eastAsia="Times New Roman" w:cs="Arial"/>
                <w:lang w:eastAsia="en-GB"/>
              </w:rPr>
            </w:pPr>
            <w:r w:rsidRPr="00D1505C">
              <w:rPr>
                <w:rFonts w:eastAsia="Times New Roman" w:cs="Arial"/>
                <w:lang w:eastAsia="en-GB"/>
              </w:rPr>
              <w:t>__________</w:t>
            </w:r>
          </w:p>
          <w:p w14:paraId="7804D13F" w14:textId="21DC1F29" w:rsidR="00B72CAD" w:rsidRPr="00D1505C" w:rsidRDefault="00B72CAD" w:rsidP="00692300">
            <w:pPr>
              <w:spacing w:line="276" w:lineRule="auto"/>
              <w:textAlignment w:val="baseline"/>
              <w:rPr>
                <w:rFonts w:eastAsia="Times New Roman" w:cs="Arial"/>
                <w:lang w:eastAsia="en-GB"/>
              </w:rPr>
            </w:pPr>
          </w:p>
        </w:tc>
      </w:tr>
      <w:tr w:rsidR="00B74D30" w:rsidRPr="00D1505C" w14:paraId="56CD036E" w14:textId="77777777" w:rsidTr="003A6B58">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065C8D" w14:textId="6A88E28E" w:rsidR="00D642DA" w:rsidRPr="00D1505C" w:rsidRDefault="001A4ACB" w:rsidP="006D08B5">
            <w:pPr>
              <w:pStyle w:val="ListParagraph"/>
              <w:numPr>
                <w:ilvl w:val="0"/>
                <w:numId w:val="9"/>
              </w:numPr>
              <w:spacing w:line="276" w:lineRule="auto"/>
              <w:ind w:left="0"/>
              <w:textAlignment w:val="baseline"/>
              <w:rPr>
                <w:rFonts w:eastAsia="Times New Roman" w:cs="Arial"/>
                <w:lang w:eastAsia="en-GB"/>
              </w:rPr>
            </w:pPr>
            <w:r w:rsidRPr="00D1505C">
              <w:rPr>
                <w:rFonts w:eastAsia="Times New Roman" w:cs="Arial"/>
                <w:lang w:eastAsia="en-GB"/>
              </w:rPr>
              <w:t xml:space="preserve">(B) </w:t>
            </w:r>
            <w:r w:rsidR="00D642DA" w:rsidRPr="00D1505C">
              <w:rPr>
                <w:rFonts w:eastAsia="Times New Roman" w:cs="Arial"/>
                <w:lang w:eastAsia="en-GB"/>
              </w:rPr>
              <w:t>AUM of subsidiaries that are PRI signatories in their own right and</w:t>
            </w:r>
            <w:r w:rsidR="009A0038" w:rsidRPr="00D1505C">
              <w:rPr>
                <w:rFonts w:eastAsia="Times New Roman" w:cs="Arial"/>
                <w:lang w:eastAsia="en-GB"/>
              </w:rPr>
              <w:t xml:space="preserve"> </w:t>
            </w:r>
            <w:r w:rsidR="00D642DA" w:rsidRPr="00D1505C">
              <w:rPr>
                <w:rFonts w:eastAsia="Times New Roman" w:cs="Arial"/>
                <w:lang w:eastAsia="en-GB"/>
              </w:rPr>
              <w:t>excluded from this submission</w:t>
            </w:r>
            <w:r w:rsidR="00790A40" w:rsidRPr="00D1505C">
              <w:rPr>
                <w:rFonts w:eastAsia="Times New Roman" w:cs="Arial"/>
                <w:lang w:eastAsia="en-GB"/>
              </w:rPr>
              <w:t xml:space="preserve">, as </w:t>
            </w:r>
            <w:r w:rsidR="00883338" w:rsidRPr="00D1505C">
              <w:rPr>
                <w:rFonts w:eastAsia="Times New Roman" w:cs="Arial"/>
                <w:lang w:eastAsia="en-GB"/>
              </w:rPr>
              <w:t>indicated in</w:t>
            </w:r>
            <w:r w:rsidR="00790A40" w:rsidRPr="00D1505C">
              <w:rPr>
                <w:rFonts w:eastAsia="Times New Roman" w:cs="Arial"/>
                <w:lang w:eastAsia="en-GB"/>
              </w:rPr>
              <w:t xml:space="preserve"> </w:t>
            </w:r>
            <w:r w:rsidR="00BB3433" w:rsidRPr="00D1505C">
              <w:rPr>
                <w:rFonts w:eastAsia="Times New Roman" w:cs="Arial"/>
                <w:lang w:eastAsia="en-GB"/>
              </w:rPr>
              <w:t>[</w:t>
            </w:r>
            <w:r w:rsidR="00790A40" w:rsidRPr="00D1505C">
              <w:rPr>
                <w:rFonts w:eastAsia="Times New Roman" w:cs="Arial"/>
                <w:lang w:eastAsia="en-GB"/>
              </w:rPr>
              <w:t>OO 2.</w:t>
            </w:r>
            <w:r w:rsidR="000C328E" w:rsidRPr="00D1505C">
              <w:rPr>
                <w:rFonts w:eastAsia="Times New Roman" w:cs="Arial"/>
                <w:lang w:eastAsia="en-GB"/>
              </w:rPr>
              <w:t>2</w:t>
            </w:r>
            <w:r w:rsidR="00BB3433" w:rsidRPr="00D1505C">
              <w:rPr>
                <w:rFonts w:eastAsia="Times New Roman" w:cs="Arial"/>
                <w:lang w:eastAsia="en-GB"/>
              </w:rPr>
              <w:t>]</w:t>
            </w:r>
          </w:p>
        </w:tc>
        <w:tc>
          <w:tcPr>
            <w:tcW w:w="7442" w:type="dxa"/>
            <w:gridSpan w:val="3"/>
            <w:tcBorders>
              <w:bottom w:val="single" w:sz="6" w:space="0" w:color="A6A6A6" w:themeColor="background1" w:themeShade="A6"/>
            </w:tcBorders>
            <w:shd w:val="clear" w:color="auto" w:fill="FFFFFF" w:themeFill="background1"/>
            <w:vAlign w:val="center"/>
          </w:tcPr>
          <w:p w14:paraId="24E3EB77" w14:textId="2F1312DB" w:rsidR="00D642DA" w:rsidRPr="00D1505C" w:rsidRDefault="00D642DA" w:rsidP="00D642DA">
            <w:pPr>
              <w:spacing w:line="276" w:lineRule="auto"/>
              <w:textAlignment w:val="baseline"/>
              <w:rPr>
                <w:rFonts w:eastAsia="Times New Roman" w:cs="Arial"/>
                <w:lang w:eastAsia="en-GB"/>
              </w:rPr>
            </w:pPr>
            <w:r w:rsidRPr="00D1505C">
              <w:rPr>
                <w:rFonts w:eastAsia="Times New Roman" w:cs="Arial"/>
                <w:lang w:eastAsia="en-GB"/>
              </w:rPr>
              <w:t>__________</w:t>
            </w:r>
          </w:p>
        </w:tc>
      </w:tr>
      <w:tr w:rsidR="00B74D30" w:rsidRPr="00D1505C" w14:paraId="57AE1528" w14:textId="77777777" w:rsidTr="003A6B58">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C71D9F" w14:textId="14C0FA64" w:rsidR="00D642DA" w:rsidRPr="00D1505C" w:rsidRDefault="00D642DA" w:rsidP="00D642DA">
            <w:pPr>
              <w:spacing w:line="276" w:lineRule="auto"/>
              <w:textAlignment w:val="baseline"/>
              <w:rPr>
                <w:rFonts w:eastAsia="Times New Roman" w:cs="Arial"/>
                <w:lang w:eastAsia="en-GB"/>
              </w:rPr>
            </w:pPr>
            <w:r w:rsidRPr="00D1505C">
              <w:rPr>
                <w:rFonts w:eastAsia="Times New Roman" w:cs="Arial"/>
                <w:lang w:eastAsia="en-GB"/>
              </w:rPr>
              <w:t xml:space="preserve">(C) AUM subject to </w:t>
            </w:r>
            <w:hyperlink r:id="rId23" w:history="1">
              <w:r w:rsidRPr="00D1505C">
                <w:rPr>
                  <w:rStyle w:val="Hyperlink"/>
                  <w:rFonts w:eastAsia="Times New Roman" w:cs="Arial"/>
                  <w:color w:val="auto"/>
                  <w:lang w:eastAsia="en-GB"/>
                </w:rPr>
                <w:t>execution</w:t>
              </w:r>
            </w:hyperlink>
            <w:r w:rsidRPr="00D1505C">
              <w:rPr>
                <w:rFonts w:eastAsia="Times New Roman" w:cs="Arial"/>
                <w:lang w:eastAsia="en-GB"/>
              </w:rPr>
              <w:t xml:space="preserve">, </w:t>
            </w:r>
            <w:hyperlink r:id="rId24" w:history="1">
              <w:r w:rsidRPr="00D1505C">
                <w:rPr>
                  <w:rStyle w:val="Hyperlink"/>
                  <w:rFonts w:eastAsia="Times New Roman" w:cs="Arial"/>
                  <w:color w:val="auto"/>
                  <w:lang w:eastAsia="en-GB"/>
                </w:rPr>
                <w:t>advisory</w:t>
              </w:r>
            </w:hyperlink>
            <w:r w:rsidRPr="00D1505C">
              <w:rPr>
                <w:rFonts w:eastAsia="Times New Roman" w:cs="Arial"/>
                <w:lang w:eastAsia="en-GB"/>
              </w:rPr>
              <w:t xml:space="preserve">, custody, </w:t>
            </w:r>
            <w:r w:rsidR="00EF51BA" w:rsidRPr="00D1505C">
              <w:rPr>
                <w:rFonts w:eastAsia="Times New Roman" w:cs="Arial"/>
                <w:lang w:eastAsia="en-GB"/>
              </w:rPr>
              <w:t xml:space="preserve">or </w:t>
            </w:r>
            <w:r w:rsidRPr="00D1505C">
              <w:rPr>
                <w:rFonts w:eastAsia="Times New Roman" w:cs="Arial"/>
                <w:lang w:eastAsia="en-GB"/>
              </w:rPr>
              <w:t>research advisory only</w:t>
            </w:r>
          </w:p>
        </w:tc>
        <w:tc>
          <w:tcPr>
            <w:tcW w:w="7442" w:type="dxa"/>
            <w:gridSpan w:val="3"/>
            <w:tcBorders>
              <w:bottom w:val="single" w:sz="6" w:space="0" w:color="A6A6A6" w:themeColor="background1" w:themeShade="A6"/>
            </w:tcBorders>
            <w:shd w:val="clear" w:color="auto" w:fill="FFFFFF" w:themeFill="background1"/>
            <w:vAlign w:val="center"/>
          </w:tcPr>
          <w:p w14:paraId="0E972689" w14:textId="3B2D1228" w:rsidR="00D642DA" w:rsidRPr="00D1505C" w:rsidRDefault="00D642DA" w:rsidP="00D642DA">
            <w:pPr>
              <w:spacing w:line="276" w:lineRule="auto"/>
              <w:textAlignment w:val="baseline"/>
              <w:rPr>
                <w:rFonts w:eastAsia="Times New Roman" w:cs="Arial"/>
                <w:lang w:eastAsia="en-GB"/>
              </w:rPr>
            </w:pPr>
            <w:r w:rsidRPr="00D1505C">
              <w:rPr>
                <w:rFonts w:eastAsia="Times New Roman" w:cs="Arial"/>
                <w:lang w:eastAsia="en-GB"/>
              </w:rPr>
              <w:t>__________</w:t>
            </w:r>
          </w:p>
        </w:tc>
      </w:tr>
      <w:tr w:rsidR="00CF4875" w:rsidRPr="00D1505C" w14:paraId="0950D81F" w14:textId="77777777" w:rsidTr="003A6B58">
        <w:trPr>
          <w:trHeight w:val="465"/>
        </w:trPr>
        <w:tc>
          <w:tcPr>
            <w:tcW w:w="14883" w:type="dxa"/>
            <w:gridSpan w:val="7"/>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71ACB2B6" w14:textId="2248CFA1" w:rsidR="00CF4875" w:rsidRPr="00D1505C" w:rsidRDefault="00CF4875" w:rsidP="00D642DA">
            <w:pPr>
              <w:spacing w:line="276" w:lineRule="auto"/>
              <w:textAlignment w:val="baseline"/>
              <w:rPr>
                <w:rFonts w:eastAsia="Times New Roman" w:cs="Arial"/>
                <w:lang w:eastAsia="en-GB"/>
              </w:rPr>
            </w:pPr>
            <w:r w:rsidRPr="00D1505C">
              <w:rPr>
                <w:rFonts w:eastAsia="Times New Roman" w:cs="Arial"/>
                <w:lang w:eastAsia="en-GB"/>
              </w:rPr>
              <w:t xml:space="preserve">Additional information </w:t>
            </w:r>
            <w:r w:rsidR="00537F2E" w:rsidRPr="00D1505C">
              <w:rPr>
                <w:rFonts w:eastAsia="Times New Roman" w:cs="Arial"/>
                <w:lang w:eastAsia="en-GB"/>
              </w:rPr>
              <w:t>on the exchange rate</w:t>
            </w:r>
            <w:r w:rsidR="00845A4C" w:rsidRPr="00D1505C">
              <w:rPr>
                <w:rFonts w:eastAsia="Times New Roman" w:cs="Arial"/>
                <w:lang w:eastAsia="en-GB"/>
              </w:rPr>
              <w:t xml:space="preserve"> used</w:t>
            </w:r>
            <w:r w:rsidR="00537F2E" w:rsidRPr="00D1505C">
              <w:rPr>
                <w:rFonts w:eastAsia="Times New Roman" w:cs="Arial"/>
                <w:lang w:eastAsia="en-GB"/>
              </w:rPr>
              <w:t xml:space="preserve">: ______ [Voluntary free text: </w:t>
            </w:r>
            <w:r w:rsidR="00845A4C" w:rsidRPr="00D1505C">
              <w:rPr>
                <w:rFonts w:eastAsia="Times New Roman" w:cs="Arial"/>
                <w:lang w:eastAsia="en-GB"/>
              </w:rPr>
              <w:t>small]</w:t>
            </w:r>
          </w:p>
        </w:tc>
      </w:tr>
      <w:tr w:rsidR="00173DB0" w:rsidRPr="00D1505C" w14:paraId="75C555ED" w14:textId="77777777" w:rsidTr="003A6B58">
        <w:trPr>
          <w:trHeight w:val="300"/>
        </w:trPr>
        <w:tc>
          <w:tcPr>
            <w:tcW w:w="14883" w:type="dxa"/>
            <w:gridSpan w:val="7"/>
            <w:tcBorders>
              <w:left w:val="nil"/>
              <w:right w:val="nil"/>
            </w:tcBorders>
            <w:shd w:val="clear" w:color="auto" w:fill="FFFFFF" w:themeFill="background1"/>
            <w:tcMar>
              <w:top w:w="0" w:type="dxa"/>
              <w:bottom w:w="0" w:type="dxa"/>
            </w:tcMar>
            <w:vAlign w:val="center"/>
          </w:tcPr>
          <w:p w14:paraId="7C2A171B" w14:textId="77777777" w:rsidR="00173DB0" w:rsidRPr="00D1505C" w:rsidRDefault="00173DB0" w:rsidP="00173DB0">
            <w:pPr>
              <w:spacing w:line="240" w:lineRule="auto"/>
              <w:jc w:val="center"/>
              <w:textAlignment w:val="baseline"/>
              <w:rPr>
                <w:rStyle w:val="Hyperlink"/>
                <w:sz w:val="16"/>
                <w:szCs w:val="16"/>
              </w:rPr>
            </w:pPr>
          </w:p>
        </w:tc>
      </w:tr>
      <w:tr w:rsidR="00173DB0" w:rsidRPr="00D1505C" w14:paraId="3E69361B" w14:textId="77777777" w:rsidTr="003A6B58">
        <w:trPr>
          <w:trHeight w:val="300"/>
        </w:trPr>
        <w:tc>
          <w:tcPr>
            <w:tcW w:w="14883" w:type="dxa"/>
            <w:gridSpan w:val="7"/>
            <w:shd w:val="clear" w:color="auto" w:fill="0070C0"/>
            <w:vAlign w:val="center"/>
          </w:tcPr>
          <w:p w14:paraId="2E7E4D53" w14:textId="77777777" w:rsidR="00173DB0" w:rsidRPr="00D1505C" w:rsidRDefault="00173DB0" w:rsidP="00173DB0">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173DB0" w:rsidRPr="00D1505C" w14:paraId="32A617B0" w14:textId="77777777" w:rsidTr="003A6B58">
        <w:trPr>
          <w:trHeight w:val="300"/>
        </w:trPr>
        <w:tc>
          <w:tcPr>
            <w:tcW w:w="1847" w:type="dxa"/>
            <w:shd w:val="clear" w:color="auto" w:fill="auto"/>
            <w:vAlign w:val="center"/>
          </w:tcPr>
          <w:p w14:paraId="654D7230" w14:textId="77777777" w:rsidR="00173DB0" w:rsidRPr="00D1505C" w:rsidRDefault="00173DB0" w:rsidP="00173DB0">
            <w:pPr>
              <w:rPr>
                <w:rStyle w:val="Hyperlink"/>
                <w:b/>
                <w:sz w:val="16"/>
                <w:szCs w:val="16"/>
              </w:rPr>
            </w:pPr>
            <w:r w:rsidRPr="00D1505C">
              <w:rPr>
                <w:b/>
                <w:sz w:val="16"/>
                <w:szCs w:val="16"/>
              </w:rPr>
              <w:t>Purpose of indicator</w:t>
            </w:r>
          </w:p>
        </w:tc>
        <w:tc>
          <w:tcPr>
            <w:tcW w:w="13036" w:type="dxa"/>
            <w:gridSpan w:val="6"/>
            <w:shd w:val="clear" w:color="auto" w:fill="auto"/>
            <w:vAlign w:val="center"/>
          </w:tcPr>
          <w:p w14:paraId="5A9600B4" w14:textId="7B99F339" w:rsidR="00173DB0" w:rsidRPr="00D1505C" w:rsidRDefault="00173DB0" w:rsidP="00173DB0">
            <w:pPr>
              <w:rPr>
                <w:rStyle w:val="Hyperlink"/>
                <w:color w:val="000000" w:themeColor="text1"/>
                <w:sz w:val="16"/>
                <w:szCs w:val="16"/>
              </w:rPr>
            </w:pPr>
            <w:r w:rsidRPr="00D1505C">
              <w:rPr>
                <w:rStyle w:val="Hyperlink"/>
                <w:color w:val="000000" w:themeColor="text1"/>
                <w:sz w:val="16"/>
                <w:szCs w:val="16"/>
              </w:rPr>
              <w:t>The PRI requires that signatories provide their AUM figure</w:t>
            </w:r>
            <w:r w:rsidR="0097049D">
              <w:rPr>
                <w:rStyle w:val="Hyperlink"/>
                <w:color w:val="000000" w:themeColor="text1"/>
                <w:sz w:val="16"/>
                <w:szCs w:val="16"/>
              </w:rPr>
              <w:t>s</w:t>
            </w:r>
            <w:r w:rsidRPr="00D1505C">
              <w:rPr>
                <w:rStyle w:val="Hyperlink"/>
                <w:color w:val="000000" w:themeColor="text1"/>
                <w:sz w:val="16"/>
                <w:szCs w:val="16"/>
              </w:rPr>
              <w:t xml:space="preserve"> upon joining and every year that they complete the PRI Reporting Framework. </w:t>
            </w:r>
          </w:p>
          <w:p w14:paraId="47A5E058" w14:textId="77777777" w:rsidR="00173DB0" w:rsidRPr="00D1505C" w:rsidRDefault="00173DB0" w:rsidP="00173DB0">
            <w:pPr>
              <w:rPr>
                <w:rStyle w:val="Hyperlink"/>
                <w:color w:val="000000" w:themeColor="text1"/>
                <w:sz w:val="16"/>
                <w:szCs w:val="16"/>
              </w:rPr>
            </w:pPr>
          </w:p>
          <w:p w14:paraId="419C5979" w14:textId="77777777" w:rsidR="00173DB0" w:rsidRPr="00D1505C" w:rsidRDefault="00173DB0" w:rsidP="00173DB0">
            <w:pPr>
              <w:rPr>
                <w:rStyle w:val="Hyperlink"/>
                <w:color w:val="000000" w:themeColor="text1"/>
                <w:sz w:val="16"/>
                <w:szCs w:val="16"/>
              </w:rPr>
            </w:pPr>
            <w:r w:rsidRPr="00D1505C">
              <w:rPr>
                <w:rStyle w:val="Hyperlink"/>
                <w:color w:val="000000" w:themeColor="text1"/>
                <w:sz w:val="16"/>
                <w:szCs w:val="16"/>
              </w:rPr>
              <w:t xml:space="preserve">The PRI uses this information in a number of ways: </w:t>
            </w:r>
          </w:p>
          <w:p w14:paraId="26215811" w14:textId="007884B5" w:rsidR="00173DB0" w:rsidRPr="00D1505C" w:rsidRDefault="00173DB0" w:rsidP="00173DB0">
            <w:pPr>
              <w:rPr>
                <w:rStyle w:val="Hyperlink"/>
                <w:color w:val="000000" w:themeColor="text1"/>
                <w:sz w:val="16"/>
                <w:szCs w:val="16"/>
              </w:rPr>
            </w:pPr>
            <w:r w:rsidRPr="00D1505C">
              <w:rPr>
                <w:rStyle w:val="Hyperlink"/>
                <w:color w:val="000000" w:themeColor="text1"/>
                <w:sz w:val="16"/>
                <w:szCs w:val="16"/>
              </w:rPr>
              <w:t>(</w:t>
            </w:r>
            <w:r w:rsidR="007D4EEF" w:rsidRPr="00D1505C">
              <w:rPr>
                <w:rStyle w:val="Hyperlink"/>
                <w:color w:val="000000" w:themeColor="text1"/>
                <w:sz w:val="16"/>
                <w:szCs w:val="16"/>
              </w:rPr>
              <w:t>i</w:t>
            </w:r>
            <w:r w:rsidRPr="00D1505C">
              <w:rPr>
                <w:rStyle w:val="Hyperlink"/>
                <w:color w:val="000000" w:themeColor="text1"/>
                <w:sz w:val="16"/>
                <w:szCs w:val="16"/>
              </w:rPr>
              <w:t>) to assign the correct fee band to signatories</w:t>
            </w:r>
            <w:r w:rsidR="007D4EEF" w:rsidRPr="00D1505C">
              <w:rPr>
                <w:rStyle w:val="Hyperlink"/>
                <w:color w:val="000000" w:themeColor="text1"/>
                <w:sz w:val="16"/>
                <w:szCs w:val="16"/>
              </w:rPr>
              <w:t>,</w:t>
            </w:r>
          </w:p>
          <w:p w14:paraId="683C473C" w14:textId="36EA28FC" w:rsidR="00173DB0" w:rsidRPr="00D1505C" w:rsidRDefault="00173DB0" w:rsidP="00173DB0">
            <w:pPr>
              <w:rPr>
                <w:rStyle w:val="Hyperlink"/>
                <w:color w:val="000000" w:themeColor="text1"/>
                <w:sz w:val="16"/>
                <w:szCs w:val="16"/>
              </w:rPr>
            </w:pPr>
            <w:r w:rsidRPr="00D1505C">
              <w:rPr>
                <w:rStyle w:val="Hyperlink"/>
                <w:color w:val="000000" w:themeColor="text1"/>
                <w:sz w:val="16"/>
                <w:szCs w:val="16"/>
              </w:rPr>
              <w:t>(</w:t>
            </w:r>
            <w:r w:rsidR="007D4EEF" w:rsidRPr="00D1505C">
              <w:rPr>
                <w:rStyle w:val="Hyperlink"/>
                <w:color w:val="000000" w:themeColor="text1"/>
                <w:sz w:val="16"/>
                <w:szCs w:val="16"/>
              </w:rPr>
              <w:t>ii</w:t>
            </w:r>
            <w:r w:rsidRPr="00D1505C">
              <w:rPr>
                <w:rStyle w:val="Hyperlink"/>
                <w:color w:val="000000" w:themeColor="text1"/>
                <w:sz w:val="16"/>
                <w:szCs w:val="16"/>
              </w:rPr>
              <w:t>) to calculate the overall PRI signatory AUM</w:t>
            </w:r>
            <w:r w:rsidR="007D4EEF" w:rsidRPr="00D1505C">
              <w:rPr>
                <w:rStyle w:val="Hyperlink"/>
                <w:color w:val="000000" w:themeColor="text1"/>
                <w:sz w:val="16"/>
                <w:szCs w:val="16"/>
              </w:rPr>
              <w:t>,</w:t>
            </w:r>
            <w:r w:rsidRPr="00D1505C">
              <w:rPr>
                <w:rStyle w:val="Hyperlink"/>
                <w:color w:val="000000" w:themeColor="text1"/>
                <w:sz w:val="16"/>
                <w:szCs w:val="16"/>
              </w:rPr>
              <w:t xml:space="preserve"> </w:t>
            </w:r>
          </w:p>
          <w:p w14:paraId="6B85B870" w14:textId="3F47E795" w:rsidR="00173DB0" w:rsidRPr="00D1505C" w:rsidRDefault="00173DB0" w:rsidP="00173DB0">
            <w:pPr>
              <w:rPr>
                <w:rStyle w:val="Hyperlink"/>
                <w:color w:val="000000" w:themeColor="text1"/>
                <w:sz w:val="16"/>
                <w:szCs w:val="16"/>
              </w:rPr>
            </w:pPr>
            <w:r w:rsidRPr="00D1505C">
              <w:rPr>
                <w:rStyle w:val="Hyperlink"/>
                <w:color w:val="000000" w:themeColor="text1"/>
                <w:sz w:val="16"/>
                <w:szCs w:val="16"/>
              </w:rPr>
              <w:t>(</w:t>
            </w:r>
            <w:r w:rsidR="007D4EEF" w:rsidRPr="00D1505C">
              <w:rPr>
                <w:rStyle w:val="Hyperlink"/>
                <w:color w:val="000000" w:themeColor="text1"/>
                <w:sz w:val="16"/>
                <w:szCs w:val="16"/>
              </w:rPr>
              <w:t>iii</w:t>
            </w:r>
            <w:r w:rsidRPr="00D1505C">
              <w:rPr>
                <w:rStyle w:val="Hyperlink"/>
                <w:color w:val="000000" w:themeColor="text1"/>
                <w:sz w:val="16"/>
                <w:szCs w:val="16"/>
              </w:rPr>
              <w:t xml:space="preserve">) to create peer groups for </w:t>
            </w:r>
            <w:r w:rsidR="0097049D">
              <w:rPr>
                <w:rStyle w:val="Hyperlink"/>
                <w:color w:val="000000" w:themeColor="text1"/>
                <w:sz w:val="16"/>
                <w:szCs w:val="16"/>
              </w:rPr>
              <w:t xml:space="preserve">the </w:t>
            </w:r>
            <w:r w:rsidRPr="00D1505C">
              <w:rPr>
                <w:rStyle w:val="Hyperlink"/>
                <w:color w:val="000000" w:themeColor="text1"/>
                <w:sz w:val="16"/>
                <w:szCs w:val="16"/>
              </w:rPr>
              <w:t>assessment of signatories and</w:t>
            </w:r>
          </w:p>
          <w:p w14:paraId="6722871B" w14:textId="3B094CF0" w:rsidR="00173DB0" w:rsidRPr="00D1505C" w:rsidRDefault="00173DB0" w:rsidP="00173DB0">
            <w:pPr>
              <w:rPr>
                <w:rStyle w:val="Hyperlink"/>
                <w:color w:val="000000" w:themeColor="text1"/>
                <w:sz w:val="16"/>
                <w:szCs w:val="16"/>
              </w:rPr>
            </w:pPr>
            <w:r w:rsidRPr="00D1505C">
              <w:rPr>
                <w:rStyle w:val="Hyperlink"/>
                <w:color w:val="000000" w:themeColor="text1"/>
                <w:sz w:val="16"/>
                <w:szCs w:val="16"/>
              </w:rPr>
              <w:t>(</w:t>
            </w:r>
            <w:r w:rsidR="007D4EEF" w:rsidRPr="00D1505C">
              <w:rPr>
                <w:rStyle w:val="Hyperlink"/>
                <w:color w:val="000000" w:themeColor="text1"/>
                <w:sz w:val="16"/>
                <w:szCs w:val="16"/>
              </w:rPr>
              <w:t>iv</w:t>
            </w:r>
            <w:r w:rsidRPr="00D1505C">
              <w:rPr>
                <w:rStyle w:val="Hyperlink"/>
                <w:color w:val="000000" w:themeColor="text1"/>
                <w:sz w:val="16"/>
                <w:szCs w:val="16"/>
              </w:rPr>
              <w:t xml:space="preserve">) </w:t>
            </w:r>
            <w:r w:rsidR="0097049D">
              <w:rPr>
                <w:rStyle w:val="Hyperlink"/>
                <w:color w:val="000000" w:themeColor="text1"/>
                <w:sz w:val="16"/>
                <w:szCs w:val="16"/>
              </w:rPr>
              <w:t>for</w:t>
            </w:r>
            <w:r w:rsidR="0097049D" w:rsidRPr="00D1505C">
              <w:rPr>
                <w:rStyle w:val="Hyperlink"/>
                <w:color w:val="000000" w:themeColor="text1"/>
                <w:sz w:val="16"/>
                <w:szCs w:val="16"/>
              </w:rPr>
              <w:t xml:space="preserve"> </w:t>
            </w:r>
            <w:r w:rsidRPr="00D1505C">
              <w:rPr>
                <w:rStyle w:val="Hyperlink"/>
                <w:color w:val="000000" w:themeColor="text1"/>
                <w:sz w:val="16"/>
                <w:szCs w:val="16"/>
              </w:rPr>
              <w:t>signatory segmentation activities, including calculating the size of asset class allocations.</w:t>
            </w:r>
          </w:p>
        </w:tc>
      </w:tr>
      <w:tr w:rsidR="00173DB0" w:rsidRPr="00D1505C" w14:paraId="4E8DD87C" w14:textId="77777777" w:rsidTr="003A6B58">
        <w:trPr>
          <w:trHeight w:val="300"/>
        </w:trPr>
        <w:tc>
          <w:tcPr>
            <w:tcW w:w="1847" w:type="dxa"/>
            <w:shd w:val="clear" w:color="auto" w:fill="auto"/>
            <w:vAlign w:val="center"/>
          </w:tcPr>
          <w:p w14:paraId="28E77E99" w14:textId="77777777" w:rsidR="00173DB0" w:rsidRPr="00D1505C" w:rsidRDefault="00173DB0" w:rsidP="00173DB0">
            <w:pPr>
              <w:rPr>
                <w:rStyle w:val="Hyperlink"/>
                <w:b/>
                <w:sz w:val="16"/>
                <w:szCs w:val="16"/>
              </w:rPr>
            </w:pPr>
            <w:r w:rsidRPr="00D1505C">
              <w:rPr>
                <w:b/>
                <w:sz w:val="16"/>
                <w:szCs w:val="16"/>
              </w:rPr>
              <w:t>Additional reporting guidance</w:t>
            </w:r>
          </w:p>
        </w:tc>
        <w:tc>
          <w:tcPr>
            <w:tcW w:w="13036" w:type="dxa"/>
            <w:gridSpan w:val="6"/>
            <w:shd w:val="clear" w:color="auto" w:fill="auto"/>
            <w:vAlign w:val="center"/>
          </w:tcPr>
          <w:p w14:paraId="1AD32889" w14:textId="393D427C" w:rsidR="007A46F3" w:rsidRPr="00D1505C" w:rsidRDefault="007A46F3" w:rsidP="007A46F3">
            <w:pPr>
              <w:rPr>
                <w:rStyle w:val="Hyperlink"/>
                <w:color w:val="auto"/>
                <w:sz w:val="16"/>
                <w:szCs w:val="16"/>
              </w:rPr>
            </w:pPr>
            <w:r w:rsidRPr="00D1505C">
              <w:rPr>
                <w:rStyle w:val="Hyperlink"/>
                <w:color w:val="000000" w:themeColor="text1"/>
                <w:sz w:val="16"/>
                <w:szCs w:val="16"/>
              </w:rPr>
              <w:t>The figure reported should represent signatorie</w:t>
            </w:r>
            <w:r w:rsidR="00813D5C">
              <w:rPr>
                <w:rStyle w:val="Hyperlink"/>
                <w:color w:val="000000" w:themeColor="text1"/>
                <w:sz w:val="16"/>
                <w:szCs w:val="16"/>
              </w:rPr>
              <w:t>s’</w:t>
            </w:r>
            <w:r w:rsidRPr="00D1505C">
              <w:rPr>
                <w:rStyle w:val="Hyperlink"/>
                <w:color w:val="000000" w:themeColor="text1"/>
                <w:sz w:val="16"/>
                <w:szCs w:val="16"/>
              </w:rPr>
              <w:t xml:space="preserve"> total </w:t>
            </w:r>
            <w:r w:rsidR="00EC6025" w:rsidRPr="00D1505C">
              <w:rPr>
                <w:rStyle w:val="Hyperlink"/>
                <w:color w:val="000000" w:themeColor="text1"/>
                <w:sz w:val="16"/>
                <w:szCs w:val="16"/>
              </w:rPr>
              <w:t xml:space="preserve">gross </w:t>
            </w:r>
            <w:r w:rsidRPr="00D1505C">
              <w:rPr>
                <w:rStyle w:val="Hyperlink"/>
                <w:color w:val="000000" w:themeColor="text1"/>
                <w:sz w:val="16"/>
                <w:szCs w:val="16"/>
              </w:rPr>
              <w:t>AUM at the end of the reporting year</w:t>
            </w:r>
            <w:r w:rsidR="00846A81" w:rsidRPr="00D1505C">
              <w:rPr>
                <w:rStyle w:val="Hyperlink"/>
                <w:color w:val="000000" w:themeColor="text1"/>
                <w:sz w:val="16"/>
                <w:szCs w:val="16"/>
              </w:rPr>
              <w:t>, including</w:t>
            </w:r>
            <w:r w:rsidRPr="00D1505C">
              <w:rPr>
                <w:rStyle w:val="Hyperlink"/>
                <w:color w:val="auto"/>
                <w:sz w:val="16"/>
                <w:szCs w:val="16"/>
              </w:rPr>
              <w:t xml:space="preserve"> </w:t>
            </w:r>
            <w:r w:rsidRPr="0097049D">
              <w:rPr>
                <w:rStyle w:val="Hyperlink"/>
                <w:color w:val="auto"/>
                <w:sz w:val="16"/>
                <w:szCs w:val="16"/>
              </w:rPr>
              <w:t xml:space="preserve">uncalled </w:t>
            </w:r>
            <w:r w:rsidRPr="00D1505C">
              <w:rPr>
                <w:rStyle w:val="Hyperlink"/>
                <w:color w:val="auto"/>
                <w:sz w:val="16"/>
                <w:szCs w:val="16"/>
              </w:rPr>
              <w:t>commitments (e.g. in private equity or infrastructure)</w:t>
            </w:r>
            <w:r w:rsidR="004D5752" w:rsidRPr="00D1505C">
              <w:rPr>
                <w:rStyle w:val="Hyperlink"/>
                <w:color w:val="auto"/>
                <w:sz w:val="16"/>
                <w:szCs w:val="16"/>
              </w:rPr>
              <w:t xml:space="preserve"> and </w:t>
            </w:r>
            <w:r w:rsidR="004D5752" w:rsidRPr="00D1505C">
              <w:rPr>
                <w:sz w:val="16"/>
                <w:szCs w:val="16"/>
              </w:rPr>
              <w:t>policyholder</w:t>
            </w:r>
            <w:r w:rsidR="00813D5C">
              <w:rPr>
                <w:sz w:val="16"/>
                <w:szCs w:val="16"/>
              </w:rPr>
              <w:t>s’</w:t>
            </w:r>
            <w:r w:rsidR="004D5752" w:rsidRPr="00D1505C">
              <w:rPr>
                <w:sz w:val="16"/>
                <w:szCs w:val="16"/>
              </w:rPr>
              <w:t xml:space="preserve"> funds, </w:t>
            </w:r>
            <w:r w:rsidR="0072571D" w:rsidRPr="00D1505C">
              <w:rPr>
                <w:sz w:val="16"/>
                <w:szCs w:val="16"/>
              </w:rPr>
              <w:t>off</w:t>
            </w:r>
            <w:r w:rsidR="0072571D">
              <w:rPr>
                <w:sz w:val="16"/>
                <w:szCs w:val="16"/>
              </w:rPr>
              <w:t>-</w:t>
            </w:r>
            <w:r w:rsidR="004D5752" w:rsidRPr="00D1505C">
              <w:rPr>
                <w:sz w:val="16"/>
                <w:szCs w:val="16"/>
              </w:rPr>
              <w:t>balance</w:t>
            </w:r>
            <w:r w:rsidR="0072571D">
              <w:rPr>
                <w:sz w:val="16"/>
                <w:szCs w:val="16"/>
              </w:rPr>
              <w:t>-</w:t>
            </w:r>
            <w:r w:rsidR="004D5752" w:rsidRPr="00D1505C">
              <w:rPr>
                <w:sz w:val="16"/>
                <w:szCs w:val="16"/>
              </w:rPr>
              <w:t xml:space="preserve">sheet assets and </w:t>
            </w:r>
            <w:r w:rsidR="00D94465" w:rsidRPr="00D1505C">
              <w:rPr>
                <w:sz w:val="16"/>
                <w:szCs w:val="16"/>
              </w:rPr>
              <w:t>their portion of</w:t>
            </w:r>
            <w:r w:rsidR="00D94465" w:rsidRPr="00D1505C">
              <w:t xml:space="preserve"> </w:t>
            </w:r>
            <w:r w:rsidR="004D5752" w:rsidRPr="00D1505C">
              <w:rPr>
                <w:sz w:val="16"/>
                <w:szCs w:val="16"/>
              </w:rPr>
              <w:t>joint venture (JV) assets (where relevant).</w:t>
            </w:r>
            <w:r w:rsidRPr="00D1505C">
              <w:rPr>
                <w:rStyle w:val="Hyperlink"/>
                <w:color w:val="auto"/>
                <w:sz w:val="16"/>
                <w:szCs w:val="16"/>
              </w:rPr>
              <w:t xml:space="preserve"> </w:t>
            </w:r>
            <w:r w:rsidR="00383F55" w:rsidRPr="00D1505C">
              <w:rPr>
                <w:color w:val="000000" w:themeColor="text1"/>
                <w:sz w:val="16"/>
                <w:szCs w:val="16"/>
              </w:rPr>
              <w:t>The AUM figure s</w:t>
            </w:r>
            <w:r w:rsidR="00383F55" w:rsidRPr="00D1505C">
              <w:rPr>
                <w:sz w:val="16"/>
                <w:szCs w:val="16"/>
              </w:rPr>
              <w:t xml:space="preserve">hould </w:t>
            </w:r>
            <w:r w:rsidR="00383F55" w:rsidRPr="00D1505C">
              <w:rPr>
                <w:color w:val="000000" w:themeColor="text1"/>
                <w:sz w:val="16"/>
                <w:szCs w:val="16"/>
              </w:rPr>
              <w:t xml:space="preserve">refer to the market value at the end of the reporting year. Where market value is </w:t>
            </w:r>
            <w:r w:rsidR="0072571D">
              <w:rPr>
                <w:color w:val="000000" w:themeColor="text1"/>
                <w:sz w:val="16"/>
                <w:szCs w:val="16"/>
              </w:rPr>
              <w:t>un</w:t>
            </w:r>
            <w:r w:rsidR="00383F55" w:rsidRPr="00D1505C">
              <w:rPr>
                <w:color w:val="000000" w:themeColor="text1"/>
                <w:sz w:val="16"/>
                <w:szCs w:val="16"/>
              </w:rPr>
              <w:t>available, we advise signatories to report the latest net realisable value estimate of those assets.</w:t>
            </w:r>
          </w:p>
          <w:p w14:paraId="58BAEB8D" w14:textId="77777777" w:rsidR="0001639E" w:rsidRPr="00D1505C" w:rsidRDefault="0001639E" w:rsidP="0001639E">
            <w:pPr>
              <w:rPr>
                <w:rStyle w:val="Hyperlink"/>
                <w:color w:val="000000" w:themeColor="text1"/>
                <w:sz w:val="16"/>
                <w:szCs w:val="16"/>
              </w:rPr>
            </w:pPr>
          </w:p>
          <w:p w14:paraId="0C95376C" w14:textId="04E6C181" w:rsidR="00790E66" w:rsidRPr="00D1505C" w:rsidRDefault="00790E66" w:rsidP="0001639E">
            <w:pPr>
              <w:rPr>
                <w:rStyle w:val="Hyperlink"/>
                <w:b/>
                <w:bCs/>
                <w:color w:val="000000" w:themeColor="text1"/>
                <w:sz w:val="16"/>
                <w:szCs w:val="16"/>
              </w:rPr>
            </w:pPr>
            <w:r w:rsidRPr="00D1505C">
              <w:rPr>
                <w:rStyle w:val="Hyperlink"/>
                <w:b/>
                <w:bCs/>
                <w:color w:val="000000" w:themeColor="text1"/>
                <w:sz w:val="16"/>
                <w:szCs w:val="16"/>
              </w:rPr>
              <w:lastRenderedPageBreak/>
              <w:t xml:space="preserve">Signatories are required to report on the responsible investment practices related to the AUM value provided in row (A) of OO 4. Therefore, asset breakdowns and activities reported throughout the Reporting Framework should be calculated based on row (A) </w:t>
            </w:r>
            <w:r w:rsidR="00821FFD">
              <w:rPr>
                <w:rStyle w:val="Hyperlink"/>
                <w:b/>
                <w:bCs/>
                <w:color w:val="000000" w:themeColor="text1"/>
                <w:sz w:val="16"/>
                <w:szCs w:val="16"/>
              </w:rPr>
              <w:t>alone</w:t>
            </w:r>
            <w:r w:rsidRPr="00D1505C">
              <w:rPr>
                <w:rStyle w:val="Hyperlink"/>
                <w:b/>
                <w:bCs/>
                <w:color w:val="000000" w:themeColor="text1"/>
                <w:sz w:val="16"/>
                <w:szCs w:val="16"/>
              </w:rPr>
              <w:t xml:space="preserve"> and exclude AUM in row</w:t>
            </w:r>
            <w:r w:rsidR="00821FFD">
              <w:rPr>
                <w:rStyle w:val="Hyperlink"/>
                <w:b/>
                <w:bCs/>
                <w:color w:val="000000" w:themeColor="text1"/>
                <w:sz w:val="16"/>
                <w:szCs w:val="16"/>
              </w:rPr>
              <w:t>s</w:t>
            </w:r>
            <w:r w:rsidRPr="00D1505C">
              <w:rPr>
                <w:rStyle w:val="Hyperlink"/>
                <w:b/>
                <w:bCs/>
                <w:color w:val="000000" w:themeColor="text1"/>
                <w:sz w:val="16"/>
                <w:szCs w:val="16"/>
              </w:rPr>
              <w:t xml:space="preserve"> (B) and (C) of </w:t>
            </w:r>
            <w:r w:rsidR="000C328E" w:rsidRPr="00D1505C">
              <w:rPr>
                <w:rStyle w:val="Hyperlink"/>
                <w:b/>
                <w:bCs/>
                <w:color w:val="000000" w:themeColor="text1"/>
                <w:sz w:val="16"/>
                <w:szCs w:val="16"/>
              </w:rPr>
              <w:t>[</w:t>
            </w:r>
            <w:r w:rsidRPr="00D1505C">
              <w:rPr>
                <w:rStyle w:val="Hyperlink"/>
                <w:b/>
                <w:bCs/>
                <w:color w:val="000000" w:themeColor="text1"/>
                <w:sz w:val="16"/>
                <w:szCs w:val="16"/>
              </w:rPr>
              <w:t>OO 4</w:t>
            </w:r>
            <w:r w:rsidR="000C328E" w:rsidRPr="00D1505C">
              <w:rPr>
                <w:rStyle w:val="Hyperlink"/>
                <w:b/>
                <w:bCs/>
                <w:color w:val="000000" w:themeColor="text1"/>
                <w:sz w:val="16"/>
                <w:szCs w:val="16"/>
              </w:rPr>
              <w:t>]</w:t>
            </w:r>
            <w:r w:rsidRPr="00D1505C">
              <w:rPr>
                <w:rStyle w:val="Hyperlink"/>
                <w:b/>
                <w:bCs/>
                <w:color w:val="000000" w:themeColor="text1"/>
                <w:sz w:val="16"/>
                <w:szCs w:val="16"/>
              </w:rPr>
              <w:t>.</w:t>
            </w:r>
          </w:p>
          <w:p w14:paraId="63388049" w14:textId="77777777" w:rsidR="0001639E" w:rsidRPr="00D1505C" w:rsidRDefault="0001639E" w:rsidP="0001639E">
            <w:pPr>
              <w:rPr>
                <w:rStyle w:val="Hyperlink"/>
                <w:color w:val="000000" w:themeColor="text1"/>
                <w:sz w:val="16"/>
                <w:szCs w:val="16"/>
              </w:rPr>
            </w:pPr>
          </w:p>
          <w:p w14:paraId="31C6C951" w14:textId="6E3B6B4F" w:rsidR="007A46F3" w:rsidRPr="00D1505C" w:rsidRDefault="0001639E" w:rsidP="007A46F3">
            <w:pPr>
              <w:rPr>
                <w:rStyle w:val="Hyperlink"/>
                <w:color w:val="000000" w:themeColor="text1"/>
                <w:sz w:val="16"/>
                <w:szCs w:val="16"/>
              </w:rPr>
            </w:pPr>
            <w:r w:rsidRPr="00D1505C">
              <w:rPr>
                <w:rStyle w:val="Hyperlink"/>
                <w:color w:val="000000" w:themeColor="text1"/>
                <w:sz w:val="16"/>
                <w:szCs w:val="16"/>
              </w:rPr>
              <w:t xml:space="preserve">Signatories may check the exchange rate of their currency to USD on the </w:t>
            </w:r>
            <w:hyperlink r:id="rId25" w:history="1">
              <w:r w:rsidRPr="00D1505C">
                <w:rPr>
                  <w:rStyle w:val="Hyperlink"/>
                  <w:sz w:val="16"/>
                  <w:szCs w:val="16"/>
                </w:rPr>
                <w:t>International Monetary Fund website</w:t>
              </w:r>
            </w:hyperlink>
            <w:r w:rsidRPr="00D1505C">
              <w:rPr>
                <w:rStyle w:val="Hyperlink"/>
                <w:color w:val="000000" w:themeColor="text1"/>
                <w:sz w:val="16"/>
                <w:szCs w:val="16"/>
              </w:rPr>
              <w:t xml:space="preserve">. The exchange rate shall be referred to </w:t>
            </w:r>
            <w:r w:rsidR="00821FFD">
              <w:rPr>
                <w:rStyle w:val="Hyperlink"/>
                <w:color w:val="000000" w:themeColor="text1"/>
                <w:sz w:val="16"/>
                <w:szCs w:val="16"/>
              </w:rPr>
              <w:t xml:space="preserve">at </w:t>
            </w:r>
            <w:r w:rsidRPr="00D1505C">
              <w:rPr>
                <w:rStyle w:val="Hyperlink"/>
                <w:color w:val="000000" w:themeColor="text1"/>
                <w:sz w:val="16"/>
                <w:szCs w:val="16"/>
              </w:rPr>
              <w:t xml:space="preserve">the end of the reporting year as indicated in </w:t>
            </w:r>
            <w:r w:rsidR="000C328E" w:rsidRPr="00D1505C">
              <w:rPr>
                <w:rStyle w:val="Hyperlink"/>
                <w:color w:val="000000" w:themeColor="text1"/>
                <w:sz w:val="16"/>
                <w:szCs w:val="16"/>
              </w:rPr>
              <w:t>[</w:t>
            </w:r>
            <w:r w:rsidRPr="00D1505C">
              <w:rPr>
                <w:rStyle w:val="Hyperlink"/>
                <w:color w:val="000000" w:themeColor="text1"/>
                <w:sz w:val="16"/>
                <w:szCs w:val="16"/>
              </w:rPr>
              <w:t xml:space="preserve">OO </w:t>
            </w:r>
            <w:r w:rsidR="00C6057F" w:rsidRPr="00D1505C">
              <w:rPr>
                <w:rStyle w:val="Hyperlink"/>
                <w:color w:val="000000" w:themeColor="text1"/>
                <w:sz w:val="16"/>
                <w:szCs w:val="16"/>
              </w:rPr>
              <w:t>1</w:t>
            </w:r>
            <w:r w:rsidR="000C328E" w:rsidRPr="00D1505C">
              <w:rPr>
                <w:rStyle w:val="Hyperlink"/>
                <w:color w:val="000000" w:themeColor="text1"/>
                <w:sz w:val="16"/>
                <w:szCs w:val="16"/>
              </w:rPr>
              <w:t>]</w:t>
            </w:r>
            <w:r w:rsidRPr="00D1505C">
              <w:rPr>
                <w:rStyle w:val="Hyperlink"/>
                <w:color w:val="000000" w:themeColor="text1"/>
                <w:sz w:val="16"/>
                <w:szCs w:val="16"/>
              </w:rPr>
              <w:t>.</w:t>
            </w:r>
          </w:p>
          <w:p w14:paraId="5E886E26" w14:textId="77777777" w:rsidR="00250F18" w:rsidRPr="00D1505C" w:rsidRDefault="00250F18" w:rsidP="007A46F3">
            <w:pPr>
              <w:rPr>
                <w:rStyle w:val="Hyperlink"/>
                <w:color w:val="000000" w:themeColor="text1"/>
                <w:sz w:val="16"/>
                <w:szCs w:val="16"/>
              </w:rPr>
            </w:pPr>
          </w:p>
          <w:p w14:paraId="5DFC95A6" w14:textId="77777777" w:rsidR="00250F18" w:rsidRPr="00D1505C" w:rsidRDefault="00250F18" w:rsidP="00250F18">
            <w:pPr>
              <w:rPr>
                <w:rStyle w:val="Hyperlink"/>
                <w:b/>
                <w:bCs/>
                <w:color w:val="000000" w:themeColor="text1"/>
                <w:sz w:val="16"/>
                <w:szCs w:val="16"/>
              </w:rPr>
            </w:pPr>
            <w:r w:rsidRPr="00D1505C">
              <w:rPr>
                <w:rStyle w:val="Hyperlink"/>
                <w:b/>
                <w:bCs/>
                <w:color w:val="000000" w:themeColor="text1"/>
                <w:sz w:val="16"/>
                <w:szCs w:val="16"/>
              </w:rPr>
              <w:t>Subsidiaries</w:t>
            </w:r>
          </w:p>
          <w:p w14:paraId="3E05DA65" w14:textId="2F4104F0" w:rsidR="00250F18" w:rsidRPr="00D1505C" w:rsidRDefault="00250F18" w:rsidP="00250F18">
            <w:pPr>
              <w:rPr>
                <w:rStyle w:val="Hyperlink"/>
                <w:color w:val="000000" w:themeColor="text1"/>
                <w:sz w:val="16"/>
                <w:szCs w:val="16"/>
              </w:rPr>
            </w:pPr>
            <w:r w:rsidRPr="00D1505C">
              <w:rPr>
                <w:rStyle w:val="Hyperlink"/>
                <w:color w:val="000000" w:themeColor="text1"/>
                <w:sz w:val="16"/>
                <w:szCs w:val="16"/>
              </w:rPr>
              <w:t>Signatories w</w:t>
            </w:r>
            <w:r w:rsidR="00821FFD">
              <w:rPr>
                <w:rStyle w:val="Hyperlink"/>
                <w:color w:val="000000" w:themeColor="text1"/>
                <w:sz w:val="16"/>
                <w:szCs w:val="16"/>
              </w:rPr>
              <w:t>ith</w:t>
            </w:r>
            <w:r w:rsidRPr="00D1505C">
              <w:rPr>
                <w:rStyle w:val="Hyperlink"/>
                <w:color w:val="000000" w:themeColor="text1"/>
                <w:sz w:val="16"/>
                <w:szCs w:val="16"/>
              </w:rPr>
              <w:t xml:space="preserve"> subsidiaries that are also PRI signatories should provide responses that are consistent with their responses to indicator</w:t>
            </w:r>
            <w:r w:rsidR="000C328E" w:rsidRPr="00D1505C">
              <w:rPr>
                <w:rStyle w:val="Hyperlink"/>
                <w:color w:val="000000" w:themeColor="text1"/>
                <w:sz w:val="16"/>
                <w:szCs w:val="16"/>
              </w:rPr>
              <w:t>s</w:t>
            </w:r>
            <w:r w:rsidRPr="00D1505C">
              <w:rPr>
                <w:rStyle w:val="Hyperlink"/>
                <w:color w:val="000000" w:themeColor="text1"/>
                <w:sz w:val="16"/>
                <w:szCs w:val="16"/>
              </w:rPr>
              <w:t xml:space="preserve"> [OO 2</w:t>
            </w:r>
            <w:r w:rsidR="000C328E" w:rsidRPr="00D1505C">
              <w:rPr>
                <w:rStyle w:val="Hyperlink"/>
                <w:color w:val="000000" w:themeColor="text1"/>
                <w:sz w:val="16"/>
                <w:szCs w:val="16"/>
              </w:rPr>
              <w:t>–OO 2.2</w:t>
            </w:r>
            <w:r w:rsidRPr="00D1505C">
              <w:rPr>
                <w:rStyle w:val="Hyperlink"/>
                <w:color w:val="000000" w:themeColor="text1"/>
                <w:sz w:val="16"/>
                <w:szCs w:val="16"/>
              </w:rPr>
              <w:t>] above, where they indicate whether they will report on the activities of those subsidiaries.</w:t>
            </w:r>
          </w:p>
          <w:p w14:paraId="01982D69" w14:textId="4D2119A2" w:rsidR="00250F18" w:rsidRPr="00D1505C" w:rsidRDefault="00250F18" w:rsidP="00250F18">
            <w:pPr>
              <w:rPr>
                <w:rStyle w:val="Hyperlink"/>
                <w:color w:val="000000" w:themeColor="text1"/>
                <w:sz w:val="16"/>
                <w:szCs w:val="16"/>
              </w:rPr>
            </w:pPr>
            <w:r w:rsidRPr="00D1505C">
              <w:rPr>
                <w:rStyle w:val="Hyperlink"/>
                <w:color w:val="000000" w:themeColor="text1"/>
                <w:sz w:val="16"/>
                <w:szCs w:val="16"/>
              </w:rPr>
              <w:t>(i) Signatories who have chosen to report on the activities of some or all of their subsidiaries should report such subsidiarie</w:t>
            </w:r>
            <w:r w:rsidR="00813D5C">
              <w:rPr>
                <w:rStyle w:val="Hyperlink"/>
                <w:color w:val="000000" w:themeColor="text1"/>
                <w:sz w:val="16"/>
                <w:szCs w:val="16"/>
              </w:rPr>
              <w:t>s’</w:t>
            </w:r>
            <w:r w:rsidRPr="00D1505C">
              <w:rPr>
                <w:rStyle w:val="Hyperlink"/>
                <w:color w:val="000000" w:themeColor="text1"/>
                <w:sz w:val="16"/>
                <w:szCs w:val="16"/>
              </w:rPr>
              <w:t xml:space="preserve"> AUM in option A in [OO 4].</w:t>
            </w:r>
          </w:p>
          <w:p w14:paraId="7EED0F82" w14:textId="212309F9" w:rsidR="00250F18" w:rsidRPr="00D1505C" w:rsidRDefault="00250F18" w:rsidP="00250F18">
            <w:pPr>
              <w:rPr>
                <w:rStyle w:val="Hyperlink"/>
                <w:b/>
                <w:bCs/>
                <w:color w:val="000000" w:themeColor="text1"/>
                <w:sz w:val="16"/>
                <w:szCs w:val="16"/>
              </w:rPr>
            </w:pPr>
            <w:r w:rsidRPr="00D1505C">
              <w:rPr>
                <w:rStyle w:val="Hyperlink"/>
                <w:color w:val="000000" w:themeColor="text1"/>
                <w:sz w:val="16"/>
                <w:szCs w:val="16"/>
              </w:rPr>
              <w:t>(ii) Signatories who have chosen not to report on the activities of some or all of their subsidiaries should report such subsidiarie</w:t>
            </w:r>
            <w:r w:rsidR="00813D5C">
              <w:rPr>
                <w:rStyle w:val="Hyperlink"/>
                <w:color w:val="000000" w:themeColor="text1"/>
                <w:sz w:val="16"/>
                <w:szCs w:val="16"/>
              </w:rPr>
              <w:t>s’</w:t>
            </w:r>
            <w:r w:rsidRPr="00D1505C">
              <w:rPr>
                <w:rStyle w:val="Hyperlink"/>
                <w:color w:val="000000" w:themeColor="text1"/>
                <w:sz w:val="16"/>
                <w:szCs w:val="16"/>
              </w:rPr>
              <w:t xml:space="preserve"> AUM in option B in [OO 4].</w:t>
            </w:r>
          </w:p>
          <w:p w14:paraId="446C3318" w14:textId="7685C934" w:rsidR="007A46F3" w:rsidRPr="00D1505C" w:rsidRDefault="007A46F3" w:rsidP="007A46F3">
            <w:pPr>
              <w:rPr>
                <w:rStyle w:val="Hyperlink"/>
                <w:color w:val="000000" w:themeColor="text1"/>
                <w:sz w:val="16"/>
                <w:szCs w:val="16"/>
              </w:rPr>
            </w:pPr>
          </w:p>
          <w:p w14:paraId="0584B5CC" w14:textId="4C75DE00" w:rsidR="000161E8" w:rsidRPr="00D1505C" w:rsidRDefault="000161E8" w:rsidP="007A46F3">
            <w:pPr>
              <w:rPr>
                <w:rStyle w:val="Hyperlink"/>
                <w:b/>
                <w:bCs/>
                <w:color w:val="000000" w:themeColor="text1"/>
                <w:sz w:val="16"/>
                <w:szCs w:val="16"/>
              </w:rPr>
            </w:pPr>
            <w:r w:rsidRPr="00D1505C">
              <w:rPr>
                <w:rStyle w:val="Hyperlink"/>
                <w:b/>
                <w:bCs/>
                <w:color w:val="000000" w:themeColor="text1"/>
                <w:sz w:val="16"/>
                <w:szCs w:val="16"/>
              </w:rPr>
              <w:t xml:space="preserve">AUM </w:t>
            </w:r>
            <w:r w:rsidR="00821FFD">
              <w:rPr>
                <w:rStyle w:val="Hyperlink"/>
                <w:b/>
                <w:bCs/>
                <w:color w:val="000000" w:themeColor="text1"/>
                <w:sz w:val="16"/>
                <w:szCs w:val="16"/>
              </w:rPr>
              <w:t xml:space="preserve">that are </w:t>
            </w:r>
            <w:r w:rsidRPr="00D1505C">
              <w:rPr>
                <w:rStyle w:val="Hyperlink"/>
                <w:b/>
                <w:bCs/>
                <w:color w:val="000000" w:themeColor="text1"/>
                <w:sz w:val="16"/>
                <w:szCs w:val="16"/>
              </w:rPr>
              <w:t xml:space="preserve">subject to execution, advisory, custody or research advisory </w:t>
            </w:r>
          </w:p>
          <w:p w14:paraId="05F105A0" w14:textId="04FCE795" w:rsidR="007A46F3" w:rsidRPr="00D1505C" w:rsidRDefault="007A46F3" w:rsidP="007A46F3">
            <w:pPr>
              <w:rPr>
                <w:rStyle w:val="Hyperlink"/>
                <w:color w:val="000000" w:themeColor="text1"/>
                <w:sz w:val="16"/>
                <w:szCs w:val="16"/>
              </w:rPr>
            </w:pPr>
            <w:r w:rsidRPr="00D1505C">
              <w:rPr>
                <w:rStyle w:val="Hyperlink"/>
                <w:color w:val="000000" w:themeColor="text1"/>
                <w:sz w:val="16"/>
                <w:szCs w:val="16"/>
              </w:rPr>
              <w:t>In option C</w:t>
            </w:r>
            <w:r w:rsidR="00821FFD">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 xml:space="preserve">execution, advisory, custody, </w:t>
            </w:r>
            <w:r w:rsidR="007A3059" w:rsidRPr="00D1505C">
              <w:rPr>
                <w:rStyle w:val="Hyperlink"/>
                <w:color w:val="000000" w:themeColor="text1"/>
                <w:sz w:val="16"/>
                <w:szCs w:val="16"/>
              </w:rPr>
              <w:t xml:space="preserve">or </w:t>
            </w:r>
            <w:r w:rsidRPr="00D1505C">
              <w:rPr>
                <w:rStyle w:val="Hyperlink"/>
                <w:color w:val="000000" w:themeColor="text1"/>
                <w:sz w:val="16"/>
                <w:szCs w:val="16"/>
              </w:rPr>
              <w:t>research advisory only</w:t>
            </w:r>
            <w:r w:rsidR="007B6995">
              <w:rPr>
                <w:rStyle w:val="Hyperlink"/>
                <w:color w:val="000000" w:themeColor="text1"/>
                <w:sz w:val="16"/>
                <w:szCs w:val="16"/>
              </w:rPr>
              <w:t>’</w:t>
            </w:r>
            <w:r w:rsidRPr="00D1505C">
              <w:rPr>
                <w:rStyle w:val="Hyperlink"/>
                <w:color w:val="000000" w:themeColor="text1"/>
                <w:sz w:val="16"/>
                <w:szCs w:val="16"/>
              </w:rPr>
              <w:t xml:space="preserve"> refers to the following services:</w:t>
            </w:r>
          </w:p>
          <w:p w14:paraId="0A717FCE" w14:textId="754CF201" w:rsidR="007A46F3" w:rsidRPr="00D1505C" w:rsidRDefault="007A46F3" w:rsidP="007A46F3">
            <w:pPr>
              <w:rPr>
                <w:rStyle w:val="Hyperlink"/>
                <w:color w:val="000000" w:themeColor="text1"/>
                <w:sz w:val="16"/>
                <w:szCs w:val="16"/>
              </w:rPr>
            </w:pPr>
            <w:r w:rsidRPr="00D1505C">
              <w:rPr>
                <w:rStyle w:val="Hyperlink"/>
                <w:color w:val="000000" w:themeColor="text1"/>
                <w:sz w:val="16"/>
                <w:szCs w:val="16"/>
              </w:rPr>
              <w:t xml:space="preserve">Execution and/or advisory services offer clients a platform of holdings and funds </w:t>
            </w:r>
            <w:r w:rsidR="00821FFD">
              <w:rPr>
                <w:rStyle w:val="Hyperlink"/>
                <w:color w:val="000000" w:themeColor="text1"/>
                <w:sz w:val="16"/>
                <w:szCs w:val="16"/>
              </w:rPr>
              <w:t>in which to invest</w:t>
            </w:r>
            <w:r w:rsidRPr="00D1505C">
              <w:rPr>
                <w:rStyle w:val="Hyperlink"/>
                <w:color w:val="000000" w:themeColor="text1"/>
                <w:sz w:val="16"/>
                <w:szCs w:val="16"/>
              </w:rPr>
              <w:t xml:space="preserve">. The signatory may or may not advise these clients, but they ultimately make the investment decision. </w:t>
            </w:r>
          </w:p>
          <w:p w14:paraId="137E4979" w14:textId="4B1F08E3" w:rsidR="009926DA" w:rsidRPr="00D1505C" w:rsidRDefault="007A46F3" w:rsidP="006D08B5">
            <w:pPr>
              <w:pStyle w:val="ListParagraph"/>
              <w:numPr>
                <w:ilvl w:val="0"/>
                <w:numId w:val="32"/>
              </w:numPr>
              <w:rPr>
                <w:rStyle w:val="Hyperlink"/>
                <w:color w:val="000000" w:themeColor="text1"/>
                <w:sz w:val="16"/>
                <w:szCs w:val="16"/>
              </w:rPr>
            </w:pPr>
            <w:r w:rsidRPr="00D1505C">
              <w:rPr>
                <w:rStyle w:val="Hyperlink"/>
                <w:color w:val="000000" w:themeColor="text1"/>
                <w:sz w:val="16"/>
                <w:szCs w:val="16"/>
              </w:rPr>
              <w:t xml:space="preserve">Advisory services involve offering clients investment advice while leaving the decision (or approval of a recommendation) to the client. </w:t>
            </w:r>
          </w:p>
          <w:p w14:paraId="49416202" w14:textId="7111BAF3" w:rsidR="007A3059" w:rsidRPr="00D1505C" w:rsidRDefault="007A46F3" w:rsidP="006D08B5">
            <w:pPr>
              <w:pStyle w:val="ListParagraph"/>
              <w:numPr>
                <w:ilvl w:val="0"/>
                <w:numId w:val="32"/>
              </w:numPr>
              <w:rPr>
                <w:rStyle w:val="Hyperlink"/>
                <w:color w:val="000000" w:themeColor="text1"/>
                <w:sz w:val="16"/>
                <w:szCs w:val="16"/>
              </w:rPr>
            </w:pPr>
            <w:r w:rsidRPr="00D1505C">
              <w:rPr>
                <w:rStyle w:val="Hyperlink"/>
                <w:color w:val="000000" w:themeColor="text1"/>
                <w:sz w:val="16"/>
                <w:szCs w:val="16"/>
              </w:rPr>
              <w:t xml:space="preserve">Execution-only services offer the client a platform to make investments but do not involve advising the client. </w:t>
            </w:r>
          </w:p>
          <w:p w14:paraId="221DE1D9" w14:textId="77777777" w:rsidR="009926DA" w:rsidRPr="00D1505C" w:rsidRDefault="009926DA" w:rsidP="00CC0B2D">
            <w:pPr>
              <w:rPr>
                <w:rStyle w:val="Hyperlink"/>
                <w:color w:val="000000" w:themeColor="text1"/>
                <w:sz w:val="16"/>
                <w:szCs w:val="16"/>
              </w:rPr>
            </w:pPr>
          </w:p>
          <w:p w14:paraId="2EB5440A" w14:textId="2A28D512" w:rsidR="007A46F3" w:rsidRPr="00D1505C" w:rsidRDefault="00103807" w:rsidP="007A46F3">
            <w:pPr>
              <w:rPr>
                <w:rStyle w:val="Hyperlink"/>
                <w:color w:val="000000" w:themeColor="text1"/>
                <w:sz w:val="16"/>
                <w:szCs w:val="16"/>
              </w:rPr>
            </w:pPr>
            <w:r w:rsidRPr="00D1505C">
              <w:rPr>
                <w:rStyle w:val="Hyperlink"/>
                <w:color w:val="000000" w:themeColor="text1"/>
                <w:sz w:val="16"/>
                <w:szCs w:val="16"/>
              </w:rPr>
              <w:t>C</w:t>
            </w:r>
            <w:r w:rsidR="007A46F3" w:rsidRPr="00D1505C">
              <w:rPr>
                <w:rStyle w:val="Hyperlink"/>
                <w:color w:val="000000" w:themeColor="text1"/>
                <w:sz w:val="16"/>
                <w:szCs w:val="16"/>
              </w:rPr>
              <w:t>ategor</w:t>
            </w:r>
            <w:r w:rsidRPr="00D1505C">
              <w:rPr>
                <w:rStyle w:val="Hyperlink"/>
                <w:color w:val="000000" w:themeColor="text1"/>
                <w:sz w:val="16"/>
                <w:szCs w:val="16"/>
              </w:rPr>
              <w:t>ies (1) and (2) above</w:t>
            </w:r>
            <w:r w:rsidR="007A46F3" w:rsidRPr="00D1505C">
              <w:rPr>
                <w:rStyle w:val="Hyperlink"/>
                <w:color w:val="000000" w:themeColor="text1"/>
                <w:sz w:val="16"/>
                <w:szCs w:val="16"/>
              </w:rPr>
              <w:t xml:space="preserve"> include investment platforms and/or third-party fund supermarkets on an execution or advisory basis.</w:t>
            </w:r>
          </w:p>
          <w:p w14:paraId="7B0007D9" w14:textId="7B82EBA7" w:rsidR="007A46F3" w:rsidRPr="00D1505C" w:rsidRDefault="007A46F3" w:rsidP="006D08B5">
            <w:pPr>
              <w:pStyle w:val="ListParagraph"/>
              <w:numPr>
                <w:ilvl w:val="0"/>
                <w:numId w:val="32"/>
              </w:numPr>
              <w:rPr>
                <w:rStyle w:val="Hyperlink"/>
                <w:color w:val="000000" w:themeColor="text1"/>
                <w:sz w:val="16"/>
                <w:szCs w:val="16"/>
              </w:rPr>
            </w:pPr>
            <w:r w:rsidRPr="00D1505C">
              <w:rPr>
                <w:rStyle w:val="Hyperlink"/>
                <w:color w:val="000000" w:themeColor="text1"/>
                <w:sz w:val="16"/>
                <w:szCs w:val="16"/>
              </w:rPr>
              <w:t>Custody services typically include the settlement, safekeeping and reporting of client</w:t>
            </w:r>
            <w:r w:rsidR="00813D5C">
              <w:rPr>
                <w:rStyle w:val="Hyperlink"/>
                <w:color w:val="000000" w:themeColor="text1"/>
                <w:sz w:val="16"/>
                <w:szCs w:val="16"/>
              </w:rPr>
              <w:t>s’</w:t>
            </w:r>
            <w:r w:rsidRPr="00D1505C">
              <w:rPr>
                <w:rStyle w:val="Hyperlink"/>
                <w:color w:val="000000" w:themeColor="text1"/>
                <w:sz w:val="16"/>
                <w:szCs w:val="16"/>
              </w:rPr>
              <w:t xml:space="preserve"> securities and cash.</w:t>
            </w:r>
          </w:p>
          <w:p w14:paraId="520E6628" w14:textId="77777777" w:rsidR="00CC0B2D" w:rsidRPr="00D1505C" w:rsidRDefault="00CC0B2D" w:rsidP="0029005B">
            <w:pPr>
              <w:pStyle w:val="ListParagraph"/>
              <w:rPr>
                <w:rStyle w:val="Hyperlink"/>
                <w:color w:val="000000" w:themeColor="text1"/>
                <w:sz w:val="16"/>
                <w:szCs w:val="16"/>
              </w:rPr>
            </w:pPr>
          </w:p>
          <w:p w14:paraId="53F08E3F" w14:textId="704A51B3" w:rsidR="00EF1BEA" w:rsidRPr="00D1505C" w:rsidRDefault="00821FFD" w:rsidP="007A46F3">
            <w:pPr>
              <w:rPr>
                <w:rStyle w:val="Hyperlink"/>
                <w:color w:val="000000" w:themeColor="text1"/>
                <w:sz w:val="16"/>
                <w:szCs w:val="16"/>
              </w:rPr>
            </w:pPr>
            <w:r>
              <w:rPr>
                <w:rStyle w:val="Hyperlink"/>
                <w:color w:val="000000" w:themeColor="text1"/>
                <w:sz w:val="16"/>
                <w:szCs w:val="16"/>
              </w:rPr>
              <w:t>Retail or private banks typically offer these types of service</w:t>
            </w:r>
            <w:r w:rsidR="007A46F3" w:rsidRPr="00D1505C">
              <w:rPr>
                <w:rStyle w:val="Hyperlink"/>
                <w:color w:val="000000" w:themeColor="text1"/>
                <w:sz w:val="16"/>
                <w:szCs w:val="16"/>
              </w:rPr>
              <w:t xml:space="preserve">s. Some investment management houses also provide </w:t>
            </w:r>
            <w:r>
              <w:rPr>
                <w:rStyle w:val="Hyperlink"/>
                <w:color w:val="000000" w:themeColor="text1"/>
                <w:sz w:val="16"/>
                <w:szCs w:val="16"/>
              </w:rPr>
              <w:t>them</w:t>
            </w:r>
            <w:r w:rsidR="007A46F3" w:rsidRPr="00D1505C">
              <w:rPr>
                <w:rStyle w:val="Hyperlink"/>
                <w:color w:val="000000" w:themeColor="text1"/>
                <w:sz w:val="16"/>
                <w:szCs w:val="16"/>
              </w:rPr>
              <w:t>.</w:t>
            </w:r>
          </w:p>
        </w:tc>
      </w:tr>
      <w:tr w:rsidR="00173DB0" w:rsidRPr="00D1505C" w14:paraId="39A14BA4" w14:textId="77777777" w:rsidTr="003A6B58">
        <w:trPr>
          <w:trHeight w:val="300"/>
        </w:trPr>
        <w:tc>
          <w:tcPr>
            <w:tcW w:w="14883" w:type="dxa"/>
            <w:gridSpan w:val="7"/>
            <w:shd w:val="clear" w:color="auto" w:fill="0070C0"/>
            <w:vAlign w:val="center"/>
          </w:tcPr>
          <w:p w14:paraId="7A30B51E" w14:textId="77777777" w:rsidR="00173DB0" w:rsidRPr="00D1505C" w:rsidRDefault="00173DB0" w:rsidP="00173DB0">
            <w:pPr>
              <w:rPr>
                <w:color w:val="FFFFFF" w:themeColor="background1"/>
                <w:sz w:val="16"/>
                <w:szCs w:val="16"/>
              </w:rPr>
            </w:pPr>
            <w:r w:rsidRPr="00D1505C">
              <w:rPr>
                <w:rFonts w:eastAsia="Times New Roman" w:cs="Arial"/>
                <w:b/>
                <w:bCs/>
                <w:color w:val="FFFFFF" w:themeColor="background1"/>
                <w:sz w:val="18"/>
                <w:szCs w:val="18"/>
                <w:lang w:eastAsia="en-GB"/>
              </w:rPr>
              <w:lastRenderedPageBreak/>
              <w:t>Logic</w:t>
            </w:r>
          </w:p>
        </w:tc>
      </w:tr>
      <w:tr w:rsidR="00173DB0" w:rsidRPr="00D1505C" w14:paraId="68047539" w14:textId="77777777" w:rsidTr="003A6B58">
        <w:trPr>
          <w:trHeight w:val="300"/>
        </w:trPr>
        <w:tc>
          <w:tcPr>
            <w:tcW w:w="1847" w:type="dxa"/>
            <w:shd w:val="clear" w:color="auto" w:fill="auto"/>
            <w:vAlign w:val="center"/>
          </w:tcPr>
          <w:p w14:paraId="7BDFA346" w14:textId="77777777" w:rsidR="00173DB0" w:rsidRPr="00D1505C" w:rsidRDefault="00173DB0" w:rsidP="00173DB0">
            <w:pPr>
              <w:rPr>
                <w:b/>
                <w:bCs/>
                <w:sz w:val="16"/>
                <w:szCs w:val="16"/>
              </w:rPr>
            </w:pPr>
            <w:r w:rsidRPr="00D1505C">
              <w:rPr>
                <w:b/>
                <w:bCs/>
                <w:sz w:val="16"/>
                <w:szCs w:val="16"/>
              </w:rPr>
              <w:t>Dependent on</w:t>
            </w:r>
          </w:p>
        </w:tc>
        <w:tc>
          <w:tcPr>
            <w:tcW w:w="13036" w:type="dxa"/>
            <w:gridSpan w:val="6"/>
            <w:shd w:val="clear" w:color="auto" w:fill="auto"/>
            <w:vAlign w:val="center"/>
          </w:tcPr>
          <w:p w14:paraId="4D87A652" w14:textId="2BA0EE6E" w:rsidR="00173DB0" w:rsidRPr="00D1505C" w:rsidRDefault="00EC4BBA" w:rsidP="00173DB0">
            <w:pPr>
              <w:rPr>
                <w:color w:val="000000" w:themeColor="text1"/>
                <w:sz w:val="16"/>
                <w:szCs w:val="16"/>
                <w:highlight w:val="yellow"/>
              </w:rPr>
            </w:pPr>
            <w:r w:rsidRPr="00D1505C">
              <w:rPr>
                <w:color w:val="000000" w:themeColor="text1"/>
                <w:sz w:val="16"/>
                <w:szCs w:val="16"/>
              </w:rPr>
              <w:t xml:space="preserve">[OO </w:t>
            </w:r>
            <w:r w:rsidR="00C6057F" w:rsidRPr="00D1505C">
              <w:rPr>
                <w:color w:val="000000" w:themeColor="text1"/>
                <w:sz w:val="16"/>
                <w:szCs w:val="16"/>
              </w:rPr>
              <w:t>3</w:t>
            </w:r>
            <w:r w:rsidR="006D5A04" w:rsidRPr="00D1505C">
              <w:rPr>
                <w:color w:val="000000" w:themeColor="text1"/>
                <w:sz w:val="16"/>
                <w:szCs w:val="16"/>
              </w:rPr>
              <w:t>]</w:t>
            </w:r>
          </w:p>
        </w:tc>
      </w:tr>
      <w:tr w:rsidR="00173DB0" w:rsidRPr="00D1505C" w14:paraId="290B457B" w14:textId="77777777" w:rsidTr="003A6B58">
        <w:trPr>
          <w:trHeight w:val="300"/>
        </w:trPr>
        <w:tc>
          <w:tcPr>
            <w:tcW w:w="1847" w:type="dxa"/>
            <w:shd w:val="clear" w:color="auto" w:fill="auto"/>
            <w:vAlign w:val="center"/>
          </w:tcPr>
          <w:p w14:paraId="0E11F8F5" w14:textId="77777777" w:rsidR="00173DB0" w:rsidRPr="00D1505C" w:rsidRDefault="00173DB0" w:rsidP="00173DB0">
            <w:pPr>
              <w:rPr>
                <w:b/>
                <w:bCs/>
                <w:sz w:val="16"/>
                <w:szCs w:val="16"/>
              </w:rPr>
            </w:pPr>
            <w:r w:rsidRPr="00D1505C">
              <w:rPr>
                <w:b/>
                <w:bCs/>
                <w:sz w:val="16"/>
                <w:szCs w:val="16"/>
              </w:rPr>
              <w:t>Gateway to</w:t>
            </w:r>
          </w:p>
        </w:tc>
        <w:tc>
          <w:tcPr>
            <w:tcW w:w="13036" w:type="dxa"/>
            <w:gridSpan w:val="6"/>
            <w:shd w:val="clear" w:color="auto" w:fill="auto"/>
            <w:vAlign w:val="center"/>
          </w:tcPr>
          <w:p w14:paraId="62887C09" w14:textId="6495499C" w:rsidR="00173DB0" w:rsidRPr="00D1505C" w:rsidRDefault="00EC4BBA" w:rsidP="00173DB0">
            <w:pPr>
              <w:rPr>
                <w:color w:val="000000" w:themeColor="text1"/>
                <w:sz w:val="16"/>
                <w:szCs w:val="16"/>
              </w:rPr>
            </w:pPr>
            <w:r w:rsidRPr="00D1505C">
              <w:rPr>
                <w:color w:val="000000" w:themeColor="text1"/>
                <w:sz w:val="16"/>
                <w:szCs w:val="16"/>
              </w:rPr>
              <w:t>N/A</w:t>
            </w:r>
          </w:p>
        </w:tc>
      </w:tr>
      <w:tr w:rsidR="00173DB0" w:rsidRPr="00D1505C" w14:paraId="1C85EE91" w14:textId="77777777" w:rsidTr="003A6B58">
        <w:trPr>
          <w:trHeight w:val="300"/>
        </w:trPr>
        <w:tc>
          <w:tcPr>
            <w:tcW w:w="14883" w:type="dxa"/>
            <w:gridSpan w:val="7"/>
            <w:shd w:val="clear" w:color="auto" w:fill="0070C0"/>
            <w:vAlign w:val="center"/>
          </w:tcPr>
          <w:p w14:paraId="30753BDA" w14:textId="77777777" w:rsidR="00173DB0" w:rsidRPr="00D1505C" w:rsidRDefault="00173DB0" w:rsidP="00173DB0">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173DB0" w:rsidRPr="00D1505C" w14:paraId="2A1A28FA" w14:textId="77777777" w:rsidTr="003A6B58">
        <w:trPr>
          <w:trHeight w:val="354"/>
        </w:trPr>
        <w:tc>
          <w:tcPr>
            <w:tcW w:w="1847" w:type="dxa"/>
            <w:shd w:val="clear" w:color="auto" w:fill="auto"/>
            <w:vAlign w:val="center"/>
          </w:tcPr>
          <w:p w14:paraId="591DF862" w14:textId="77777777" w:rsidR="00173DB0" w:rsidRPr="00D1505C" w:rsidRDefault="00173DB0" w:rsidP="00173DB0">
            <w:pPr>
              <w:rPr>
                <w:b/>
                <w:sz w:val="16"/>
                <w:szCs w:val="16"/>
              </w:rPr>
            </w:pPr>
            <w:r w:rsidRPr="00D1505C">
              <w:rPr>
                <w:b/>
                <w:sz w:val="16"/>
                <w:szCs w:val="16"/>
              </w:rPr>
              <w:t>Assessment criteria</w:t>
            </w:r>
          </w:p>
        </w:tc>
        <w:tc>
          <w:tcPr>
            <w:tcW w:w="13036" w:type="dxa"/>
            <w:gridSpan w:val="6"/>
            <w:shd w:val="clear" w:color="auto" w:fill="auto"/>
            <w:vAlign w:val="center"/>
          </w:tcPr>
          <w:p w14:paraId="6DCE9AEB" w14:textId="7AE8CF01" w:rsidR="00173DB0" w:rsidRPr="00D1505C" w:rsidRDefault="007A46F3" w:rsidP="00173DB0">
            <w:pPr>
              <w:rPr>
                <w:color w:val="000000" w:themeColor="text1"/>
                <w:sz w:val="16"/>
                <w:szCs w:val="16"/>
              </w:rPr>
            </w:pPr>
            <w:r w:rsidRPr="00D1505C">
              <w:rPr>
                <w:rStyle w:val="Hyperlink"/>
                <w:color w:val="000000" w:themeColor="text1"/>
                <w:sz w:val="16"/>
                <w:szCs w:val="16"/>
              </w:rPr>
              <w:t>Not assessed</w:t>
            </w:r>
          </w:p>
        </w:tc>
      </w:tr>
    </w:tbl>
    <w:p w14:paraId="5A4F6083" w14:textId="6E2D324A" w:rsidR="00475003" w:rsidRPr="00D1505C" w:rsidRDefault="00475003">
      <w:pPr>
        <w:spacing w:after="160" w:line="259" w:lineRule="auto"/>
        <w:rPr>
          <w:rFonts w:eastAsiaTheme="majorEastAsia" w:cstheme="majorBidi"/>
          <w:b/>
          <w:caps/>
          <w:color w:val="00B0F0"/>
          <w:sz w:val="28"/>
          <w:szCs w:val="26"/>
        </w:rPr>
      </w:pPr>
    </w:p>
    <w:p w14:paraId="629F39E7" w14:textId="321AFA29" w:rsidR="00AB7B59" w:rsidRPr="00D1505C" w:rsidRDefault="00AB7B59" w:rsidP="001D5E3B">
      <w:pPr>
        <w:pStyle w:val="Heading2"/>
      </w:pPr>
      <w:bookmarkStart w:id="21" w:name="_Toc114210106"/>
      <w:bookmarkStart w:id="22" w:name="_Toc122330817"/>
      <w:r w:rsidRPr="00D1505C">
        <w:lastRenderedPageBreak/>
        <w:t>Asset breakdow</w:t>
      </w:r>
      <w:r w:rsidR="00443F77" w:rsidRPr="00D1505C">
        <w:t>n</w:t>
      </w:r>
      <w:r w:rsidR="00EA7F94" w:rsidRPr="00D1505C">
        <w:t xml:space="preserve"> [OO</w:t>
      </w:r>
      <w:r w:rsidR="006641F8" w:rsidRPr="00D1505C">
        <w:t xml:space="preserve"> </w:t>
      </w:r>
      <w:r w:rsidR="00EA7F94" w:rsidRPr="00D1505C">
        <w:t>5</w:t>
      </w:r>
      <w:r w:rsidR="00177839" w:rsidRPr="00D1505C">
        <w:t>]</w:t>
      </w:r>
      <w:bookmarkEnd w:id="21"/>
      <w:bookmarkEnd w:id="22"/>
    </w:p>
    <w:tbl>
      <w:tblPr>
        <w:tblW w:w="14881"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5"/>
        <w:gridCol w:w="1556"/>
        <w:gridCol w:w="2835"/>
        <w:gridCol w:w="2905"/>
        <w:gridCol w:w="1772"/>
        <w:gridCol w:w="1984"/>
        <w:gridCol w:w="1984"/>
      </w:tblGrid>
      <w:tr w:rsidR="004B505E" w:rsidRPr="00D1505C" w14:paraId="557B4747" w14:textId="77777777" w:rsidTr="18839F95">
        <w:trPr>
          <w:trHeight w:val="367"/>
        </w:trPr>
        <w:tc>
          <w:tcPr>
            <w:tcW w:w="1845" w:type="dxa"/>
            <w:vMerge w:val="restart"/>
            <w:shd w:val="clear" w:color="auto" w:fill="DFF5F9"/>
            <w:vAlign w:val="center"/>
            <w:hideMark/>
          </w:tcPr>
          <w:p w14:paraId="533D9418" w14:textId="77777777" w:rsidR="004B505E" w:rsidRPr="00D1505C" w:rsidRDefault="004B505E" w:rsidP="003E7694">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7C673714" w14:textId="77777777" w:rsidR="004B505E" w:rsidRPr="00D1505C" w:rsidRDefault="004B505E" w:rsidP="003E7694">
            <w:pPr>
              <w:spacing w:line="240" w:lineRule="auto"/>
              <w:jc w:val="center"/>
              <w:textAlignment w:val="baseline"/>
              <w:rPr>
                <w:rFonts w:eastAsia="Times New Roman" w:cs="Arial"/>
                <w:b/>
                <w:sz w:val="14"/>
                <w:szCs w:val="14"/>
                <w:lang w:eastAsia="en-GB"/>
              </w:rPr>
            </w:pPr>
          </w:p>
          <w:p w14:paraId="1EB8FCB8" w14:textId="649FF48F" w:rsidR="004B505E" w:rsidRPr="00D1505C" w:rsidRDefault="004B505E" w:rsidP="007A46F3">
            <w:pPr>
              <w:pStyle w:val="Indicatorsubsection"/>
              <w:rPr>
                <w:sz w:val="18"/>
                <w:szCs w:val="18"/>
                <w:lang w:val="en-GB"/>
              </w:rPr>
            </w:pPr>
            <w:bookmarkStart w:id="23" w:name="_Toc114210107"/>
            <w:r w:rsidRPr="00D1505C">
              <w:rPr>
                <w:lang w:val="en-GB"/>
              </w:rPr>
              <w:t>OO 5 </w:t>
            </w:r>
            <w:bookmarkEnd w:id="23"/>
          </w:p>
        </w:tc>
        <w:tc>
          <w:tcPr>
            <w:tcW w:w="1556" w:type="dxa"/>
            <w:shd w:val="clear" w:color="auto" w:fill="DFF5F9"/>
            <w:vAlign w:val="center"/>
            <w:hideMark/>
          </w:tcPr>
          <w:p w14:paraId="39C3DB76" w14:textId="77777777" w:rsidR="004B505E" w:rsidRPr="00D1505C" w:rsidRDefault="004B505E" w:rsidP="003E7694">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29C715AF" w14:textId="5A050356" w:rsidR="004B505E" w:rsidRPr="00D1505C" w:rsidRDefault="004B505E" w:rsidP="003E7694">
            <w:pPr>
              <w:spacing w:line="240" w:lineRule="auto"/>
              <w:textAlignment w:val="baseline"/>
              <w:rPr>
                <w:rFonts w:eastAsia="Times New Roman" w:cs="Arial"/>
                <w:sz w:val="14"/>
                <w:szCs w:val="14"/>
                <w:lang w:eastAsia="en-GB"/>
              </w:rPr>
            </w:pPr>
            <w:r w:rsidRPr="00D1505C">
              <w:rPr>
                <w:b/>
                <w:bCs/>
                <w:sz w:val="22"/>
                <w:szCs w:val="22"/>
              </w:rPr>
              <w:t>OO 3</w:t>
            </w:r>
          </w:p>
        </w:tc>
        <w:tc>
          <w:tcPr>
            <w:tcW w:w="4677" w:type="dxa"/>
            <w:gridSpan w:val="2"/>
            <w:vMerge w:val="restart"/>
            <w:shd w:val="clear" w:color="auto" w:fill="DFF5F9"/>
            <w:vAlign w:val="center"/>
          </w:tcPr>
          <w:p w14:paraId="5597AFEB" w14:textId="77777777" w:rsidR="004B505E" w:rsidRPr="00D1505C" w:rsidRDefault="004B505E" w:rsidP="003E7694">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37449FF1" w14:textId="77777777" w:rsidR="004B505E" w:rsidRPr="00D1505C" w:rsidRDefault="004B505E" w:rsidP="003E7694">
            <w:pPr>
              <w:spacing w:line="240" w:lineRule="auto"/>
              <w:jc w:val="center"/>
              <w:textAlignment w:val="baseline"/>
              <w:rPr>
                <w:rFonts w:eastAsia="Times New Roman" w:cs="Arial"/>
                <w:sz w:val="14"/>
                <w:szCs w:val="14"/>
                <w:lang w:eastAsia="en-GB"/>
              </w:rPr>
            </w:pPr>
          </w:p>
          <w:p w14:paraId="5EB8A4A9" w14:textId="30D4F005" w:rsidR="004B505E" w:rsidRPr="00D1505C" w:rsidRDefault="004B505E" w:rsidP="003E7694">
            <w:pPr>
              <w:jc w:val="center"/>
              <w:rPr>
                <w:sz w:val="18"/>
                <w:szCs w:val="18"/>
              </w:rPr>
            </w:pPr>
            <w:r w:rsidRPr="00D1505C">
              <w:rPr>
                <w:b/>
                <w:bCs/>
                <w:sz w:val="22"/>
                <w:szCs w:val="22"/>
              </w:rPr>
              <w:t>Asset breakdown</w:t>
            </w:r>
          </w:p>
        </w:tc>
        <w:tc>
          <w:tcPr>
            <w:tcW w:w="1984" w:type="dxa"/>
            <w:vMerge w:val="restart"/>
            <w:shd w:val="clear" w:color="auto" w:fill="DFF5F9"/>
            <w:vAlign w:val="center"/>
            <w:hideMark/>
          </w:tcPr>
          <w:p w14:paraId="6C91C581" w14:textId="77777777" w:rsidR="004B505E" w:rsidRPr="00D1505C" w:rsidRDefault="004B505E" w:rsidP="003E7694">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2F52C519" w14:textId="77777777" w:rsidR="004B505E" w:rsidRPr="00D1505C" w:rsidRDefault="004B505E" w:rsidP="003E7694">
            <w:pPr>
              <w:spacing w:line="240" w:lineRule="auto"/>
              <w:jc w:val="center"/>
              <w:textAlignment w:val="baseline"/>
              <w:rPr>
                <w:rFonts w:eastAsia="Times New Roman" w:cs="Arial"/>
                <w:b/>
                <w:bCs/>
                <w:sz w:val="14"/>
                <w:szCs w:val="14"/>
                <w:lang w:eastAsia="en-GB"/>
              </w:rPr>
            </w:pPr>
          </w:p>
          <w:p w14:paraId="156024D4" w14:textId="0D9221B6" w:rsidR="004B505E" w:rsidRPr="00D1505C" w:rsidRDefault="004B505E" w:rsidP="003E7694">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24719D34" w14:textId="77777777" w:rsidR="004B505E" w:rsidRPr="00D1505C" w:rsidRDefault="004B505E" w:rsidP="003E7694">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35A8929B" w14:textId="77777777" w:rsidR="004B505E" w:rsidRPr="00D1505C" w:rsidRDefault="004B505E" w:rsidP="003E7694">
            <w:pPr>
              <w:spacing w:line="240" w:lineRule="auto"/>
              <w:jc w:val="center"/>
              <w:textAlignment w:val="baseline"/>
              <w:rPr>
                <w:rFonts w:eastAsia="Times New Roman" w:cs="Arial"/>
                <w:b/>
                <w:bCs/>
                <w:color w:val="FFFFFF" w:themeColor="background1"/>
                <w:sz w:val="14"/>
                <w:szCs w:val="14"/>
                <w:lang w:eastAsia="en-GB"/>
              </w:rPr>
            </w:pPr>
          </w:p>
          <w:p w14:paraId="1F0D1F6C" w14:textId="77777777" w:rsidR="004B505E" w:rsidRPr="00D1505C" w:rsidRDefault="004B505E" w:rsidP="003E7694">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4B505E" w:rsidRPr="00D1505C" w14:paraId="40BCE441" w14:textId="77777777" w:rsidTr="18839F95">
        <w:trPr>
          <w:trHeight w:val="367"/>
        </w:trPr>
        <w:tc>
          <w:tcPr>
            <w:tcW w:w="1845" w:type="dxa"/>
            <w:vMerge/>
            <w:vAlign w:val="center"/>
          </w:tcPr>
          <w:p w14:paraId="756A4ED9" w14:textId="77777777" w:rsidR="004B505E" w:rsidRPr="00D1505C" w:rsidRDefault="004B505E" w:rsidP="003E7694">
            <w:pPr>
              <w:spacing w:line="240" w:lineRule="auto"/>
              <w:jc w:val="center"/>
              <w:textAlignment w:val="baseline"/>
              <w:rPr>
                <w:rFonts w:eastAsia="Times New Roman" w:cs="Arial"/>
                <w:b/>
                <w:sz w:val="14"/>
                <w:szCs w:val="14"/>
                <w:lang w:eastAsia="en-GB"/>
              </w:rPr>
            </w:pPr>
          </w:p>
        </w:tc>
        <w:tc>
          <w:tcPr>
            <w:tcW w:w="1556" w:type="dxa"/>
            <w:shd w:val="clear" w:color="auto" w:fill="DFF5F9"/>
            <w:vAlign w:val="center"/>
          </w:tcPr>
          <w:p w14:paraId="0A5FD5CB" w14:textId="77777777" w:rsidR="004B505E" w:rsidRPr="00D1505C" w:rsidRDefault="004B505E" w:rsidP="003E7694">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19998312" w14:textId="35D70C98" w:rsidR="004B505E" w:rsidRPr="00D1505C" w:rsidRDefault="004B505E" w:rsidP="003E7694">
            <w:pPr>
              <w:spacing w:line="240" w:lineRule="auto"/>
              <w:textAlignment w:val="baseline"/>
              <w:rPr>
                <w:rFonts w:eastAsia="Times New Roman" w:cs="Arial"/>
                <w:b/>
                <w:sz w:val="14"/>
                <w:szCs w:val="14"/>
                <w:lang w:eastAsia="en-GB"/>
              </w:rPr>
            </w:pPr>
            <w:r w:rsidRPr="00D1505C">
              <w:rPr>
                <w:b/>
                <w:bCs/>
                <w:sz w:val="22"/>
                <w:szCs w:val="22"/>
              </w:rPr>
              <w:t>Multiple indicators</w:t>
            </w:r>
          </w:p>
        </w:tc>
        <w:tc>
          <w:tcPr>
            <w:tcW w:w="4677" w:type="dxa"/>
            <w:gridSpan w:val="2"/>
            <w:vMerge/>
            <w:vAlign w:val="center"/>
          </w:tcPr>
          <w:p w14:paraId="31461777" w14:textId="77777777" w:rsidR="004B505E" w:rsidRPr="00D1505C" w:rsidRDefault="004B505E" w:rsidP="003E7694">
            <w:pPr>
              <w:spacing w:line="240" w:lineRule="auto"/>
              <w:jc w:val="center"/>
              <w:textAlignment w:val="baseline"/>
              <w:rPr>
                <w:rFonts w:eastAsia="Times New Roman" w:cs="Arial"/>
                <w:b/>
                <w:sz w:val="14"/>
                <w:szCs w:val="14"/>
                <w:lang w:eastAsia="en-GB"/>
              </w:rPr>
            </w:pPr>
          </w:p>
        </w:tc>
        <w:tc>
          <w:tcPr>
            <w:tcW w:w="1984" w:type="dxa"/>
            <w:vMerge/>
            <w:vAlign w:val="center"/>
          </w:tcPr>
          <w:p w14:paraId="68FF0679" w14:textId="77777777" w:rsidR="004B505E" w:rsidRPr="00D1505C" w:rsidRDefault="004B505E" w:rsidP="003E7694">
            <w:pPr>
              <w:spacing w:line="240" w:lineRule="auto"/>
              <w:jc w:val="center"/>
              <w:textAlignment w:val="baseline"/>
              <w:rPr>
                <w:rFonts w:eastAsia="Times New Roman" w:cs="Arial"/>
                <w:b/>
                <w:bCs/>
                <w:sz w:val="14"/>
                <w:szCs w:val="14"/>
                <w:lang w:eastAsia="en-GB"/>
              </w:rPr>
            </w:pPr>
          </w:p>
        </w:tc>
        <w:tc>
          <w:tcPr>
            <w:tcW w:w="1984" w:type="dxa"/>
            <w:vMerge/>
            <w:tcMar>
              <w:top w:w="113" w:type="dxa"/>
              <w:left w:w="113" w:type="dxa"/>
              <w:bottom w:w="113" w:type="dxa"/>
              <w:right w:w="113" w:type="dxa"/>
            </w:tcMar>
            <w:vAlign w:val="center"/>
          </w:tcPr>
          <w:p w14:paraId="1AA82C6C" w14:textId="77777777" w:rsidR="004B505E" w:rsidRPr="00D1505C" w:rsidRDefault="004B505E" w:rsidP="003E7694">
            <w:pPr>
              <w:spacing w:line="240" w:lineRule="auto"/>
              <w:jc w:val="center"/>
              <w:textAlignment w:val="baseline"/>
              <w:rPr>
                <w:rFonts w:eastAsia="Times New Roman" w:cs="Arial"/>
                <w:b/>
                <w:bCs/>
                <w:color w:val="FFFFFF" w:themeColor="background1"/>
                <w:sz w:val="14"/>
                <w:szCs w:val="14"/>
                <w:lang w:eastAsia="en-GB"/>
              </w:rPr>
            </w:pPr>
          </w:p>
        </w:tc>
      </w:tr>
      <w:tr w:rsidR="007A46F3" w:rsidRPr="00D1505C" w14:paraId="32B063AF" w14:textId="77777777" w:rsidTr="18839F95">
        <w:trPr>
          <w:trHeight w:val="567"/>
        </w:trPr>
        <w:tc>
          <w:tcPr>
            <w:tcW w:w="1488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98D7438" w14:textId="67FA3559" w:rsidR="007A46F3" w:rsidRPr="00D1505C" w:rsidRDefault="007A46F3" w:rsidP="007A46F3">
            <w:pPr>
              <w:spacing w:line="276" w:lineRule="auto"/>
              <w:textAlignment w:val="baseline"/>
              <w:rPr>
                <w:rFonts w:eastAsia="Times New Roman" w:cs="Arial"/>
                <w:lang w:eastAsia="en-GB"/>
              </w:rPr>
            </w:pPr>
            <w:r w:rsidRPr="00D1505C">
              <w:rPr>
                <w:rFonts w:eastAsia="Times New Roman" w:cs="Arial"/>
                <w:b/>
                <w:lang w:eastAsia="en-GB"/>
              </w:rPr>
              <w:t xml:space="preserve">Provide a percentage breakdown of your total </w:t>
            </w:r>
            <w:r w:rsidR="00C5245F" w:rsidRPr="00D1505C">
              <w:rPr>
                <w:rFonts w:eastAsia="Times New Roman" w:cs="Arial"/>
                <w:b/>
                <w:lang w:eastAsia="en-GB"/>
              </w:rPr>
              <w:t>AUM</w:t>
            </w:r>
            <w:r w:rsidRPr="00D1505C">
              <w:rPr>
                <w:rFonts w:eastAsia="Times New Roman" w:cs="Arial"/>
                <w:b/>
                <w:lang w:eastAsia="en-GB"/>
              </w:rPr>
              <w:t xml:space="preserve"> at the end of </w:t>
            </w:r>
            <w:r w:rsidR="000811EB" w:rsidRPr="00D1505C">
              <w:rPr>
                <w:rFonts w:eastAsia="Times New Roman" w:cs="Arial"/>
                <w:b/>
                <w:lang w:eastAsia="en-GB"/>
              </w:rPr>
              <w:t xml:space="preserve">the reporting year as indicated in </w:t>
            </w:r>
            <w:r w:rsidR="003C5AB7" w:rsidRPr="00D1505C">
              <w:rPr>
                <w:rFonts w:eastAsia="Times New Roman" w:cs="Arial"/>
                <w:b/>
                <w:lang w:eastAsia="en-GB"/>
              </w:rPr>
              <w:t>[</w:t>
            </w:r>
            <w:r w:rsidR="000811EB" w:rsidRPr="00D1505C">
              <w:rPr>
                <w:rFonts w:eastAsia="Times New Roman" w:cs="Arial"/>
                <w:b/>
                <w:lang w:eastAsia="en-GB"/>
              </w:rPr>
              <w:t xml:space="preserve">OO </w:t>
            </w:r>
            <w:r w:rsidR="003C5AB7" w:rsidRPr="00D1505C">
              <w:rPr>
                <w:rFonts w:eastAsia="Times New Roman" w:cs="Arial"/>
                <w:b/>
                <w:lang w:eastAsia="en-GB"/>
              </w:rPr>
              <w:t>1]</w:t>
            </w:r>
            <w:r w:rsidR="000811EB" w:rsidRPr="00D1505C">
              <w:rPr>
                <w:rFonts w:eastAsia="Times New Roman" w:cs="Arial"/>
                <w:b/>
                <w:lang w:eastAsia="en-GB"/>
              </w:rPr>
              <w:t>.</w:t>
            </w:r>
          </w:p>
        </w:tc>
      </w:tr>
      <w:tr w:rsidR="00EC127B" w:rsidRPr="00D1505C" w14:paraId="245F9C97" w14:textId="77777777" w:rsidTr="18839F95">
        <w:trPr>
          <w:trHeight w:val="23"/>
        </w:trPr>
        <w:tc>
          <w:tcPr>
            <w:tcW w:w="3401" w:type="dxa"/>
            <w:gridSpan w:val="2"/>
            <w:shd w:val="clear" w:color="auto" w:fill="EDEDED" w:themeFill="accent3" w:themeFillTint="33"/>
            <w:tcMar>
              <w:top w:w="113" w:type="dxa"/>
              <w:left w:w="113" w:type="dxa"/>
              <w:bottom w:w="113" w:type="dxa"/>
              <w:right w:w="113" w:type="dxa"/>
            </w:tcMar>
            <w:vAlign w:val="center"/>
            <w:hideMark/>
          </w:tcPr>
          <w:p w14:paraId="6EC8DBCE" w14:textId="77777777" w:rsidR="00955A99" w:rsidRPr="00D1505C" w:rsidRDefault="00955A99" w:rsidP="006A5B4E">
            <w:pPr>
              <w:spacing w:line="276" w:lineRule="auto"/>
              <w:textAlignment w:val="baseline"/>
              <w:rPr>
                <w:rFonts w:eastAsia="Times New Roman" w:cs="Arial"/>
                <w:lang w:eastAsia="en-GB"/>
              </w:rPr>
            </w:pPr>
          </w:p>
        </w:tc>
        <w:tc>
          <w:tcPr>
            <w:tcW w:w="11480" w:type="dxa"/>
            <w:gridSpan w:val="5"/>
            <w:tcBorders>
              <w:bottom w:val="single" w:sz="6" w:space="0" w:color="A6A6A6" w:themeColor="background1" w:themeShade="A6"/>
            </w:tcBorders>
            <w:shd w:val="clear" w:color="auto" w:fill="EDEDED" w:themeFill="accent3" w:themeFillTint="33"/>
            <w:vAlign w:val="center"/>
          </w:tcPr>
          <w:p w14:paraId="33ECF429" w14:textId="56EF413C" w:rsidR="00955A99" w:rsidRPr="00D1505C" w:rsidRDefault="006A5B4E" w:rsidP="00A36CA4">
            <w:pPr>
              <w:spacing w:line="276" w:lineRule="auto"/>
              <w:jc w:val="center"/>
              <w:textAlignment w:val="baseline"/>
              <w:rPr>
                <w:rFonts w:eastAsia="Times New Roman" w:cs="Arial"/>
                <w:b/>
                <w:lang w:eastAsia="en-GB"/>
              </w:rPr>
            </w:pPr>
            <w:r w:rsidRPr="00D1505C">
              <w:rPr>
                <w:rFonts w:eastAsia="Times New Roman" w:cs="Arial"/>
                <w:b/>
                <w:lang w:eastAsia="en-GB"/>
              </w:rPr>
              <w:t>Percentage of AUM</w:t>
            </w:r>
          </w:p>
        </w:tc>
      </w:tr>
      <w:tr w:rsidR="00B84E63" w:rsidRPr="00D1505C" w14:paraId="2181FD02" w14:textId="77777777" w:rsidTr="18839F95">
        <w:trPr>
          <w:trHeight w:val="465"/>
        </w:trPr>
        <w:tc>
          <w:tcPr>
            <w:tcW w:w="3401" w:type="dxa"/>
            <w:gridSpan w:val="2"/>
            <w:tcMar>
              <w:top w:w="113" w:type="dxa"/>
              <w:left w:w="113" w:type="dxa"/>
              <w:bottom w:w="113" w:type="dxa"/>
              <w:right w:w="113" w:type="dxa"/>
            </w:tcMar>
            <w:vAlign w:val="center"/>
          </w:tcPr>
          <w:p w14:paraId="53FE5370" w14:textId="77777777" w:rsidR="00CA5162" w:rsidRPr="00D1505C" w:rsidRDefault="00CA5162" w:rsidP="006A5B4E">
            <w:pPr>
              <w:spacing w:line="276" w:lineRule="auto"/>
              <w:textAlignment w:val="baseline"/>
            </w:pPr>
          </w:p>
        </w:tc>
        <w:tc>
          <w:tcPr>
            <w:tcW w:w="5740" w:type="dxa"/>
            <w:gridSpan w:val="2"/>
            <w:shd w:val="clear" w:color="auto" w:fill="FFFFFF" w:themeFill="background1"/>
            <w:vAlign w:val="center"/>
          </w:tcPr>
          <w:p w14:paraId="5ED3D49D" w14:textId="2B261ED0" w:rsidR="00CA5162" w:rsidRPr="00E313F3" w:rsidRDefault="00631B5D" w:rsidP="004B505E">
            <w:pPr>
              <w:spacing w:line="276" w:lineRule="auto"/>
              <w:jc w:val="center"/>
              <w:textAlignment w:val="baseline"/>
              <w:rPr>
                <w:rFonts w:eastAsia="Times New Roman" w:cs="Arial"/>
                <w:b/>
                <w:bCs/>
                <w:lang w:eastAsia="en-GB"/>
              </w:rPr>
            </w:pPr>
            <w:r w:rsidRPr="00E313F3">
              <w:rPr>
                <w:rFonts w:eastAsia="Times New Roman" w:cs="Arial"/>
                <w:b/>
                <w:bCs/>
                <w:lang w:eastAsia="en-GB"/>
              </w:rPr>
              <w:t xml:space="preserve">(1) </w:t>
            </w:r>
            <w:hyperlink r:id="rId26" w:history="1">
              <w:r w:rsidRPr="00E313F3">
                <w:rPr>
                  <w:rStyle w:val="Hyperlink"/>
                  <w:rFonts w:eastAsia="Times New Roman" w:cs="Arial"/>
                  <w:b/>
                  <w:bCs/>
                  <w:lang w:eastAsia="en-GB"/>
                </w:rPr>
                <w:t>Internal</w:t>
              </w:r>
              <w:r w:rsidR="00954C4E" w:rsidRPr="00E313F3">
                <w:rPr>
                  <w:rStyle w:val="Hyperlink"/>
                  <w:rFonts w:eastAsia="Times New Roman" w:cs="Arial"/>
                  <w:b/>
                  <w:bCs/>
                  <w:lang w:eastAsia="en-GB"/>
                </w:rPr>
                <w:t>ly managed AUM</w:t>
              </w:r>
            </w:hyperlink>
          </w:p>
        </w:tc>
        <w:tc>
          <w:tcPr>
            <w:tcW w:w="5740" w:type="dxa"/>
            <w:gridSpan w:val="3"/>
            <w:shd w:val="clear" w:color="auto" w:fill="FFFFFF" w:themeFill="background1"/>
            <w:vAlign w:val="center"/>
          </w:tcPr>
          <w:p w14:paraId="7F907E92" w14:textId="7D0BCC10" w:rsidR="00CA5162" w:rsidRPr="00E313F3" w:rsidRDefault="00631B5D" w:rsidP="004B505E">
            <w:pPr>
              <w:spacing w:line="276" w:lineRule="auto"/>
              <w:jc w:val="center"/>
              <w:textAlignment w:val="baseline"/>
              <w:rPr>
                <w:rFonts w:eastAsia="Times New Roman" w:cs="Arial"/>
                <w:b/>
                <w:bCs/>
                <w:lang w:eastAsia="en-GB"/>
              </w:rPr>
            </w:pPr>
            <w:r w:rsidRPr="00E313F3">
              <w:rPr>
                <w:rFonts w:eastAsia="Times New Roman" w:cs="Arial"/>
                <w:b/>
                <w:bCs/>
                <w:lang w:eastAsia="en-GB"/>
              </w:rPr>
              <w:t xml:space="preserve">(2) </w:t>
            </w:r>
            <w:hyperlink r:id="rId27" w:history="1">
              <w:r w:rsidRPr="00E313F3">
                <w:rPr>
                  <w:rStyle w:val="Hyperlink"/>
                  <w:rFonts w:eastAsia="Times New Roman" w:cs="Arial"/>
                  <w:b/>
                  <w:bCs/>
                  <w:lang w:eastAsia="en-GB"/>
                </w:rPr>
                <w:t>External</w:t>
              </w:r>
              <w:r w:rsidR="00954C4E" w:rsidRPr="00E313F3">
                <w:rPr>
                  <w:rStyle w:val="Hyperlink"/>
                  <w:rFonts w:eastAsia="Times New Roman" w:cs="Arial"/>
                  <w:b/>
                  <w:bCs/>
                  <w:lang w:eastAsia="en-GB"/>
                </w:rPr>
                <w:t>ly managed AUM</w:t>
              </w:r>
            </w:hyperlink>
          </w:p>
        </w:tc>
      </w:tr>
      <w:tr w:rsidR="00B84E63" w:rsidRPr="00D1505C" w14:paraId="26DE1837"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0BF855B" w14:textId="152FBA7E" w:rsidR="00CA5162" w:rsidRPr="00D1505C" w:rsidRDefault="00CA5162" w:rsidP="006A5B4E">
            <w:pPr>
              <w:spacing w:line="276" w:lineRule="auto"/>
              <w:textAlignment w:val="baseline"/>
              <w:rPr>
                <w:rFonts w:eastAsia="Times New Roman" w:cs="Arial"/>
                <w:lang w:eastAsia="en-GB"/>
              </w:rPr>
            </w:pPr>
            <w:r w:rsidRPr="00D1505C">
              <w:t xml:space="preserve">(A) </w:t>
            </w:r>
            <w:hyperlink r:id="rId28" w:history="1">
              <w:r w:rsidRPr="00D1505C">
                <w:rPr>
                  <w:rStyle w:val="Hyperlink"/>
                </w:rPr>
                <w:t>Listed equity</w:t>
              </w:r>
            </w:hyperlink>
            <w:r w:rsidRPr="00D1505C">
              <w:t xml:space="preserve"> </w:t>
            </w:r>
          </w:p>
        </w:tc>
        <w:tc>
          <w:tcPr>
            <w:tcW w:w="5740" w:type="dxa"/>
            <w:gridSpan w:val="2"/>
            <w:shd w:val="clear" w:color="auto" w:fill="FFFFFF" w:themeFill="background1"/>
            <w:vAlign w:val="center"/>
          </w:tcPr>
          <w:p w14:paraId="374A5A80" w14:textId="33A67A7B" w:rsidR="00CA5162" w:rsidRPr="00D1505C" w:rsidRDefault="00F317E3" w:rsidP="006A5B4E">
            <w:pPr>
              <w:spacing w:line="276" w:lineRule="auto"/>
              <w:textAlignment w:val="baseline"/>
              <w:rPr>
                <w:rFonts w:eastAsia="Times New Roman" w:cs="Arial"/>
                <w:lang w:eastAsia="en-GB"/>
              </w:rPr>
            </w:pPr>
            <w:r w:rsidRPr="00E03A27">
              <w:rPr>
                <w:rFonts w:eastAsia="Times New Roman" w:cs="Arial"/>
                <w:lang w:eastAsia="en-GB"/>
              </w:rPr>
              <w:t>_____ %</w:t>
            </w:r>
          </w:p>
        </w:tc>
        <w:tc>
          <w:tcPr>
            <w:tcW w:w="5740" w:type="dxa"/>
            <w:gridSpan w:val="3"/>
            <w:shd w:val="clear" w:color="auto" w:fill="FFFFFF" w:themeFill="background1"/>
            <w:vAlign w:val="center"/>
          </w:tcPr>
          <w:p w14:paraId="1E6BC12A" w14:textId="14B598CD" w:rsidR="00CA5162" w:rsidRPr="00D1505C" w:rsidRDefault="00F317E3" w:rsidP="006A5B4E">
            <w:pPr>
              <w:spacing w:line="276" w:lineRule="auto"/>
              <w:textAlignment w:val="baseline"/>
              <w:rPr>
                <w:rFonts w:eastAsia="Times New Roman" w:cs="Arial"/>
                <w:lang w:eastAsia="en-GB"/>
              </w:rPr>
            </w:pPr>
            <w:r w:rsidRPr="00E03A27">
              <w:rPr>
                <w:rFonts w:eastAsia="Times New Roman" w:cs="Arial"/>
                <w:lang w:eastAsia="en-GB"/>
              </w:rPr>
              <w:t>_____ %</w:t>
            </w:r>
          </w:p>
        </w:tc>
      </w:tr>
      <w:tr w:rsidR="00B84E63" w:rsidRPr="00D1505C" w14:paraId="22E45B98"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0F7CAE" w14:textId="2C95DED1" w:rsidR="004E637E" w:rsidRPr="00D1505C" w:rsidRDefault="004E637E" w:rsidP="004E637E">
            <w:pPr>
              <w:spacing w:line="276" w:lineRule="auto"/>
              <w:textAlignment w:val="baseline"/>
              <w:rPr>
                <w:rFonts w:eastAsia="Times New Roman" w:cs="Arial"/>
                <w:lang w:eastAsia="en-GB"/>
              </w:rPr>
            </w:pPr>
            <w:r w:rsidRPr="00D1505C">
              <w:t>(</w:t>
            </w:r>
            <w:r w:rsidR="0033219D" w:rsidRPr="00D1505C">
              <w:t>B</w:t>
            </w:r>
            <w:r w:rsidRPr="00D1505C">
              <w:t xml:space="preserve">) </w:t>
            </w:r>
            <w:hyperlink r:id="rId29" w:history="1">
              <w:r w:rsidRPr="00D1505C">
                <w:rPr>
                  <w:rStyle w:val="Hyperlink"/>
                </w:rPr>
                <w:t>Fixed income</w:t>
              </w:r>
            </w:hyperlink>
            <w:r w:rsidRPr="00D1505C">
              <w:t xml:space="preserve"> </w:t>
            </w:r>
          </w:p>
        </w:tc>
        <w:tc>
          <w:tcPr>
            <w:tcW w:w="5740" w:type="dxa"/>
            <w:gridSpan w:val="2"/>
            <w:shd w:val="clear" w:color="auto" w:fill="FFFFFF" w:themeFill="background1"/>
            <w:vAlign w:val="center"/>
          </w:tcPr>
          <w:p w14:paraId="576FCBB9" w14:textId="15B3BB54"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c>
          <w:tcPr>
            <w:tcW w:w="5740" w:type="dxa"/>
            <w:gridSpan w:val="3"/>
            <w:shd w:val="clear" w:color="auto" w:fill="FFFFFF" w:themeFill="background1"/>
            <w:vAlign w:val="center"/>
          </w:tcPr>
          <w:p w14:paraId="162EF7C7" w14:textId="2B264A9A"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r>
      <w:tr w:rsidR="00B84E63" w:rsidRPr="00D1505C" w14:paraId="6F8352D5"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A413F0" w14:textId="1240B41A" w:rsidR="004E637E" w:rsidRPr="00D1505C" w:rsidRDefault="004E637E" w:rsidP="004E637E">
            <w:pPr>
              <w:spacing w:line="276" w:lineRule="auto"/>
              <w:textAlignment w:val="baseline"/>
              <w:rPr>
                <w:rFonts w:eastAsia="Times New Roman" w:cs="Arial"/>
                <w:lang w:eastAsia="en-GB"/>
              </w:rPr>
            </w:pPr>
            <w:r w:rsidRPr="00D1505C">
              <w:t>(</w:t>
            </w:r>
            <w:r w:rsidR="0033219D" w:rsidRPr="00D1505C">
              <w:t>C</w:t>
            </w:r>
            <w:r w:rsidRPr="00D1505C">
              <w:t xml:space="preserve">) </w:t>
            </w:r>
            <w:hyperlink r:id="rId30" w:history="1">
              <w:r w:rsidRPr="00D1505C">
                <w:rPr>
                  <w:rStyle w:val="Hyperlink"/>
                </w:rPr>
                <w:t>Private equity</w:t>
              </w:r>
            </w:hyperlink>
            <w:r w:rsidRPr="00D1505C">
              <w:t xml:space="preserve"> </w:t>
            </w:r>
          </w:p>
        </w:tc>
        <w:tc>
          <w:tcPr>
            <w:tcW w:w="5740" w:type="dxa"/>
            <w:gridSpan w:val="2"/>
            <w:shd w:val="clear" w:color="auto" w:fill="FFFFFF" w:themeFill="background1"/>
            <w:vAlign w:val="center"/>
          </w:tcPr>
          <w:p w14:paraId="173F3815" w14:textId="7708BB8D"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c>
          <w:tcPr>
            <w:tcW w:w="5740" w:type="dxa"/>
            <w:gridSpan w:val="3"/>
            <w:shd w:val="clear" w:color="auto" w:fill="FFFFFF" w:themeFill="background1"/>
            <w:vAlign w:val="center"/>
          </w:tcPr>
          <w:p w14:paraId="1C9DDF11" w14:textId="2510069C"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r>
      <w:tr w:rsidR="00B84E63" w:rsidRPr="00D1505C" w14:paraId="69F5EB20"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6EFC18" w14:textId="4D98FC7E" w:rsidR="004E637E" w:rsidRPr="00D1505C" w:rsidRDefault="004E637E" w:rsidP="004E637E">
            <w:pPr>
              <w:spacing w:line="276" w:lineRule="auto"/>
              <w:textAlignment w:val="baseline"/>
              <w:rPr>
                <w:rFonts w:eastAsia="Times New Roman" w:cs="Arial"/>
                <w:lang w:eastAsia="en-GB"/>
              </w:rPr>
            </w:pPr>
            <w:r w:rsidRPr="00D1505C">
              <w:t>(</w:t>
            </w:r>
            <w:r w:rsidR="0033219D" w:rsidRPr="00D1505C">
              <w:t>D</w:t>
            </w:r>
            <w:r w:rsidRPr="00D1505C">
              <w:t xml:space="preserve">) </w:t>
            </w:r>
            <w:hyperlink r:id="rId31" w:history="1">
              <w:r w:rsidRPr="00D1505C">
                <w:rPr>
                  <w:rStyle w:val="Hyperlink"/>
                </w:rPr>
                <w:t>Real estate</w:t>
              </w:r>
            </w:hyperlink>
            <w:r w:rsidRPr="00D1505C">
              <w:t xml:space="preserve"> </w:t>
            </w:r>
          </w:p>
        </w:tc>
        <w:tc>
          <w:tcPr>
            <w:tcW w:w="5740" w:type="dxa"/>
            <w:gridSpan w:val="2"/>
            <w:shd w:val="clear" w:color="auto" w:fill="FFFFFF" w:themeFill="background1"/>
            <w:vAlign w:val="center"/>
          </w:tcPr>
          <w:p w14:paraId="5B1E1E63" w14:textId="72DA6835"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c>
          <w:tcPr>
            <w:tcW w:w="5740" w:type="dxa"/>
            <w:gridSpan w:val="3"/>
            <w:shd w:val="clear" w:color="auto" w:fill="FFFFFF" w:themeFill="background1"/>
            <w:vAlign w:val="center"/>
          </w:tcPr>
          <w:p w14:paraId="71C9E8D3" w14:textId="3FDCBBC8"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r>
      <w:tr w:rsidR="00B84E63" w:rsidRPr="00D1505C" w14:paraId="1617AD04"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04BE6A2" w14:textId="469D028A" w:rsidR="004E637E" w:rsidRPr="00D1505C" w:rsidRDefault="004E637E" w:rsidP="004E637E">
            <w:pPr>
              <w:spacing w:line="276" w:lineRule="auto"/>
              <w:textAlignment w:val="baseline"/>
              <w:rPr>
                <w:rFonts w:eastAsia="Times New Roman" w:cs="Arial"/>
                <w:lang w:eastAsia="en-GB"/>
              </w:rPr>
            </w:pPr>
            <w:r w:rsidRPr="00D1505C">
              <w:t>(</w:t>
            </w:r>
            <w:r w:rsidR="0033219D" w:rsidRPr="00D1505C">
              <w:t>E</w:t>
            </w:r>
            <w:r w:rsidRPr="00D1505C">
              <w:t xml:space="preserve">) </w:t>
            </w:r>
            <w:hyperlink r:id="rId32" w:history="1">
              <w:r w:rsidRPr="00D1505C">
                <w:rPr>
                  <w:rStyle w:val="Hyperlink"/>
                </w:rPr>
                <w:t>Infrastructure</w:t>
              </w:r>
            </w:hyperlink>
            <w:r w:rsidRPr="00D1505C">
              <w:t xml:space="preserve"> </w:t>
            </w:r>
          </w:p>
        </w:tc>
        <w:tc>
          <w:tcPr>
            <w:tcW w:w="5740" w:type="dxa"/>
            <w:gridSpan w:val="2"/>
            <w:shd w:val="clear" w:color="auto" w:fill="FFFFFF" w:themeFill="background1"/>
            <w:vAlign w:val="center"/>
          </w:tcPr>
          <w:p w14:paraId="16FD736A" w14:textId="121CAB52"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c>
          <w:tcPr>
            <w:tcW w:w="5740" w:type="dxa"/>
            <w:gridSpan w:val="3"/>
            <w:shd w:val="clear" w:color="auto" w:fill="FFFFFF" w:themeFill="background1"/>
            <w:vAlign w:val="center"/>
          </w:tcPr>
          <w:p w14:paraId="3ADB9CB5" w14:textId="70E51D16"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r>
      <w:tr w:rsidR="00B84E63" w:rsidRPr="00D1505C" w14:paraId="0841C129"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AD70E5" w14:textId="25D188DD" w:rsidR="004E637E" w:rsidRPr="00D1505C" w:rsidRDefault="004E637E" w:rsidP="004E637E">
            <w:pPr>
              <w:spacing w:line="276" w:lineRule="auto"/>
              <w:textAlignment w:val="baseline"/>
              <w:rPr>
                <w:rFonts w:eastAsia="Times New Roman" w:cs="Arial"/>
                <w:lang w:eastAsia="en-GB"/>
              </w:rPr>
            </w:pPr>
            <w:r w:rsidRPr="00D1505C">
              <w:t>(</w:t>
            </w:r>
            <w:r w:rsidR="0033219D" w:rsidRPr="00D1505C">
              <w:t>F</w:t>
            </w:r>
            <w:r w:rsidRPr="00D1505C">
              <w:t xml:space="preserve">) </w:t>
            </w:r>
            <w:hyperlink r:id="rId33" w:history="1">
              <w:r w:rsidRPr="00D1505C">
                <w:rPr>
                  <w:rStyle w:val="Hyperlink"/>
                </w:rPr>
                <w:t>Hedge funds</w:t>
              </w:r>
            </w:hyperlink>
            <w:r w:rsidRPr="00D1505C">
              <w:t xml:space="preserve"> </w:t>
            </w:r>
          </w:p>
        </w:tc>
        <w:tc>
          <w:tcPr>
            <w:tcW w:w="5740" w:type="dxa"/>
            <w:gridSpan w:val="2"/>
            <w:shd w:val="clear" w:color="auto" w:fill="FFFFFF" w:themeFill="background1"/>
            <w:vAlign w:val="center"/>
          </w:tcPr>
          <w:p w14:paraId="24BF9316" w14:textId="2099CCF4"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c>
          <w:tcPr>
            <w:tcW w:w="5740" w:type="dxa"/>
            <w:gridSpan w:val="3"/>
            <w:shd w:val="clear" w:color="auto" w:fill="FFFFFF" w:themeFill="background1"/>
            <w:vAlign w:val="center"/>
          </w:tcPr>
          <w:p w14:paraId="0AD0D32B" w14:textId="47587F23"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r>
      <w:tr w:rsidR="00B84E63" w:rsidRPr="00D1505C" w14:paraId="66EAF931"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5729AA" w14:textId="468E8D1E" w:rsidR="004E637E" w:rsidRPr="00D1505C" w:rsidRDefault="004E637E" w:rsidP="004E637E">
            <w:pPr>
              <w:spacing w:line="276" w:lineRule="auto"/>
              <w:textAlignment w:val="baseline"/>
              <w:rPr>
                <w:rFonts w:eastAsia="Times New Roman" w:cs="Arial"/>
                <w:lang w:eastAsia="en-GB"/>
              </w:rPr>
            </w:pPr>
            <w:r w:rsidRPr="00D1505C">
              <w:t>(</w:t>
            </w:r>
            <w:r w:rsidR="0033219D" w:rsidRPr="00D1505C">
              <w:t>G</w:t>
            </w:r>
            <w:r w:rsidRPr="00D1505C">
              <w:t xml:space="preserve">) </w:t>
            </w:r>
            <w:hyperlink r:id="rId34" w:history="1">
              <w:r w:rsidRPr="00D1505C">
                <w:rPr>
                  <w:rStyle w:val="Hyperlink"/>
                </w:rPr>
                <w:t>Forestry</w:t>
              </w:r>
            </w:hyperlink>
            <w:r w:rsidRPr="00D1505C">
              <w:t xml:space="preserve"> </w:t>
            </w:r>
          </w:p>
        </w:tc>
        <w:tc>
          <w:tcPr>
            <w:tcW w:w="5740" w:type="dxa"/>
            <w:gridSpan w:val="2"/>
            <w:shd w:val="clear" w:color="auto" w:fill="FFFFFF" w:themeFill="background1"/>
            <w:vAlign w:val="center"/>
          </w:tcPr>
          <w:p w14:paraId="6869325D" w14:textId="29123B08"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c>
          <w:tcPr>
            <w:tcW w:w="5740" w:type="dxa"/>
            <w:gridSpan w:val="3"/>
            <w:shd w:val="clear" w:color="auto" w:fill="FFFFFF" w:themeFill="background1"/>
            <w:vAlign w:val="center"/>
          </w:tcPr>
          <w:p w14:paraId="3CE63779" w14:textId="3C224022"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r>
      <w:tr w:rsidR="00B84E63" w:rsidRPr="00D1505C" w14:paraId="5ED148DA"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94D440" w14:textId="79806438" w:rsidR="004E637E" w:rsidRPr="00D1505C" w:rsidRDefault="004E637E" w:rsidP="004E637E">
            <w:pPr>
              <w:spacing w:line="276" w:lineRule="auto"/>
              <w:textAlignment w:val="baseline"/>
              <w:rPr>
                <w:rFonts w:eastAsia="Times New Roman" w:cs="Arial"/>
                <w:lang w:eastAsia="en-GB"/>
              </w:rPr>
            </w:pPr>
            <w:r w:rsidRPr="00D1505C">
              <w:lastRenderedPageBreak/>
              <w:t>(</w:t>
            </w:r>
            <w:r w:rsidR="0033219D" w:rsidRPr="00D1505C">
              <w:t>H</w:t>
            </w:r>
            <w:r w:rsidRPr="00D1505C">
              <w:t xml:space="preserve">) </w:t>
            </w:r>
            <w:hyperlink r:id="rId35" w:history="1">
              <w:r w:rsidRPr="00D1505C">
                <w:rPr>
                  <w:rStyle w:val="Hyperlink"/>
                </w:rPr>
                <w:t>Farmland</w:t>
              </w:r>
            </w:hyperlink>
            <w:r w:rsidRPr="00D1505C">
              <w:t xml:space="preserve"> </w:t>
            </w:r>
          </w:p>
        </w:tc>
        <w:tc>
          <w:tcPr>
            <w:tcW w:w="5740" w:type="dxa"/>
            <w:gridSpan w:val="2"/>
            <w:shd w:val="clear" w:color="auto" w:fill="FFFFFF" w:themeFill="background1"/>
            <w:vAlign w:val="center"/>
          </w:tcPr>
          <w:p w14:paraId="06A57F68" w14:textId="58872C0B"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c>
          <w:tcPr>
            <w:tcW w:w="5740" w:type="dxa"/>
            <w:gridSpan w:val="3"/>
            <w:shd w:val="clear" w:color="auto" w:fill="FFFFFF" w:themeFill="background1"/>
            <w:vAlign w:val="center"/>
          </w:tcPr>
          <w:p w14:paraId="0C9F8580" w14:textId="54B18B1F" w:rsidR="004E637E" w:rsidRPr="00D1505C" w:rsidRDefault="00F317E3" w:rsidP="004E637E">
            <w:pPr>
              <w:spacing w:line="276" w:lineRule="auto"/>
              <w:textAlignment w:val="baseline"/>
              <w:rPr>
                <w:rFonts w:eastAsia="Times New Roman" w:cs="Arial"/>
                <w:lang w:eastAsia="en-GB"/>
              </w:rPr>
            </w:pPr>
            <w:r w:rsidRPr="00E03A27">
              <w:rPr>
                <w:rFonts w:eastAsia="Times New Roman" w:cs="Arial"/>
                <w:lang w:eastAsia="en-GB"/>
              </w:rPr>
              <w:t>_____ %</w:t>
            </w:r>
          </w:p>
        </w:tc>
      </w:tr>
      <w:tr w:rsidR="00E557C7" w:rsidRPr="00D1505C" w14:paraId="7668C142"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81C090" w14:textId="59414A4A" w:rsidR="00E557C7" w:rsidRPr="00D1505C" w:rsidRDefault="00E557C7" w:rsidP="00E557C7">
            <w:pPr>
              <w:spacing w:line="276" w:lineRule="auto"/>
              <w:textAlignment w:val="baseline"/>
            </w:pPr>
            <w:r w:rsidRPr="00D1505C">
              <w:t>(I) Other</w:t>
            </w:r>
          </w:p>
        </w:tc>
        <w:tc>
          <w:tcPr>
            <w:tcW w:w="5740" w:type="dxa"/>
            <w:gridSpan w:val="2"/>
            <w:shd w:val="clear" w:color="auto" w:fill="FFFFFF" w:themeFill="background1"/>
            <w:vAlign w:val="center"/>
          </w:tcPr>
          <w:p w14:paraId="61441ECE" w14:textId="6BF921AE" w:rsidR="00E557C7" w:rsidRPr="00D1505C" w:rsidRDefault="00F317E3" w:rsidP="00E557C7">
            <w:pPr>
              <w:spacing w:line="276" w:lineRule="auto"/>
              <w:textAlignment w:val="baseline"/>
              <w:rPr>
                <w:rFonts w:eastAsia="Times New Roman" w:cs="Arial"/>
                <w:lang w:eastAsia="en-GB"/>
              </w:rPr>
            </w:pPr>
            <w:r w:rsidRPr="00E03A27">
              <w:rPr>
                <w:rFonts w:eastAsia="Times New Roman" w:cs="Arial"/>
                <w:lang w:eastAsia="en-GB"/>
              </w:rPr>
              <w:t>_____ %</w:t>
            </w:r>
          </w:p>
          <w:p w14:paraId="477DF8F2" w14:textId="77777777" w:rsidR="00F317E3" w:rsidRPr="00D1505C" w:rsidRDefault="00F317E3" w:rsidP="00E557C7">
            <w:pPr>
              <w:spacing w:line="276" w:lineRule="auto"/>
              <w:textAlignment w:val="baseline"/>
              <w:rPr>
                <w:rFonts w:eastAsia="Times New Roman" w:cs="Arial"/>
                <w:lang w:eastAsia="en-GB"/>
              </w:rPr>
            </w:pPr>
          </w:p>
          <w:p w14:paraId="58D4BB39" w14:textId="7F8138E7" w:rsidR="00E557C7" w:rsidRPr="00D1505C" w:rsidRDefault="00E557C7" w:rsidP="00E557C7">
            <w:pPr>
              <w:spacing w:line="276" w:lineRule="auto"/>
              <w:textAlignment w:val="baseline"/>
              <w:rPr>
                <w:rFonts w:eastAsia="Times New Roman" w:cs="Arial"/>
                <w:lang w:eastAsia="en-GB"/>
              </w:rPr>
            </w:pPr>
            <w:r w:rsidRPr="00D1505C">
              <w:t>Specify: ____ [Mandatory free text: small]</w:t>
            </w:r>
          </w:p>
        </w:tc>
        <w:tc>
          <w:tcPr>
            <w:tcW w:w="5740" w:type="dxa"/>
            <w:gridSpan w:val="3"/>
            <w:shd w:val="clear" w:color="auto" w:fill="FFFFFF" w:themeFill="background1"/>
            <w:vAlign w:val="center"/>
          </w:tcPr>
          <w:p w14:paraId="78B306A5" w14:textId="3020288D" w:rsidR="00E557C7" w:rsidRPr="00D1505C" w:rsidRDefault="00F317E3" w:rsidP="00E557C7">
            <w:pPr>
              <w:spacing w:line="276" w:lineRule="auto"/>
              <w:textAlignment w:val="baseline"/>
              <w:rPr>
                <w:rFonts w:eastAsia="Times New Roman" w:cs="Arial"/>
                <w:lang w:eastAsia="en-GB"/>
              </w:rPr>
            </w:pPr>
            <w:r w:rsidRPr="00E03A27">
              <w:rPr>
                <w:rFonts w:eastAsia="Times New Roman" w:cs="Arial"/>
                <w:lang w:eastAsia="en-GB"/>
              </w:rPr>
              <w:t>_____ %</w:t>
            </w:r>
          </w:p>
          <w:p w14:paraId="6D26E376" w14:textId="77777777" w:rsidR="00F317E3" w:rsidRPr="00D1505C" w:rsidRDefault="00F317E3" w:rsidP="00E557C7">
            <w:pPr>
              <w:spacing w:line="276" w:lineRule="auto"/>
              <w:textAlignment w:val="baseline"/>
              <w:rPr>
                <w:rFonts w:eastAsia="Times New Roman" w:cs="Arial"/>
                <w:lang w:eastAsia="en-GB"/>
              </w:rPr>
            </w:pPr>
          </w:p>
          <w:p w14:paraId="1BC52D54" w14:textId="0712E11B" w:rsidR="00E557C7" w:rsidRPr="00D1505C" w:rsidRDefault="00E557C7" w:rsidP="00E557C7">
            <w:pPr>
              <w:spacing w:line="276" w:lineRule="auto"/>
              <w:textAlignment w:val="baseline"/>
              <w:rPr>
                <w:rFonts w:eastAsia="Times New Roman" w:cs="Arial"/>
                <w:lang w:eastAsia="en-GB"/>
              </w:rPr>
            </w:pPr>
            <w:r w:rsidRPr="00D1505C">
              <w:t>Specify: ____ [Mandatory free text: small]</w:t>
            </w:r>
          </w:p>
        </w:tc>
      </w:tr>
      <w:tr w:rsidR="00E557C7" w:rsidRPr="00D1505C" w14:paraId="26D78118" w14:textId="77777777" w:rsidTr="18839F95">
        <w:trPr>
          <w:trHeight w:val="465"/>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471BCCD" w14:textId="3FA4EE3C" w:rsidR="00E557C7" w:rsidRPr="00D1505C" w:rsidRDefault="004E637E" w:rsidP="00E557C7">
            <w:pPr>
              <w:spacing w:line="276" w:lineRule="auto"/>
              <w:textAlignment w:val="baseline"/>
            </w:pPr>
            <w:r>
              <w:t>(</w:t>
            </w:r>
            <w:r w:rsidR="1BA9EFF7">
              <w:t>J</w:t>
            </w:r>
            <w:r>
              <w:t xml:space="preserve">) </w:t>
            </w:r>
            <w:hyperlink r:id="rId36">
              <w:r w:rsidRPr="18839F95">
                <w:rPr>
                  <w:rStyle w:val="Hyperlink"/>
                </w:rPr>
                <w:t>Off-balance sheet</w:t>
              </w:r>
            </w:hyperlink>
            <w:r>
              <w:t xml:space="preserve"> </w:t>
            </w:r>
          </w:p>
        </w:tc>
        <w:tc>
          <w:tcPr>
            <w:tcW w:w="5740" w:type="dxa"/>
            <w:gridSpan w:val="2"/>
            <w:shd w:val="clear" w:color="auto" w:fill="FFFFFF" w:themeFill="background1"/>
            <w:vAlign w:val="center"/>
          </w:tcPr>
          <w:p w14:paraId="6DC4C8E2" w14:textId="1FF660B9" w:rsidR="00E557C7" w:rsidRPr="00D1505C" w:rsidRDefault="00F317E3" w:rsidP="00E557C7">
            <w:pPr>
              <w:spacing w:line="276" w:lineRule="auto"/>
              <w:textAlignment w:val="baseline"/>
              <w:rPr>
                <w:rFonts w:eastAsia="Times New Roman" w:cs="Arial"/>
                <w:lang w:eastAsia="en-GB"/>
              </w:rPr>
            </w:pPr>
            <w:r w:rsidRPr="00E03A27">
              <w:rPr>
                <w:rFonts w:eastAsia="Times New Roman" w:cs="Arial"/>
                <w:lang w:eastAsia="en-GB"/>
              </w:rPr>
              <w:t>_____ %</w:t>
            </w:r>
          </w:p>
          <w:p w14:paraId="20D7BAC9" w14:textId="77777777" w:rsidR="00F317E3" w:rsidRPr="00D1505C" w:rsidRDefault="00F317E3" w:rsidP="00E557C7">
            <w:pPr>
              <w:spacing w:line="276" w:lineRule="auto"/>
              <w:textAlignment w:val="baseline"/>
              <w:rPr>
                <w:rFonts w:eastAsia="Times New Roman" w:cs="Arial"/>
                <w:lang w:eastAsia="en-GB"/>
              </w:rPr>
            </w:pPr>
          </w:p>
          <w:p w14:paraId="4B96C776" w14:textId="5F681351" w:rsidR="00E557C7" w:rsidRPr="00D1505C" w:rsidRDefault="00E557C7" w:rsidP="00E557C7">
            <w:pPr>
              <w:spacing w:line="276" w:lineRule="auto"/>
              <w:textAlignment w:val="baseline"/>
              <w:rPr>
                <w:rFonts w:eastAsia="Times New Roman" w:cs="Arial"/>
                <w:lang w:eastAsia="en-GB"/>
              </w:rPr>
            </w:pPr>
            <w:r w:rsidRPr="00D1505C">
              <w:t>Specify: ____ [Mandatory free text: small]</w:t>
            </w:r>
          </w:p>
        </w:tc>
        <w:tc>
          <w:tcPr>
            <w:tcW w:w="5740" w:type="dxa"/>
            <w:gridSpan w:val="3"/>
            <w:shd w:val="clear" w:color="auto" w:fill="FFFFFF" w:themeFill="background1"/>
            <w:vAlign w:val="center"/>
          </w:tcPr>
          <w:p w14:paraId="5D9E479F" w14:textId="4F9A00C9" w:rsidR="00E557C7" w:rsidRPr="00D1505C" w:rsidRDefault="00F317E3" w:rsidP="00E557C7">
            <w:pPr>
              <w:spacing w:line="276" w:lineRule="auto"/>
              <w:textAlignment w:val="baseline"/>
              <w:rPr>
                <w:rFonts w:eastAsia="Times New Roman" w:cs="Arial"/>
                <w:lang w:eastAsia="en-GB"/>
              </w:rPr>
            </w:pPr>
            <w:r w:rsidRPr="00E03A27">
              <w:rPr>
                <w:rFonts w:eastAsia="Times New Roman" w:cs="Arial"/>
                <w:lang w:eastAsia="en-GB"/>
              </w:rPr>
              <w:t>_____ %</w:t>
            </w:r>
          </w:p>
          <w:p w14:paraId="32F7C0C0" w14:textId="77777777" w:rsidR="00F317E3" w:rsidRPr="00D1505C" w:rsidRDefault="00F317E3" w:rsidP="00E557C7">
            <w:pPr>
              <w:spacing w:line="276" w:lineRule="auto"/>
              <w:textAlignment w:val="baseline"/>
              <w:rPr>
                <w:rFonts w:eastAsia="Times New Roman" w:cs="Arial"/>
                <w:lang w:eastAsia="en-GB"/>
              </w:rPr>
            </w:pPr>
          </w:p>
          <w:p w14:paraId="1A64C49D" w14:textId="1C2E77DB" w:rsidR="00E557C7" w:rsidRPr="00D1505C" w:rsidRDefault="00E557C7" w:rsidP="00E557C7">
            <w:pPr>
              <w:spacing w:line="276" w:lineRule="auto"/>
              <w:textAlignment w:val="baseline"/>
              <w:rPr>
                <w:rFonts w:eastAsia="Times New Roman" w:cs="Arial"/>
                <w:lang w:eastAsia="en-GB"/>
              </w:rPr>
            </w:pPr>
            <w:r w:rsidRPr="00D1505C">
              <w:t>Specify: ____ [Mandatory free text: small]</w:t>
            </w:r>
          </w:p>
        </w:tc>
      </w:tr>
      <w:tr w:rsidR="00EC127B" w:rsidRPr="00D1505C" w14:paraId="043A6AEA" w14:textId="77777777" w:rsidTr="18839F95">
        <w:trPr>
          <w:trHeight w:val="20"/>
        </w:trPr>
        <w:tc>
          <w:tcPr>
            <w:tcW w:w="3401" w:type="dxa"/>
            <w:gridSpan w:val="2"/>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4BDC2115" w14:textId="2E89811C" w:rsidR="0021321A" w:rsidRPr="00D1505C" w:rsidRDefault="0021321A" w:rsidP="006A5B4E">
            <w:pPr>
              <w:spacing w:line="276" w:lineRule="auto"/>
              <w:textAlignment w:val="baseline"/>
              <w:rPr>
                <w:b/>
              </w:rPr>
            </w:pPr>
            <w:r w:rsidRPr="00D1505C">
              <w:rPr>
                <w:b/>
              </w:rPr>
              <w:t>Total</w:t>
            </w:r>
          </w:p>
        </w:tc>
        <w:tc>
          <w:tcPr>
            <w:tcW w:w="11480" w:type="dxa"/>
            <w:gridSpan w:val="5"/>
            <w:tcBorders>
              <w:bottom w:val="single" w:sz="6" w:space="0" w:color="A6A6A6" w:themeColor="background1" w:themeShade="A6"/>
            </w:tcBorders>
            <w:shd w:val="clear" w:color="auto" w:fill="F2F2F2" w:themeFill="background1" w:themeFillShade="F2"/>
            <w:vAlign w:val="center"/>
          </w:tcPr>
          <w:p w14:paraId="56EE04C9" w14:textId="196F177B" w:rsidR="0021321A" w:rsidRPr="00D1505C" w:rsidRDefault="0021321A" w:rsidP="001D5E3B">
            <w:pPr>
              <w:spacing w:line="276" w:lineRule="auto"/>
              <w:jc w:val="center"/>
              <w:textAlignment w:val="baseline"/>
              <w:rPr>
                <w:rFonts w:eastAsia="Times New Roman" w:cs="Arial"/>
                <w:b/>
                <w:lang w:eastAsia="en-GB"/>
              </w:rPr>
            </w:pPr>
            <w:r w:rsidRPr="00D1505C">
              <w:rPr>
                <w:rFonts w:eastAsia="Times New Roman" w:cs="Arial"/>
                <w:b/>
                <w:lang w:eastAsia="en-GB"/>
              </w:rPr>
              <w:t>100%</w:t>
            </w:r>
          </w:p>
        </w:tc>
      </w:tr>
      <w:tr w:rsidR="007A46F3" w:rsidRPr="00D1505C" w14:paraId="43C63373" w14:textId="77777777" w:rsidTr="18839F95">
        <w:trPr>
          <w:trHeight w:val="300"/>
        </w:trPr>
        <w:tc>
          <w:tcPr>
            <w:tcW w:w="14881" w:type="dxa"/>
            <w:gridSpan w:val="7"/>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03072294" w14:textId="77777777" w:rsidR="007A46F3" w:rsidRPr="00D1505C" w:rsidRDefault="007A46F3" w:rsidP="003E7694">
            <w:pPr>
              <w:spacing w:line="240" w:lineRule="auto"/>
              <w:jc w:val="center"/>
              <w:textAlignment w:val="baseline"/>
              <w:rPr>
                <w:rStyle w:val="Hyperlink"/>
                <w:sz w:val="16"/>
                <w:szCs w:val="16"/>
              </w:rPr>
            </w:pPr>
          </w:p>
        </w:tc>
      </w:tr>
      <w:tr w:rsidR="007A46F3" w:rsidRPr="00D1505C" w14:paraId="02DCE8EE" w14:textId="77777777" w:rsidTr="18839F95">
        <w:trPr>
          <w:trHeight w:val="300"/>
        </w:trPr>
        <w:tc>
          <w:tcPr>
            <w:tcW w:w="1488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25B098A6" w14:textId="77777777" w:rsidR="007A46F3" w:rsidRPr="00D1505C" w:rsidRDefault="007A46F3" w:rsidP="003E7694">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B84E63" w:rsidRPr="00D1505C" w14:paraId="3C7F6C76" w14:textId="77777777" w:rsidTr="18839F95">
        <w:trPr>
          <w:trHeight w:val="300"/>
        </w:trPr>
        <w:tc>
          <w:tcPr>
            <w:tcW w:w="1845" w:type="dxa"/>
            <w:shd w:val="clear" w:color="auto" w:fill="auto"/>
            <w:vAlign w:val="center"/>
          </w:tcPr>
          <w:p w14:paraId="6FE0B705" w14:textId="77777777" w:rsidR="007A46F3" w:rsidRPr="00D1505C" w:rsidRDefault="007A46F3" w:rsidP="003E7694">
            <w:pPr>
              <w:rPr>
                <w:rStyle w:val="Hyperlink"/>
                <w:b/>
                <w:sz w:val="16"/>
                <w:szCs w:val="16"/>
              </w:rPr>
            </w:pPr>
            <w:r w:rsidRPr="00D1505C">
              <w:rPr>
                <w:b/>
                <w:sz w:val="16"/>
                <w:szCs w:val="16"/>
              </w:rPr>
              <w:t>Purpose of indicator</w:t>
            </w:r>
          </w:p>
        </w:tc>
        <w:tc>
          <w:tcPr>
            <w:tcW w:w="13036" w:type="dxa"/>
            <w:gridSpan w:val="6"/>
            <w:shd w:val="clear" w:color="auto" w:fill="auto"/>
            <w:vAlign w:val="center"/>
          </w:tcPr>
          <w:p w14:paraId="1ADA1C61" w14:textId="420BBB89" w:rsidR="007A46F3" w:rsidRPr="00D1505C" w:rsidRDefault="0092400B" w:rsidP="003E7694">
            <w:pPr>
              <w:rPr>
                <w:rStyle w:val="Hyperlink"/>
                <w:color w:val="000000" w:themeColor="text1"/>
                <w:sz w:val="16"/>
                <w:szCs w:val="16"/>
              </w:rPr>
            </w:pPr>
            <w:r w:rsidRPr="00F8552A">
              <w:rPr>
                <w:rStyle w:val="Hyperlink"/>
                <w:rFonts w:cs="Arial"/>
                <w:color w:val="000000" w:themeColor="text1"/>
                <w:sz w:val="16"/>
                <w:szCs w:val="16"/>
              </w:rPr>
              <w:t>This indicator is required for gateway and peering purposes and to contextualise signatorie</w:t>
            </w:r>
            <w:r w:rsidR="00813D5C" w:rsidRPr="00F8552A">
              <w:rPr>
                <w:rStyle w:val="Hyperlink"/>
                <w:rFonts w:cs="Arial"/>
                <w:color w:val="000000" w:themeColor="text1"/>
                <w:sz w:val="16"/>
                <w:szCs w:val="16"/>
              </w:rPr>
              <w:t>s’</w:t>
            </w:r>
            <w:r w:rsidRPr="00F8552A">
              <w:rPr>
                <w:rStyle w:val="Hyperlink"/>
                <w:rFonts w:cs="Arial"/>
                <w:color w:val="000000" w:themeColor="text1"/>
                <w:sz w:val="16"/>
                <w:szCs w:val="16"/>
              </w:rPr>
              <w:t xml:space="preserve"> responses going forward. Signatorie</w:t>
            </w:r>
            <w:r w:rsidR="00813D5C" w:rsidRPr="00F8552A">
              <w:rPr>
                <w:rStyle w:val="Hyperlink"/>
                <w:rFonts w:cs="Arial"/>
                <w:color w:val="000000" w:themeColor="text1"/>
                <w:sz w:val="16"/>
                <w:szCs w:val="16"/>
              </w:rPr>
              <w:t>s’</w:t>
            </w:r>
            <w:r w:rsidRPr="00F8552A">
              <w:rPr>
                <w:rStyle w:val="Hyperlink"/>
                <w:rFonts w:cs="Arial"/>
                <w:color w:val="000000" w:themeColor="text1"/>
                <w:sz w:val="16"/>
                <w:szCs w:val="16"/>
              </w:rPr>
              <w:t xml:space="preserve"> responses to this indicator, in combination with other indicators in the </w:t>
            </w:r>
            <w:r w:rsidR="00325453">
              <w:rPr>
                <w:rStyle w:val="Hyperlink"/>
                <w:rFonts w:cs="Arial"/>
                <w:color w:val="000000" w:themeColor="text1"/>
                <w:sz w:val="16"/>
                <w:szCs w:val="16"/>
              </w:rPr>
              <w:t>O</w:t>
            </w:r>
            <w:r w:rsidRPr="00F8552A">
              <w:rPr>
                <w:rStyle w:val="Hyperlink"/>
                <w:rFonts w:cs="Arial"/>
                <w:color w:val="000000" w:themeColor="text1"/>
                <w:sz w:val="16"/>
                <w:szCs w:val="16"/>
              </w:rPr>
              <w:t xml:space="preserve">rganisational </w:t>
            </w:r>
            <w:r w:rsidR="00325453">
              <w:rPr>
                <w:rStyle w:val="Hyperlink"/>
                <w:rFonts w:cs="Arial"/>
                <w:color w:val="000000" w:themeColor="text1"/>
                <w:sz w:val="16"/>
                <w:szCs w:val="16"/>
              </w:rPr>
              <w:t>O</w:t>
            </w:r>
            <w:r w:rsidRPr="00F8552A">
              <w:rPr>
                <w:rStyle w:val="Hyperlink"/>
                <w:rFonts w:cs="Arial"/>
                <w:color w:val="000000" w:themeColor="text1"/>
                <w:sz w:val="16"/>
                <w:szCs w:val="16"/>
              </w:rPr>
              <w:t>verview module (e.g. OO 4, OO 5</w:t>
            </w:r>
            <w:r w:rsidR="002667CF" w:rsidRPr="00F8552A">
              <w:rPr>
                <w:rStyle w:val="Hyperlink"/>
                <w:rFonts w:cs="Arial"/>
                <w:color w:val="000000" w:themeColor="text1"/>
                <w:sz w:val="16"/>
                <w:szCs w:val="16"/>
              </w:rPr>
              <w:t>.1</w:t>
            </w:r>
            <w:r w:rsidRPr="00F8552A">
              <w:rPr>
                <w:rStyle w:val="Hyperlink"/>
                <w:rFonts w:cs="Arial"/>
                <w:color w:val="000000" w:themeColor="text1"/>
                <w:sz w:val="16"/>
                <w:szCs w:val="16"/>
              </w:rPr>
              <w:t>, OO 5.</w:t>
            </w:r>
            <w:r w:rsidR="002667CF" w:rsidRPr="00F8552A">
              <w:rPr>
                <w:rStyle w:val="Hyperlink"/>
                <w:rFonts w:cs="Arial"/>
                <w:color w:val="000000" w:themeColor="text1"/>
                <w:sz w:val="16"/>
                <w:szCs w:val="16"/>
              </w:rPr>
              <w:t>3</w:t>
            </w:r>
            <w:r w:rsidRPr="00F8552A">
              <w:rPr>
                <w:rStyle w:val="Hyperlink"/>
                <w:rFonts w:cs="Arial"/>
                <w:color w:val="000000" w:themeColor="text1"/>
                <w:sz w:val="16"/>
                <w:szCs w:val="16"/>
              </w:rPr>
              <w:t xml:space="preserve"> LE), will determine which modules, sections and indicators they will need to complete in later stages of the Reporting Framework</w:t>
            </w:r>
            <w:r w:rsidRPr="00D1505C">
              <w:rPr>
                <w:rStyle w:val="Hyperlink"/>
                <w:color w:val="000000" w:themeColor="text1"/>
                <w:sz w:val="16"/>
                <w:szCs w:val="16"/>
              </w:rPr>
              <w:t>.</w:t>
            </w:r>
          </w:p>
        </w:tc>
      </w:tr>
      <w:tr w:rsidR="00B84E63" w:rsidRPr="00D1505C" w14:paraId="1635E964" w14:textId="77777777" w:rsidTr="18839F95">
        <w:trPr>
          <w:trHeight w:val="300"/>
        </w:trPr>
        <w:tc>
          <w:tcPr>
            <w:tcW w:w="1845" w:type="dxa"/>
            <w:shd w:val="clear" w:color="auto" w:fill="auto"/>
            <w:vAlign w:val="center"/>
          </w:tcPr>
          <w:p w14:paraId="7F70BFAF" w14:textId="171925B1" w:rsidR="007A46F3" w:rsidRPr="00D1505C" w:rsidRDefault="007A46F3" w:rsidP="003E7694">
            <w:pPr>
              <w:rPr>
                <w:rStyle w:val="Hyperlink"/>
                <w:b/>
                <w:sz w:val="16"/>
                <w:szCs w:val="16"/>
              </w:rPr>
            </w:pPr>
            <w:r w:rsidRPr="00D1505C">
              <w:rPr>
                <w:b/>
                <w:sz w:val="16"/>
                <w:szCs w:val="16"/>
              </w:rPr>
              <w:t>Additional reporting guidance</w:t>
            </w:r>
          </w:p>
        </w:tc>
        <w:tc>
          <w:tcPr>
            <w:tcW w:w="13036" w:type="dxa"/>
            <w:gridSpan w:val="6"/>
            <w:shd w:val="clear" w:color="auto" w:fill="auto"/>
            <w:vAlign w:val="center"/>
          </w:tcPr>
          <w:p w14:paraId="226992C8" w14:textId="51C2B298" w:rsidR="007A46F3" w:rsidRPr="00F8552A" w:rsidRDefault="007A46F3" w:rsidP="007A46F3">
            <w:pPr>
              <w:rPr>
                <w:rStyle w:val="Hyperlink"/>
                <w:rFonts w:cs="Arial"/>
                <w:b/>
                <w:bCs/>
                <w:color w:val="000000" w:themeColor="text1"/>
                <w:sz w:val="16"/>
                <w:szCs w:val="16"/>
              </w:rPr>
            </w:pPr>
            <w:r w:rsidRPr="00F8552A">
              <w:rPr>
                <w:rStyle w:val="Hyperlink"/>
                <w:rFonts w:cs="Arial"/>
                <w:b/>
                <w:bCs/>
                <w:color w:val="000000" w:themeColor="text1"/>
                <w:sz w:val="16"/>
                <w:szCs w:val="16"/>
              </w:rPr>
              <w:t>Internally and externally managed assets</w:t>
            </w:r>
          </w:p>
          <w:p w14:paraId="09B07A40" w14:textId="18B16096" w:rsidR="00FA4166" w:rsidRPr="00F8552A" w:rsidRDefault="007B6995" w:rsidP="007A46F3">
            <w:pPr>
              <w:rPr>
                <w:rStyle w:val="Hyperlink"/>
                <w:rFonts w:cs="Arial"/>
                <w:color w:val="000000" w:themeColor="text1"/>
                <w:sz w:val="16"/>
                <w:szCs w:val="16"/>
              </w:rPr>
            </w:pPr>
            <w:r w:rsidRPr="00F8552A">
              <w:rPr>
                <w:rStyle w:val="Hyperlink"/>
                <w:rFonts w:cs="Arial"/>
                <w:color w:val="000000" w:themeColor="text1"/>
                <w:sz w:val="16"/>
                <w:szCs w:val="16"/>
              </w:rPr>
              <w:t>‘</w:t>
            </w:r>
            <w:r w:rsidR="007A46F3" w:rsidRPr="00F8552A">
              <w:rPr>
                <w:rStyle w:val="Hyperlink"/>
                <w:rFonts w:cs="Arial"/>
                <w:color w:val="000000" w:themeColor="text1"/>
                <w:sz w:val="16"/>
                <w:szCs w:val="16"/>
              </w:rPr>
              <w:t>Internally managed assets</w:t>
            </w:r>
            <w:r w:rsidRPr="00F8552A">
              <w:rPr>
                <w:rStyle w:val="Hyperlink"/>
                <w:rFonts w:cs="Arial"/>
                <w:color w:val="000000" w:themeColor="text1"/>
                <w:sz w:val="16"/>
                <w:szCs w:val="16"/>
              </w:rPr>
              <w:t>’</w:t>
            </w:r>
            <w:r w:rsidR="007A46F3" w:rsidRPr="00F8552A">
              <w:rPr>
                <w:rStyle w:val="Hyperlink"/>
                <w:rFonts w:cs="Arial"/>
                <w:color w:val="000000" w:themeColor="text1"/>
                <w:sz w:val="16"/>
                <w:szCs w:val="16"/>
              </w:rPr>
              <w:t xml:space="preserve"> are those for</w:t>
            </w:r>
            <w:r w:rsidR="005F78BB" w:rsidRPr="00F8552A">
              <w:rPr>
                <w:rStyle w:val="Hyperlink"/>
                <w:rFonts w:cs="Arial"/>
                <w:color w:val="000000" w:themeColor="text1"/>
                <w:sz w:val="16"/>
                <w:szCs w:val="16"/>
              </w:rPr>
              <w:t xml:space="preserve"> which investment decisions at a security, asset, or financial instrument level are made in-house by the signatory. This should include consolidated and wholly owned subsidiaries of the signatory. Signatories that perform internal research that supports investment decisions and/or provides lists of eligible (or ineligible) securities, assets, or financial instruments to sub-advisor(s) should list their assets as internally managed.</w:t>
            </w:r>
          </w:p>
          <w:p w14:paraId="5AE33E9C" w14:textId="77777777" w:rsidR="005F78BB" w:rsidRPr="00F8552A" w:rsidRDefault="005F78BB" w:rsidP="007A46F3">
            <w:pPr>
              <w:rPr>
                <w:rStyle w:val="Hyperlink"/>
                <w:rFonts w:cs="Arial"/>
                <w:color w:val="000000" w:themeColor="text1"/>
                <w:sz w:val="16"/>
                <w:szCs w:val="16"/>
              </w:rPr>
            </w:pPr>
          </w:p>
          <w:p w14:paraId="2D9FF494" w14:textId="79114816" w:rsidR="00FA4166" w:rsidRPr="00F8552A" w:rsidRDefault="007B6995" w:rsidP="007A46F3">
            <w:pPr>
              <w:rPr>
                <w:rStyle w:val="Hyperlink"/>
                <w:rFonts w:cs="Arial"/>
                <w:color w:val="000000" w:themeColor="text1"/>
                <w:sz w:val="16"/>
                <w:szCs w:val="16"/>
              </w:rPr>
            </w:pPr>
            <w:r w:rsidRPr="00F8552A">
              <w:rPr>
                <w:rStyle w:val="Hyperlink"/>
                <w:rFonts w:cs="Arial"/>
                <w:color w:val="000000" w:themeColor="text1"/>
                <w:sz w:val="16"/>
                <w:szCs w:val="16"/>
              </w:rPr>
              <w:t>‘</w:t>
            </w:r>
            <w:r w:rsidR="007A46F3" w:rsidRPr="00F8552A">
              <w:rPr>
                <w:rStyle w:val="Hyperlink"/>
                <w:rFonts w:cs="Arial"/>
                <w:color w:val="000000" w:themeColor="text1"/>
                <w:sz w:val="16"/>
                <w:szCs w:val="16"/>
              </w:rPr>
              <w:t>Externally managed assets</w:t>
            </w:r>
            <w:r w:rsidRPr="00F8552A">
              <w:rPr>
                <w:rStyle w:val="Hyperlink"/>
                <w:rFonts w:cs="Arial"/>
                <w:color w:val="000000" w:themeColor="text1"/>
                <w:sz w:val="16"/>
                <w:szCs w:val="16"/>
              </w:rPr>
              <w:t>’</w:t>
            </w:r>
            <w:r w:rsidR="007A46F3" w:rsidRPr="00F8552A">
              <w:rPr>
                <w:rStyle w:val="Hyperlink"/>
                <w:rFonts w:cs="Arial"/>
                <w:color w:val="000000" w:themeColor="text1"/>
                <w:sz w:val="16"/>
                <w:szCs w:val="16"/>
              </w:rPr>
              <w:t xml:space="preserve"> are those for </w:t>
            </w:r>
            <w:r w:rsidR="00614FAF" w:rsidRPr="00F8552A">
              <w:rPr>
                <w:rStyle w:val="Hyperlink"/>
                <w:rFonts w:cs="Arial"/>
                <w:color w:val="000000" w:themeColor="text1"/>
                <w:sz w:val="16"/>
                <w:szCs w:val="16"/>
              </w:rPr>
              <w:t>which investment decisions at a security, asset, or financial instrument level are made on an organisation's behalf by an external investment manager or similar third party. Fund of funds managers should report their assets as externally managed where the above applies.</w:t>
            </w:r>
          </w:p>
          <w:p w14:paraId="298378BD" w14:textId="77777777" w:rsidR="00614FAF" w:rsidRPr="00F8552A" w:rsidRDefault="00614FAF" w:rsidP="007A46F3">
            <w:pPr>
              <w:rPr>
                <w:rStyle w:val="Hyperlink"/>
                <w:rFonts w:cs="Arial"/>
                <w:color w:val="000000" w:themeColor="text1"/>
                <w:sz w:val="16"/>
                <w:szCs w:val="16"/>
              </w:rPr>
            </w:pPr>
          </w:p>
          <w:p w14:paraId="1CA1B0C7" w14:textId="27076656" w:rsidR="007A46F3" w:rsidRPr="00F8552A" w:rsidRDefault="007A46F3" w:rsidP="007A46F3">
            <w:pPr>
              <w:rPr>
                <w:rStyle w:val="Hyperlink"/>
                <w:rFonts w:cs="Arial"/>
                <w:color w:val="000000" w:themeColor="text1"/>
                <w:sz w:val="16"/>
                <w:szCs w:val="16"/>
              </w:rPr>
            </w:pPr>
            <w:r w:rsidRPr="00F8552A">
              <w:rPr>
                <w:rStyle w:val="Hyperlink"/>
                <w:rFonts w:cs="Arial"/>
                <w:color w:val="000000" w:themeColor="text1"/>
                <w:sz w:val="16"/>
                <w:szCs w:val="16"/>
              </w:rPr>
              <w:t>Investment managers that primarily perform investment research internally and provide lists of eligible securities (or ineligible securities) to sub-advisor(s) should list their assets as internally managed. Funds of funds</w:t>
            </w:r>
            <w:r w:rsidR="006C511E" w:rsidRPr="00F8552A">
              <w:rPr>
                <w:rStyle w:val="Hyperlink"/>
                <w:rFonts w:cs="Arial"/>
                <w:color w:val="000000" w:themeColor="text1"/>
                <w:sz w:val="16"/>
                <w:szCs w:val="16"/>
              </w:rPr>
              <w:t xml:space="preserve"> (including fund</w:t>
            </w:r>
            <w:r w:rsidR="00181662" w:rsidRPr="00F8552A">
              <w:rPr>
                <w:rStyle w:val="Hyperlink"/>
                <w:rFonts w:cs="Arial"/>
                <w:color w:val="000000" w:themeColor="text1"/>
                <w:sz w:val="16"/>
                <w:szCs w:val="16"/>
              </w:rPr>
              <w:t>s</w:t>
            </w:r>
            <w:r w:rsidR="006C511E" w:rsidRPr="00F8552A">
              <w:rPr>
                <w:rStyle w:val="Hyperlink"/>
                <w:rFonts w:cs="Arial"/>
                <w:color w:val="000000" w:themeColor="text1"/>
                <w:sz w:val="16"/>
                <w:szCs w:val="16"/>
              </w:rPr>
              <w:t xml:space="preserve"> of hedge funds)</w:t>
            </w:r>
            <w:r w:rsidRPr="00F8552A">
              <w:rPr>
                <w:rStyle w:val="Hyperlink"/>
                <w:rFonts w:cs="Arial"/>
                <w:color w:val="000000" w:themeColor="text1"/>
                <w:sz w:val="16"/>
                <w:szCs w:val="16"/>
              </w:rPr>
              <w:t xml:space="preserve"> and managers of managers whose investment decisions (</w:t>
            </w:r>
            <w:r w:rsidR="00FA4166" w:rsidRPr="00F8552A">
              <w:rPr>
                <w:rStyle w:val="Hyperlink"/>
                <w:rFonts w:cs="Arial"/>
                <w:color w:val="000000" w:themeColor="text1"/>
                <w:sz w:val="16"/>
                <w:szCs w:val="16"/>
              </w:rPr>
              <w:t xml:space="preserve">e.g. </w:t>
            </w:r>
            <w:r w:rsidRPr="00F8552A">
              <w:rPr>
                <w:rStyle w:val="Hyperlink"/>
                <w:rFonts w:cs="Arial"/>
                <w:color w:val="000000" w:themeColor="text1"/>
                <w:sz w:val="16"/>
                <w:szCs w:val="16"/>
              </w:rPr>
              <w:t xml:space="preserve">buy/sell/hold) for the underlying assets are made by third parties should list their assets as externally managed. </w:t>
            </w:r>
          </w:p>
          <w:p w14:paraId="1E6E98D2" w14:textId="77777777" w:rsidR="00FA4166" w:rsidRPr="00F8552A" w:rsidRDefault="00FA4166" w:rsidP="007A46F3">
            <w:pPr>
              <w:rPr>
                <w:rStyle w:val="Hyperlink"/>
                <w:rFonts w:cs="Arial"/>
                <w:color w:val="000000" w:themeColor="text1"/>
                <w:sz w:val="16"/>
                <w:szCs w:val="16"/>
              </w:rPr>
            </w:pPr>
          </w:p>
          <w:p w14:paraId="03496672" w14:textId="77777777" w:rsidR="007A46F3" w:rsidRPr="00F8552A" w:rsidRDefault="007A46F3" w:rsidP="007A46F3">
            <w:pPr>
              <w:rPr>
                <w:rStyle w:val="Hyperlink"/>
                <w:rFonts w:cs="Arial"/>
                <w:b/>
                <w:color w:val="000000" w:themeColor="text1"/>
                <w:sz w:val="16"/>
                <w:szCs w:val="16"/>
              </w:rPr>
            </w:pPr>
            <w:r w:rsidRPr="00F8552A">
              <w:rPr>
                <w:rStyle w:val="Hyperlink"/>
                <w:rFonts w:cs="Arial"/>
                <w:b/>
                <w:color w:val="000000" w:themeColor="text1"/>
                <w:sz w:val="16"/>
                <w:szCs w:val="16"/>
              </w:rPr>
              <w:t>Fixed income and private debt</w:t>
            </w:r>
          </w:p>
          <w:p w14:paraId="36B48051" w14:textId="77777777" w:rsidR="00EE5AAC" w:rsidRPr="00F8552A" w:rsidRDefault="007A46F3" w:rsidP="007A46F3">
            <w:pPr>
              <w:rPr>
                <w:rStyle w:val="Hyperlink"/>
                <w:rFonts w:cs="Arial"/>
                <w:color w:val="000000" w:themeColor="text1"/>
                <w:sz w:val="16"/>
                <w:szCs w:val="16"/>
              </w:rPr>
            </w:pPr>
            <w:r w:rsidRPr="00F8552A">
              <w:rPr>
                <w:rStyle w:val="Hyperlink"/>
                <w:rFonts w:cs="Arial"/>
                <w:color w:val="000000" w:themeColor="text1"/>
                <w:sz w:val="16"/>
                <w:szCs w:val="16"/>
              </w:rPr>
              <w:t>For the purposes of the PRI Reporting Framework, private debt should be reported under fixed income.</w:t>
            </w:r>
            <w:r w:rsidR="00EC17AD" w:rsidRPr="00F8552A">
              <w:rPr>
                <w:rStyle w:val="Hyperlink"/>
                <w:rFonts w:cs="Arial"/>
                <w:color w:val="000000" w:themeColor="text1"/>
                <w:sz w:val="16"/>
                <w:szCs w:val="16"/>
              </w:rPr>
              <w:t xml:space="preserve"> </w:t>
            </w:r>
            <w:r w:rsidR="008C7DA0" w:rsidRPr="00F8552A">
              <w:rPr>
                <w:rStyle w:val="Hyperlink"/>
                <w:rFonts w:cs="Arial"/>
                <w:color w:val="000000" w:themeColor="text1"/>
                <w:sz w:val="16"/>
                <w:szCs w:val="16"/>
              </w:rPr>
              <w:t>Refer to</w:t>
            </w:r>
            <w:r w:rsidR="00EC17AD" w:rsidRPr="00F8552A">
              <w:rPr>
                <w:rStyle w:val="Hyperlink"/>
                <w:rFonts w:cs="Arial"/>
                <w:color w:val="000000" w:themeColor="text1"/>
                <w:sz w:val="16"/>
                <w:szCs w:val="16"/>
              </w:rPr>
              <w:t xml:space="preserve"> </w:t>
            </w:r>
            <w:hyperlink r:id="rId37" w:anchor="page=14" w:history="1">
              <w:r w:rsidR="00224097" w:rsidRPr="00F8552A">
                <w:rPr>
                  <w:rStyle w:val="Hyperlink"/>
                  <w:rFonts w:cs="Arial"/>
                  <w:sz w:val="16"/>
                  <w:szCs w:val="16"/>
                </w:rPr>
                <w:t>Spotlight on responsible investment in private debt</w:t>
              </w:r>
            </w:hyperlink>
            <w:r w:rsidR="0092743B" w:rsidRPr="00F8552A">
              <w:rPr>
                <w:rStyle w:val="Hyperlink"/>
                <w:rFonts w:cs="Arial"/>
                <w:color w:val="000000" w:themeColor="text1"/>
                <w:sz w:val="16"/>
                <w:szCs w:val="16"/>
              </w:rPr>
              <w:t xml:space="preserve"> for a list of </w:t>
            </w:r>
            <w:r w:rsidR="00224097" w:rsidRPr="00F8552A">
              <w:rPr>
                <w:rStyle w:val="Hyperlink"/>
                <w:rFonts w:cs="Arial"/>
                <w:color w:val="000000" w:themeColor="text1"/>
                <w:sz w:val="16"/>
                <w:szCs w:val="16"/>
              </w:rPr>
              <w:t>private debt strategies.</w:t>
            </w:r>
          </w:p>
          <w:p w14:paraId="3DCE0F74" w14:textId="77777777" w:rsidR="007A46F3" w:rsidRPr="00F8552A" w:rsidRDefault="007A46F3" w:rsidP="007A46F3">
            <w:pPr>
              <w:rPr>
                <w:rStyle w:val="Hyperlink"/>
                <w:rFonts w:cs="Arial"/>
                <w:color w:val="000000" w:themeColor="text1"/>
                <w:sz w:val="16"/>
                <w:szCs w:val="16"/>
              </w:rPr>
            </w:pPr>
          </w:p>
          <w:p w14:paraId="2533AE9B" w14:textId="1F430970" w:rsidR="007A46F3" w:rsidRPr="00F8552A" w:rsidRDefault="00545935" w:rsidP="007A46F3">
            <w:pPr>
              <w:rPr>
                <w:rStyle w:val="Hyperlink"/>
                <w:rFonts w:cs="Arial"/>
                <w:b/>
                <w:color w:val="000000" w:themeColor="text1"/>
                <w:sz w:val="16"/>
                <w:szCs w:val="16"/>
              </w:rPr>
            </w:pPr>
            <w:r w:rsidRPr="00F8552A">
              <w:rPr>
                <w:rStyle w:val="Hyperlink"/>
                <w:rFonts w:cs="Arial"/>
                <w:b/>
                <w:color w:val="000000" w:themeColor="text1"/>
                <w:sz w:val="16"/>
                <w:szCs w:val="16"/>
              </w:rPr>
              <w:lastRenderedPageBreak/>
              <w:t xml:space="preserve">Treatment of </w:t>
            </w:r>
            <w:r w:rsidR="007A46F3" w:rsidRPr="00F8552A">
              <w:rPr>
                <w:rStyle w:val="Hyperlink"/>
                <w:rFonts w:cs="Arial"/>
                <w:b/>
                <w:color w:val="000000" w:themeColor="text1"/>
                <w:sz w:val="16"/>
                <w:szCs w:val="16"/>
              </w:rPr>
              <w:t>REIT</w:t>
            </w:r>
            <w:r w:rsidR="006C7B84" w:rsidRPr="00F8552A">
              <w:rPr>
                <w:rStyle w:val="Hyperlink"/>
                <w:rFonts w:cs="Arial"/>
                <w:b/>
                <w:color w:val="000000" w:themeColor="text1"/>
                <w:sz w:val="16"/>
                <w:szCs w:val="16"/>
              </w:rPr>
              <w:t>s</w:t>
            </w:r>
          </w:p>
          <w:p w14:paraId="228EC97E" w14:textId="6C8915A9" w:rsidR="004E03E6" w:rsidRPr="00F8552A" w:rsidRDefault="004E03E6" w:rsidP="0003412F">
            <w:pPr>
              <w:rPr>
                <w:rFonts w:cs="Arial"/>
                <w:color w:val="000000" w:themeColor="text1"/>
                <w:sz w:val="16"/>
                <w:szCs w:val="16"/>
              </w:rPr>
            </w:pPr>
            <w:r w:rsidRPr="00F8552A">
              <w:rPr>
                <w:rFonts w:cs="Arial"/>
                <w:color w:val="000000" w:themeColor="text1"/>
                <w:sz w:val="16"/>
                <w:szCs w:val="16"/>
              </w:rPr>
              <w:t>If the fund manager invests in a range of listed assets and the fund holds shares in REITs, then the fund manager should report under the relevant LE strategy (active fundamental, active quantitative or passive).</w:t>
            </w:r>
          </w:p>
          <w:p w14:paraId="238E3696" w14:textId="77777777" w:rsidR="001470AA" w:rsidRPr="00F8552A" w:rsidRDefault="001470AA" w:rsidP="001D5E3B">
            <w:pPr>
              <w:rPr>
                <w:rFonts w:cs="Arial"/>
                <w:color w:val="000000" w:themeColor="text1"/>
                <w:sz w:val="16"/>
                <w:szCs w:val="16"/>
              </w:rPr>
            </w:pPr>
          </w:p>
          <w:p w14:paraId="5AD4A14B" w14:textId="53E10163" w:rsidR="004E03E6" w:rsidRPr="00F8552A" w:rsidRDefault="004E03E6" w:rsidP="001D5E3B">
            <w:pPr>
              <w:rPr>
                <w:rFonts w:cs="Arial"/>
                <w:color w:val="000000" w:themeColor="text1"/>
                <w:sz w:val="16"/>
                <w:szCs w:val="16"/>
              </w:rPr>
            </w:pPr>
            <w:r w:rsidRPr="00F8552A">
              <w:rPr>
                <w:rFonts w:cs="Arial"/>
                <w:color w:val="000000" w:themeColor="text1"/>
                <w:sz w:val="16"/>
                <w:szCs w:val="16"/>
              </w:rPr>
              <w:t xml:space="preserve">If the fund manager manages a REIT (or several REITs) as a direct property investment, deciding on which properties within the REIT to buy </w:t>
            </w:r>
            <w:r w:rsidR="000733E9" w:rsidRPr="00F8552A">
              <w:rPr>
                <w:rFonts w:cs="Arial"/>
                <w:color w:val="000000" w:themeColor="text1"/>
                <w:sz w:val="16"/>
                <w:szCs w:val="16"/>
              </w:rPr>
              <w:t>and</w:t>
            </w:r>
            <w:r w:rsidRPr="00F8552A">
              <w:rPr>
                <w:rFonts w:cs="Arial"/>
                <w:color w:val="000000" w:themeColor="text1"/>
                <w:sz w:val="16"/>
                <w:szCs w:val="16"/>
              </w:rPr>
              <w:t xml:space="preserve"> sell and possibly managing them, then that fund manager should report under the Real Estate module.</w:t>
            </w:r>
          </w:p>
          <w:p w14:paraId="007D2D80" w14:textId="77777777" w:rsidR="007A46F3" w:rsidRPr="00F8552A" w:rsidRDefault="007A46F3" w:rsidP="007A46F3">
            <w:pPr>
              <w:rPr>
                <w:rStyle w:val="Hyperlink"/>
                <w:rFonts w:cs="Arial"/>
                <w:color w:val="000000" w:themeColor="text1"/>
                <w:sz w:val="16"/>
                <w:szCs w:val="16"/>
              </w:rPr>
            </w:pPr>
          </w:p>
          <w:p w14:paraId="5D472D7D" w14:textId="4C5FCCF2" w:rsidR="007A46F3" w:rsidRPr="00F8552A" w:rsidRDefault="001F106F" w:rsidP="007A46F3">
            <w:pPr>
              <w:rPr>
                <w:rStyle w:val="Hyperlink"/>
                <w:rFonts w:cs="Arial"/>
                <w:b/>
                <w:color w:val="000000" w:themeColor="text1"/>
                <w:sz w:val="16"/>
                <w:szCs w:val="16"/>
              </w:rPr>
            </w:pPr>
            <w:r w:rsidRPr="00F8552A">
              <w:rPr>
                <w:rStyle w:val="Hyperlink"/>
                <w:rFonts w:cs="Arial"/>
                <w:b/>
                <w:color w:val="000000" w:themeColor="text1"/>
                <w:sz w:val="16"/>
                <w:szCs w:val="16"/>
              </w:rPr>
              <w:t>Private equity, r</w:t>
            </w:r>
            <w:r w:rsidR="007A46F3" w:rsidRPr="00F8552A">
              <w:rPr>
                <w:rStyle w:val="Hyperlink"/>
                <w:rFonts w:cs="Arial"/>
                <w:b/>
                <w:color w:val="000000" w:themeColor="text1"/>
                <w:sz w:val="16"/>
                <w:szCs w:val="16"/>
              </w:rPr>
              <w:t>eal estate</w:t>
            </w:r>
            <w:r w:rsidRPr="00F8552A">
              <w:rPr>
                <w:rStyle w:val="Hyperlink"/>
                <w:rFonts w:cs="Arial"/>
                <w:b/>
                <w:color w:val="000000" w:themeColor="text1"/>
                <w:sz w:val="16"/>
                <w:szCs w:val="16"/>
              </w:rPr>
              <w:t xml:space="preserve"> and </w:t>
            </w:r>
            <w:r w:rsidR="007A46F3" w:rsidRPr="00F8552A">
              <w:rPr>
                <w:rStyle w:val="Hyperlink"/>
                <w:rFonts w:cs="Arial"/>
                <w:b/>
                <w:color w:val="000000" w:themeColor="text1"/>
                <w:sz w:val="16"/>
                <w:szCs w:val="16"/>
              </w:rPr>
              <w:t>infrastructure</w:t>
            </w:r>
            <w:r w:rsidR="00F43B13" w:rsidRPr="00F8552A">
              <w:rPr>
                <w:rStyle w:val="Hyperlink"/>
                <w:rFonts w:cs="Arial"/>
                <w:b/>
                <w:color w:val="000000" w:themeColor="text1"/>
                <w:sz w:val="16"/>
                <w:szCs w:val="16"/>
              </w:rPr>
              <w:t xml:space="preserve"> </w:t>
            </w:r>
          </w:p>
          <w:p w14:paraId="1059589F" w14:textId="79FF24C7" w:rsidR="00ED13F0" w:rsidRPr="00F8552A" w:rsidRDefault="007A46F3" w:rsidP="007A46F3">
            <w:pPr>
              <w:rPr>
                <w:rStyle w:val="Hyperlink"/>
                <w:rFonts w:cs="Arial"/>
                <w:color w:val="000000" w:themeColor="text1"/>
                <w:sz w:val="16"/>
                <w:szCs w:val="16"/>
              </w:rPr>
            </w:pPr>
            <w:r w:rsidRPr="00F8552A">
              <w:rPr>
                <w:rStyle w:val="Hyperlink"/>
                <w:rFonts w:cs="Arial"/>
                <w:color w:val="000000" w:themeColor="text1"/>
                <w:sz w:val="16"/>
                <w:szCs w:val="16"/>
              </w:rPr>
              <w:t>Infrastructure and real estate are treated as separate reporting categories due to the different characteristics of</w:t>
            </w:r>
            <w:r w:rsidR="009C2B25" w:rsidRPr="00F8552A">
              <w:rPr>
                <w:rStyle w:val="Hyperlink"/>
                <w:rFonts w:cs="Arial"/>
                <w:color w:val="000000" w:themeColor="text1"/>
                <w:sz w:val="16"/>
                <w:szCs w:val="16"/>
              </w:rPr>
              <w:t xml:space="preserve"> the</w:t>
            </w:r>
            <w:r w:rsidRPr="00F8552A">
              <w:rPr>
                <w:rStyle w:val="Hyperlink"/>
                <w:rFonts w:cs="Arial"/>
                <w:color w:val="000000" w:themeColor="text1"/>
                <w:sz w:val="16"/>
                <w:szCs w:val="16"/>
              </w:rPr>
              <w:t xml:space="preserve"> investment</w:t>
            </w:r>
            <w:r w:rsidR="00975912" w:rsidRPr="00F8552A">
              <w:rPr>
                <w:rStyle w:val="Hyperlink"/>
                <w:rFonts w:cs="Arial"/>
                <w:color w:val="000000" w:themeColor="text1"/>
                <w:sz w:val="16"/>
                <w:szCs w:val="16"/>
              </w:rPr>
              <w:t>s</w:t>
            </w:r>
            <w:r w:rsidRPr="00F8552A">
              <w:rPr>
                <w:rStyle w:val="Hyperlink"/>
                <w:rFonts w:cs="Arial"/>
                <w:color w:val="000000" w:themeColor="text1"/>
                <w:sz w:val="16"/>
                <w:szCs w:val="16"/>
              </w:rPr>
              <w:t xml:space="preserve"> in these sectors. When possible, </w:t>
            </w:r>
            <w:r w:rsidR="00975912" w:rsidRPr="00F8552A">
              <w:rPr>
                <w:rStyle w:val="Hyperlink"/>
                <w:rFonts w:cs="Arial"/>
                <w:color w:val="000000" w:themeColor="text1"/>
                <w:sz w:val="16"/>
                <w:szCs w:val="16"/>
              </w:rPr>
              <w:t xml:space="preserve">non-listed equity </w:t>
            </w:r>
            <w:r w:rsidRPr="00F8552A">
              <w:rPr>
                <w:rStyle w:val="Hyperlink"/>
                <w:rFonts w:cs="Arial"/>
                <w:color w:val="000000" w:themeColor="text1"/>
                <w:sz w:val="16"/>
                <w:szCs w:val="16"/>
              </w:rPr>
              <w:t>investments in infrastructure and real</w:t>
            </w:r>
            <w:r w:rsidR="00A81475" w:rsidRPr="00F8552A">
              <w:rPr>
                <w:rStyle w:val="Hyperlink"/>
                <w:rFonts w:cs="Arial"/>
                <w:color w:val="000000" w:themeColor="text1"/>
                <w:sz w:val="16"/>
                <w:szCs w:val="16"/>
              </w:rPr>
              <w:t xml:space="preserve"> estate</w:t>
            </w:r>
            <w:r w:rsidRPr="00F8552A">
              <w:rPr>
                <w:rStyle w:val="Hyperlink"/>
                <w:rFonts w:cs="Arial"/>
                <w:color w:val="000000" w:themeColor="text1"/>
                <w:sz w:val="16"/>
                <w:szCs w:val="16"/>
              </w:rPr>
              <w:t xml:space="preserve"> should be reported in those categories rather than as private equity. </w:t>
            </w:r>
          </w:p>
          <w:p w14:paraId="5AF87100" w14:textId="77777777" w:rsidR="00ED13F0" w:rsidRPr="00F8552A" w:rsidRDefault="00ED13F0" w:rsidP="007A46F3">
            <w:pPr>
              <w:rPr>
                <w:rStyle w:val="Hyperlink"/>
                <w:rFonts w:cs="Arial"/>
                <w:color w:val="000000" w:themeColor="text1"/>
                <w:sz w:val="16"/>
                <w:szCs w:val="16"/>
              </w:rPr>
            </w:pPr>
          </w:p>
          <w:p w14:paraId="0EA8F1C6" w14:textId="3481C7EE" w:rsidR="007A46F3" w:rsidRPr="00F8552A" w:rsidRDefault="007A46F3" w:rsidP="007A46F3">
            <w:pPr>
              <w:rPr>
                <w:rStyle w:val="Hyperlink"/>
                <w:rFonts w:cs="Arial"/>
                <w:color w:val="000000" w:themeColor="text1"/>
                <w:sz w:val="16"/>
                <w:szCs w:val="16"/>
              </w:rPr>
            </w:pPr>
            <w:r w:rsidRPr="00F8552A">
              <w:rPr>
                <w:rStyle w:val="Hyperlink"/>
                <w:rFonts w:cs="Arial"/>
                <w:color w:val="000000" w:themeColor="text1"/>
                <w:sz w:val="16"/>
                <w:szCs w:val="16"/>
              </w:rPr>
              <w:t xml:space="preserve">Secondary interests in limited partnership investment funds should be </w:t>
            </w:r>
            <w:r w:rsidR="001A4085" w:rsidRPr="00F8552A">
              <w:rPr>
                <w:rStyle w:val="Hyperlink"/>
                <w:rFonts w:cs="Arial"/>
                <w:color w:val="000000" w:themeColor="text1"/>
                <w:sz w:val="16"/>
                <w:szCs w:val="16"/>
              </w:rPr>
              <w:t>listed as externally managed</w:t>
            </w:r>
            <w:r w:rsidRPr="00F8552A">
              <w:rPr>
                <w:rStyle w:val="Hyperlink"/>
                <w:rFonts w:cs="Arial"/>
                <w:color w:val="000000" w:themeColor="text1"/>
                <w:sz w:val="16"/>
                <w:szCs w:val="16"/>
              </w:rPr>
              <w:t>.</w:t>
            </w:r>
          </w:p>
          <w:p w14:paraId="02500450" w14:textId="77777777" w:rsidR="007A46F3" w:rsidRPr="00F8552A" w:rsidRDefault="007A46F3" w:rsidP="007A46F3">
            <w:pPr>
              <w:rPr>
                <w:rStyle w:val="Hyperlink"/>
                <w:rFonts w:cs="Arial"/>
                <w:color w:val="000000" w:themeColor="text1"/>
                <w:sz w:val="16"/>
                <w:szCs w:val="16"/>
              </w:rPr>
            </w:pPr>
          </w:p>
          <w:p w14:paraId="52C21A33" w14:textId="71B4308A" w:rsidR="007A46F3" w:rsidRPr="00F8552A" w:rsidRDefault="007A46F3" w:rsidP="007A46F3">
            <w:pPr>
              <w:rPr>
                <w:rStyle w:val="Hyperlink"/>
                <w:rFonts w:cs="Arial"/>
                <w:b/>
                <w:color w:val="000000" w:themeColor="text1"/>
                <w:sz w:val="16"/>
                <w:szCs w:val="16"/>
              </w:rPr>
            </w:pPr>
            <w:r w:rsidRPr="00F8552A">
              <w:rPr>
                <w:rStyle w:val="Hyperlink"/>
                <w:rFonts w:cs="Arial"/>
                <w:b/>
                <w:color w:val="000000" w:themeColor="text1"/>
                <w:sz w:val="16"/>
                <w:szCs w:val="16"/>
              </w:rPr>
              <w:t>Hedge funds</w:t>
            </w:r>
          </w:p>
          <w:p w14:paraId="7B73E5A7" w14:textId="4C32E320" w:rsidR="007A46F3" w:rsidRPr="00F8552A" w:rsidRDefault="007A46F3" w:rsidP="007A46F3">
            <w:pPr>
              <w:rPr>
                <w:rStyle w:val="Hyperlink"/>
                <w:rFonts w:cs="Arial"/>
                <w:color w:val="000000" w:themeColor="text1"/>
                <w:sz w:val="16"/>
                <w:szCs w:val="16"/>
              </w:rPr>
            </w:pPr>
            <w:r w:rsidRPr="00F8552A">
              <w:rPr>
                <w:rStyle w:val="Hyperlink"/>
                <w:rFonts w:cs="Arial"/>
                <w:color w:val="000000" w:themeColor="text1"/>
                <w:sz w:val="16"/>
                <w:szCs w:val="16"/>
              </w:rPr>
              <w:t xml:space="preserve">Investments in private or public companies through hedge fund structures should be reported </w:t>
            </w:r>
            <w:r w:rsidR="00C45468" w:rsidRPr="00F8552A">
              <w:rPr>
                <w:rStyle w:val="Hyperlink"/>
                <w:rFonts w:cs="Arial"/>
                <w:color w:val="000000" w:themeColor="text1"/>
                <w:sz w:val="16"/>
                <w:szCs w:val="16"/>
              </w:rPr>
              <w:t xml:space="preserve">as </w:t>
            </w:r>
            <w:r w:rsidR="00006E9B" w:rsidRPr="00F8552A">
              <w:rPr>
                <w:rStyle w:val="Hyperlink"/>
                <w:rFonts w:cs="Arial"/>
                <w:color w:val="000000" w:themeColor="text1"/>
                <w:sz w:val="16"/>
                <w:szCs w:val="16"/>
              </w:rPr>
              <w:t>hedge funds only</w:t>
            </w:r>
            <w:r w:rsidR="00C45468" w:rsidRPr="00F8552A">
              <w:rPr>
                <w:rStyle w:val="Hyperlink"/>
                <w:rFonts w:cs="Arial"/>
                <w:color w:val="000000" w:themeColor="text1"/>
                <w:sz w:val="16"/>
                <w:szCs w:val="16"/>
              </w:rPr>
              <w:t xml:space="preserve"> </w:t>
            </w:r>
            <w:r w:rsidR="009C2B25" w:rsidRPr="00F8552A">
              <w:rPr>
                <w:rStyle w:val="Hyperlink"/>
                <w:rFonts w:cs="Arial"/>
                <w:color w:val="000000" w:themeColor="text1"/>
                <w:sz w:val="16"/>
                <w:szCs w:val="16"/>
              </w:rPr>
              <w:t>to avoid being</w:t>
            </w:r>
            <w:r w:rsidRPr="00F8552A">
              <w:rPr>
                <w:rStyle w:val="Hyperlink"/>
                <w:rFonts w:cs="Arial"/>
                <w:color w:val="000000" w:themeColor="text1"/>
                <w:sz w:val="16"/>
                <w:szCs w:val="16"/>
              </w:rPr>
              <w:t xml:space="preserve"> double counted (for example, listed equity held in hedge fund structures should not also be reported under listed equity).</w:t>
            </w:r>
            <w:r w:rsidR="00460707" w:rsidRPr="00F8552A">
              <w:rPr>
                <w:rStyle w:val="Hyperlink"/>
                <w:rFonts w:cs="Arial"/>
                <w:color w:val="000000" w:themeColor="text1"/>
                <w:sz w:val="16"/>
                <w:szCs w:val="16"/>
              </w:rPr>
              <w:t xml:space="preserve"> </w:t>
            </w:r>
          </w:p>
          <w:p w14:paraId="02FF2DD7" w14:textId="77777777" w:rsidR="00500B3C" w:rsidRPr="00F8552A" w:rsidRDefault="00500B3C" w:rsidP="007A46F3">
            <w:pPr>
              <w:rPr>
                <w:rStyle w:val="Hyperlink"/>
                <w:rFonts w:cs="Arial"/>
                <w:color w:val="000000" w:themeColor="text1"/>
                <w:sz w:val="16"/>
                <w:szCs w:val="16"/>
              </w:rPr>
            </w:pPr>
          </w:p>
          <w:p w14:paraId="7290FEC2" w14:textId="57400DC7" w:rsidR="007A46F3" w:rsidRPr="00F8552A" w:rsidRDefault="00E36C57" w:rsidP="007A46F3">
            <w:pPr>
              <w:rPr>
                <w:rStyle w:val="Hyperlink"/>
                <w:rFonts w:cs="Arial"/>
                <w:b/>
                <w:color w:val="000000" w:themeColor="text1"/>
                <w:sz w:val="16"/>
                <w:szCs w:val="16"/>
              </w:rPr>
            </w:pPr>
            <w:r w:rsidRPr="00F8552A">
              <w:rPr>
                <w:rStyle w:val="Hyperlink"/>
                <w:rFonts w:cs="Arial"/>
                <w:b/>
                <w:bCs/>
                <w:color w:val="000000" w:themeColor="text1"/>
                <w:sz w:val="16"/>
                <w:szCs w:val="16"/>
              </w:rPr>
              <w:t xml:space="preserve">Cash </w:t>
            </w:r>
            <w:r w:rsidR="00F77DF1" w:rsidRPr="00F8552A">
              <w:rPr>
                <w:rStyle w:val="Hyperlink"/>
                <w:rFonts w:cs="Arial"/>
                <w:b/>
                <w:bCs/>
                <w:color w:val="000000" w:themeColor="text1"/>
                <w:sz w:val="16"/>
                <w:szCs w:val="16"/>
              </w:rPr>
              <w:t>and</w:t>
            </w:r>
            <w:r w:rsidRPr="00F8552A">
              <w:rPr>
                <w:rStyle w:val="Hyperlink"/>
                <w:rFonts w:cs="Arial"/>
                <w:b/>
                <w:bCs/>
                <w:color w:val="000000" w:themeColor="text1"/>
                <w:sz w:val="16"/>
                <w:szCs w:val="16"/>
              </w:rPr>
              <w:t xml:space="preserve"> money market instruments</w:t>
            </w:r>
          </w:p>
          <w:p w14:paraId="5BD1672C" w14:textId="065A8888" w:rsidR="00D71B9B" w:rsidRPr="00F8552A" w:rsidRDefault="00D71B9B" w:rsidP="007A46F3">
            <w:pPr>
              <w:rPr>
                <w:rStyle w:val="Hyperlink"/>
                <w:rFonts w:cs="Arial"/>
                <w:color w:val="000000" w:themeColor="text1"/>
                <w:sz w:val="16"/>
                <w:szCs w:val="16"/>
              </w:rPr>
            </w:pPr>
            <w:r w:rsidRPr="00F8552A">
              <w:rPr>
                <w:rStyle w:val="Hyperlink"/>
                <w:rFonts w:cs="Arial"/>
                <w:color w:val="000000" w:themeColor="text1"/>
                <w:sz w:val="16"/>
                <w:szCs w:val="16"/>
              </w:rPr>
              <w:t xml:space="preserve">Cash, cash equivalents and/or overlays and money market assets should be reported as </w:t>
            </w:r>
            <w:r w:rsidR="007B6995" w:rsidRPr="00F8552A">
              <w:rPr>
                <w:rStyle w:val="Hyperlink"/>
                <w:rFonts w:cs="Arial"/>
                <w:color w:val="000000" w:themeColor="text1"/>
                <w:sz w:val="16"/>
                <w:szCs w:val="16"/>
              </w:rPr>
              <w:t>‘</w:t>
            </w:r>
            <w:r w:rsidRPr="00F8552A">
              <w:rPr>
                <w:rStyle w:val="Hyperlink"/>
                <w:rFonts w:cs="Arial"/>
                <w:color w:val="000000" w:themeColor="text1"/>
                <w:sz w:val="16"/>
                <w:szCs w:val="16"/>
              </w:rPr>
              <w:t>Other</w:t>
            </w:r>
            <w:r w:rsidR="007B6995" w:rsidRPr="00F8552A">
              <w:rPr>
                <w:rStyle w:val="Hyperlink"/>
                <w:rFonts w:cs="Arial"/>
                <w:color w:val="000000" w:themeColor="text1"/>
                <w:sz w:val="16"/>
                <w:szCs w:val="16"/>
              </w:rPr>
              <w:t>’</w:t>
            </w:r>
            <w:r w:rsidRPr="00F8552A">
              <w:rPr>
                <w:rStyle w:val="Hyperlink"/>
                <w:rFonts w:cs="Arial"/>
                <w:color w:val="000000" w:themeColor="text1"/>
                <w:sz w:val="16"/>
                <w:szCs w:val="16"/>
              </w:rPr>
              <w:t xml:space="preserve">. If these assets are off-balance sheet, they should be reported as </w:t>
            </w:r>
            <w:r w:rsidR="007B6995" w:rsidRPr="00F8552A">
              <w:rPr>
                <w:rStyle w:val="Hyperlink"/>
                <w:rFonts w:cs="Arial"/>
                <w:color w:val="000000" w:themeColor="text1"/>
                <w:sz w:val="16"/>
                <w:szCs w:val="16"/>
              </w:rPr>
              <w:t>‘</w:t>
            </w:r>
            <w:r w:rsidRPr="00F8552A">
              <w:rPr>
                <w:rStyle w:val="Hyperlink"/>
                <w:rFonts w:cs="Arial"/>
                <w:color w:val="000000" w:themeColor="text1"/>
                <w:sz w:val="16"/>
                <w:szCs w:val="16"/>
              </w:rPr>
              <w:t>Off-balance sheet</w:t>
            </w:r>
            <w:r w:rsidR="007B6995" w:rsidRPr="00F8552A">
              <w:rPr>
                <w:rStyle w:val="Hyperlink"/>
                <w:rFonts w:cs="Arial"/>
                <w:color w:val="000000" w:themeColor="text1"/>
                <w:sz w:val="16"/>
                <w:szCs w:val="16"/>
              </w:rPr>
              <w:t>’</w:t>
            </w:r>
            <w:r w:rsidRPr="00F8552A">
              <w:rPr>
                <w:rStyle w:val="Hyperlink"/>
                <w:rFonts w:cs="Arial"/>
                <w:color w:val="000000" w:themeColor="text1"/>
                <w:sz w:val="16"/>
                <w:szCs w:val="16"/>
              </w:rPr>
              <w:t xml:space="preserve">. </w:t>
            </w:r>
          </w:p>
          <w:p w14:paraId="5ECD6CEF" w14:textId="09D8EE89" w:rsidR="00D71B9B" w:rsidRPr="00F8552A" w:rsidRDefault="00D71B9B" w:rsidP="007A46F3">
            <w:pPr>
              <w:rPr>
                <w:rStyle w:val="Hyperlink"/>
                <w:rFonts w:cs="Arial"/>
                <w:color w:val="000000" w:themeColor="text1"/>
                <w:sz w:val="16"/>
                <w:szCs w:val="16"/>
              </w:rPr>
            </w:pPr>
          </w:p>
          <w:p w14:paraId="6243ABD9" w14:textId="27407F11" w:rsidR="00D71B9B" w:rsidRPr="00F8552A" w:rsidRDefault="00D71B9B" w:rsidP="007A46F3">
            <w:pPr>
              <w:rPr>
                <w:rStyle w:val="Hyperlink"/>
                <w:rFonts w:cs="Arial"/>
                <w:b/>
                <w:color w:val="000000" w:themeColor="text1"/>
                <w:sz w:val="16"/>
                <w:szCs w:val="16"/>
              </w:rPr>
            </w:pPr>
            <w:r w:rsidRPr="00F8552A">
              <w:rPr>
                <w:rStyle w:val="Hyperlink"/>
                <w:rFonts w:cs="Arial"/>
                <w:b/>
                <w:color w:val="000000" w:themeColor="text1"/>
                <w:sz w:val="16"/>
                <w:szCs w:val="16"/>
              </w:rPr>
              <w:t>Other</w:t>
            </w:r>
          </w:p>
          <w:p w14:paraId="3F8A4C9E" w14:textId="2A266198" w:rsidR="007A46F3" w:rsidRPr="00F8552A" w:rsidRDefault="00E202FA" w:rsidP="007A46F3">
            <w:pPr>
              <w:rPr>
                <w:rStyle w:val="Hyperlink"/>
                <w:rFonts w:cs="Arial"/>
                <w:color w:val="000000" w:themeColor="text1"/>
                <w:sz w:val="16"/>
                <w:szCs w:val="16"/>
              </w:rPr>
            </w:pPr>
            <w:r w:rsidRPr="00F8552A">
              <w:rPr>
                <w:rStyle w:val="Hyperlink"/>
                <w:rFonts w:cs="Arial"/>
                <w:color w:val="000000" w:themeColor="text1"/>
                <w:sz w:val="16"/>
                <w:szCs w:val="16"/>
              </w:rPr>
              <w:t xml:space="preserve">This category includes assets that do not fit any of the above categories. </w:t>
            </w:r>
            <w:r w:rsidR="007A46F3" w:rsidRPr="00F8552A">
              <w:rPr>
                <w:rStyle w:val="Hyperlink"/>
                <w:rFonts w:cs="Arial"/>
                <w:color w:val="000000" w:themeColor="text1"/>
                <w:sz w:val="16"/>
                <w:szCs w:val="16"/>
              </w:rPr>
              <w:t xml:space="preserve">Trade finance should be reported under </w:t>
            </w:r>
            <w:r w:rsidR="007B6995" w:rsidRPr="00F8552A">
              <w:rPr>
                <w:rStyle w:val="Hyperlink"/>
                <w:rFonts w:cs="Arial"/>
                <w:color w:val="000000" w:themeColor="text1"/>
                <w:sz w:val="16"/>
                <w:szCs w:val="16"/>
              </w:rPr>
              <w:t>‘</w:t>
            </w:r>
            <w:r w:rsidR="007A46F3" w:rsidRPr="00F8552A">
              <w:rPr>
                <w:rStyle w:val="Hyperlink"/>
                <w:rFonts w:cs="Arial"/>
                <w:color w:val="000000" w:themeColor="text1"/>
                <w:sz w:val="16"/>
                <w:szCs w:val="16"/>
              </w:rPr>
              <w:t>Other</w:t>
            </w:r>
            <w:r w:rsidR="007B6995" w:rsidRPr="00F8552A">
              <w:rPr>
                <w:rStyle w:val="Hyperlink"/>
                <w:rFonts w:cs="Arial"/>
                <w:color w:val="000000" w:themeColor="text1"/>
                <w:sz w:val="16"/>
                <w:szCs w:val="16"/>
              </w:rPr>
              <w:t>’</w:t>
            </w:r>
            <w:r w:rsidR="007A46F3" w:rsidRPr="00F8552A">
              <w:rPr>
                <w:rStyle w:val="Hyperlink"/>
                <w:rFonts w:cs="Arial"/>
                <w:color w:val="000000" w:themeColor="text1"/>
                <w:sz w:val="16"/>
                <w:szCs w:val="16"/>
              </w:rPr>
              <w:t>.</w:t>
            </w:r>
          </w:p>
          <w:p w14:paraId="62013AA6" w14:textId="77777777" w:rsidR="00905D81" w:rsidRPr="00F8552A" w:rsidRDefault="00905D81" w:rsidP="00905D81">
            <w:pPr>
              <w:rPr>
                <w:rStyle w:val="Hyperlink"/>
                <w:rFonts w:cs="Arial"/>
                <w:color w:val="000000" w:themeColor="text1"/>
                <w:sz w:val="16"/>
                <w:szCs w:val="16"/>
              </w:rPr>
            </w:pPr>
          </w:p>
          <w:p w14:paraId="1E261EC5" w14:textId="610E2799" w:rsidR="00905D81" w:rsidRPr="00F8552A" w:rsidRDefault="00905D81" w:rsidP="00905D81">
            <w:pPr>
              <w:rPr>
                <w:rStyle w:val="Hyperlink"/>
                <w:rFonts w:cs="Arial"/>
                <w:color w:val="000000" w:themeColor="text1"/>
                <w:sz w:val="16"/>
                <w:szCs w:val="16"/>
              </w:rPr>
            </w:pPr>
            <w:r w:rsidRPr="00F8552A">
              <w:rPr>
                <w:rStyle w:val="Hyperlink"/>
                <w:rFonts w:cs="Arial"/>
                <w:color w:val="000000" w:themeColor="text1"/>
                <w:sz w:val="16"/>
                <w:szCs w:val="16"/>
              </w:rPr>
              <w:t xml:space="preserve">Signatories should report their derivative securities related to each asset class as </w:t>
            </w:r>
            <w:r w:rsidR="007B6995" w:rsidRPr="00F8552A">
              <w:rPr>
                <w:rStyle w:val="Hyperlink"/>
                <w:rFonts w:cs="Arial"/>
                <w:color w:val="000000" w:themeColor="text1"/>
                <w:sz w:val="16"/>
                <w:szCs w:val="16"/>
              </w:rPr>
              <w:t>‘</w:t>
            </w:r>
            <w:r w:rsidRPr="00F8552A">
              <w:rPr>
                <w:rStyle w:val="Hyperlink"/>
                <w:rFonts w:cs="Arial"/>
                <w:color w:val="000000" w:themeColor="text1"/>
                <w:sz w:val="16"/>
                <w:szCs w:val="16"/>
              </w:rPr>
              <w:t>O</w:t>
            </w:r>
            <w:r w:rsidR="005A3327" w:rsidRPr="00F8552A">
              <w:rPr>
                <w:rStyle w:val="Hyperlink"/>
                <w:rFonts w:cs="Arial"/>
                <w:color w:val="000000" w:themeColor="text1"/>
                <w:sz w:val="16"/>
                <w:szCs w:val="16"/>
              </w:rPr>
              <w:t>ther</w:t>
            </w:r>
            <w:r w:rsidR="007B6995" w:rsidRPr="00F8552A">
              <w:rPr>
                <w:rStyle w:val="Hyperlink"/>
                <w:rFonts w:cs="Arial"/>
                <w:color w:val="000000" w:themeColor="text1"/>
                <w:sz w:val="16"/>
                <w:szCs w:val="16"/>
              </w:rPr>
              <w:t>’</w:t>
            </w:r>
            <w:r w:rsidRPr="00F8552A">
              <w:rPr>
                <w:rStyle w:val="Hyperlink"/>
                <w:rFonts w:cs="Arial"/>
                <w:color w:val="000000" w:themeColor="text1"/>
                <w:sz w:val="16"/>
                <w:szCs w:val="16"/>
              </w:rPr>
              <w:t xml:space="preserve"> and not in the asset class.</w:t>
            </w:r>
            <w:r w:rsidR="00B35EE7" w:rsidRPr="00F8552A">
              <w:rPr>
                <w:rStyle w:val="Hyperlink"/>
                <w:rFonts w:cs="Arial"/>
                <w:color w:val="000000" w:themeColor="text1"/>
                <w:sz w:val="16"/>
                <w:szCs w:val="16"/>
              </w:rPr>
              <w:t xml:space="preserve"> </w:t>
            </w:r>
            <w:r w:rsidRPr="00F8552A">
              <w:rPr>
                <w:rStyle w:val="Hyperlink"/>
                <w:rFonts w:cs="Arial"/>
                <w:color w:val="000000" w:themeColor="text1"/>
                <w:sz w:val="16"/>
                <w:szCs w:val="16"/>
              </w:rPr>
              <w:t>Examples of derivatives include futures (</w:t>
            </w:r>
            <w:r w:rsidR="009C2B25" w:rsidRPr="00F8552A">
              <w:rPr>
                <w:rStyle w:val="Hyperlink"/>
                <w:rFonts w:cs="Arial"/>
                <w:color w:val="000000" w:themeColor="text1"/>
                <w:sz w:val="16"/>
                <w:szCs w:val="16"/>
              </w:rPr>
              <w:t xml:space="preserve">e.g. </w:t>
            </w:r>
            <w:r w:rsidRPr="00F8552A">
              <w:rPr>
                <w:rStyle w:val="Hyperlink"/>
                <w:rFonts w:cs="Arial"/>
                <w:color w:val="000000" w:themeColor="text1"/>
                <w:sz w:val="16"/>
                <w:szCs w:val="16"/>
              </w:rPr>
              <w:t>commodity future, currency futures, dividend futures), forwards, swaps (</w:t>
            </w:r>
            <w:r w:rsidR="009C2B25" w:rsidRPr="00F8552A">
              <w:rPr>
                <w:rStyle w:val="Hyperlink"/>
                <w:rFonts w:cs="Arial"/>
                <w:color w:val="000000" w:themeColor="text1"/>
                <w:sz w:val="16"/>
                <w:szCs w:val="16"/>
              </w:rPr>
              <w:t xml:space="preserve">e.g. </w:t>
            </w:r>
            <w:r w:rsidRPr="00F8552A">
              <w:rPr>
                <w:rStyle w:val="Hyperlink"/>
                <w:rFonts w:cs="Arial"/>
                <w:color w:val="000000" w:themeColor="text1"/>
                <w:sz w:val="16"/>
                <w:szCs w:val="16"/>
              </w:rPr>
              <w:t>interest-rate, currency, index-return, Constant Maturity swaps, Total return Swap), exotic derivatives (</w:t>
            </w:r>
            <w:r w:rsidR="009C2B25" w:rsidRPr="00F8552A">
              <w:rPr>
                <w:rStyle w:val="Hyperlink"/>
                <w:rFonts w:cs="Arial"/>
                <w:color w:val="000000" w:themeColor="text1"/>
                <w:sz w:val="16"/>
                <w:szCs w:val="16"/>
              </w:rPr>
              <w:t xml:space="preserve">e.g. </w:t>
            </w:r>
            <w:r w:rsidRPr="00F8552A">
              <w:rPr>
                <w:rStyle w:val="Hyperlink"/>
                <w:rFonts w:cs="Arial"/>
                <w:color w:val="000000" w:themeColor="text1"/>
                <w:sz w:val="16"/>
                <w:szCs w:val="16"/>
              </w:rPr>
              <w:t>inflation derivatives, weather derivatives, credit-linked note, credit derivatives, equity-linked note)</w:t>
            </w:r>
            <w:r w:rsidR="0003412F" w:rsidRPr="00F8552A">
              <w:rPr>
                <w:rStyle w:val="Hyperlink"/>
                <w:rFonts w:cs="Arial"/>
                <w:color w:val="000000" w:themeColor="text1"/>
                <w:sz w:val="16"/>
                <w:szCs w:val="16"/>
              </w:rPr>
              <w:t>,</w:t>
            </w:r>
            <w:r w:rsidRPr="00F8552A">
              <w:rPr>
                <w:rStyle w:val="Hyperlink"/>
                <w:rFonts w:cs="Arial"/>
                <w:color w:val="000000" w:themeColor="text1"/>
                <w:sz w:val="16"/>
                <w:szCs w:val="16"/>
              </w:rPr>
              <w:t xml:space="preserve"> interest-rate derivatives (</w:t>
            </w:r>
            <w:r w:rsidR="009C2B25" w:rsidRPr="00F8552A">
              <w:rPr>
                <w:rStyle w:val="Hyperlink"/>
                <w:rFonts w:cs="Arial"/>
                <w:color w:val="000000" w:themeColor="text1"/>
                <w:sz w:val="16"/>
                <w:szCs w:val="16"/>
              </w:rPr>
              <w:t xml:space="preserve">e.g. </w:t>
            </w:r>
            <w:r w:rsidRPr="00F8552A">
              <w:rPr>
                <w:rStyle w:val="Hyperlink"/>
                <w:rFonts w:cs="Arial"/>
                <w:color w:val="000000" w:themeColor="text1"/>
                <w:sz w:val="16"/>
                <w:szCs w:val="16"/>
              </w:rPr>
              <w:t>caps, floors, swaptions, IRS), equity derivatives (</w:t>
            </w:r>
            <w:r w:rsidR="009C2B25" w:rsidRPr="00F8552A">
              <w:rPr>
                <w:rStyle w:val="Hyperlink"/>
                <w:rFonts w:cs="Arial"/>
                <w:color w:val="000000" w:themeColor="text1"/>
                <w:sz w:val="16"/>
                <w:szCs w:val="16"/>
              </w:rPr>
              <w:t xml:space="preserve">e.g. </w:t>
            </w:r>
            <w:r w:rsidRPr="00F8552A">
              <w:rPr>
                <w:rStyle w:val="Hyperlink"/>
                <w:rFonts w:cs="Arial"/>
                <w:color w:val="000000" w:themeColor="text1"/>
                <w:sz w:val="16"/>
                <w:szCs w:val="16"/>
              </w:rPr>
              <w:t>options, warrants, convertible bonds, single-stock futures).</w:t>
            </w:r>
          </w:p>
          <w:p w14:paraId="01B0B4EE" w14:textId="77777777" w:rsidR="002A0D0D" w:rsidRPr="00F8552A" w:rsidRDefault="002A0D0D" w:rsidP="007A46F3">
            <w:pPr>
              <w:rPr>
                <w:rStyle w:val="Hyperlink"/>
                <w:rFonts w:cs="Arial"/>
                <w:color w:val="000000" w:themeColor="text1"/>
                <w:sz w:val="16"/>
                <w:szCs w:val="16"/>
              </w:rPr>
            </w:pPr>
          </w:p>
          <w:p w14:paraId="232A8379" w14:textId="77777777" w:rsidR="002A0D0D" w:rsidRPr="00F8552A" w:rsidRDefault="002A0D0D" w:rsidP="002A0D0D">
            <w:pPr>
              <w:rPr>
                <w:rStyle w:val="Hyperlink"/>
                <w:rFonts w:cs="Arial"/>
                <w:b/>
                <w:color w:val="000000" w:themeColor="text1"/>
                <w:sz w:val="16"/>
                <w:szCs w:val="16"/>
              </w:rPr>
            </w:pPr>
            <w:r w:rsidRPr="00F8552A">
              <w:rPr>
                <w:rStyle w:val="Hyperlink"/>
                <w:rFonts w:cs="Arial"/>
                <w:b/>
                <w:color w:val="000000" w:themeColor="text1"/>
                <w:sz w:val="16"/>
                <w:szCs w:val="16"/>
              </w:rPr>
              <w:t>Off-balance sheet</w:t>
            </w:r>
          </w:p>
          <w:p w14:paraId="31027ECB" w14:textId="7094DEC7" w:rsidR="002A0D0D" w:rsidRPr="00F8552A" w:rsidRDefault="00860392" w:rsidP="002A0D0D">
            <w:pPr>
              <w:rPr>
                <w:rStyle w:val="Hyperlink"/>
                <w:rFonts w:cs="Arial"/>
                <w:color w:val="000000" w:themeColor="text1"/>
                <w:sz w:val="16"/>
                <w:szCs w:val="16"/>
              </w:rPr>
            </w:pPr>
            <w:r w:rsidRPr="00F8552A">
              <w:rPr>
                <w:rStyle w:val="Hyperlink"/>
                <w:rFonts w:cs="Arial"/>
                <w:color w:val="000000" w:themeColor="text1"/>
                <w:sz w:val="16"/>
                <w:szCs w:val="16"/>
              </w:rPr>
              <w:t xml:space="preserve">Any off-balance sheet </w:t>
            </w:r>
            <w:r w:rsidR="009C2B25" w:rsidRPr="00F8552A">
              <w:rPr>
                <w:rStyle w:val="Hyperlink"/>
                <w:rFonts w:cs="Arial"/>
                <w:color w:val="000000" w:themeColor="text1"/>
                <w:sz w:val="16"/>
                <w:szCs w:val="16"/>
              </w:rPr>
              <w:t xml:space="preserve">should </w:t>
            </w:r>
            <w:r w:rsidRPr="00F8552A">
              <w:rPr>
                <w:rStyle w:val="Hyperlink"/>
                <w:rFonts w:cs="Arial"/>
                <w:color w:val="000000" w:themeColor="text1"/>
                <w:sz w:val="16"/>
                <w:szCs w:val="16"/>
              </w:rPr>
              <w:t xml:space="preserve">be </w:t>
            </w:r>
            <w:r w:rsidR="009C2B25" w:rsidRPr="00F8552A">
              <w:rPr>
                <w:rStyle w:val="Hyperlink"/>
                <w:rFonts w:cs="Arial"/>
                <w:color w:val="000000" w:themeColor="text1"/>
                <w:sz w:val="16"/>
                <w:szCs w:val="16"/>
              </w:rPr>
              <w:t xml:space="preserve">indicated </w:t>
            </w:r>
            <w:r w:rsidRPr="00F8552A">
              <w:rPr>
                <w:rStyle w:val="Hyperlink"/>
                <w:rFonts w:cs="Arial"/>
                <w:color w:val="000000" w:themeColor="text1"/>
                <w:sz w:val="16"/>
                <w:szCs w:val="16"/>
              </w:rPr>
              <w:t xml:space="preserve">here, </w:t>
            </w:r>
            <w:r w:rsidR="00BA2D56" w:rsidRPr="00F8552A">
              <w:rPr>
                <w:rStyle w:val="Hyperlink"/>
                <w:rFonts w:cs="Arial"/>
                <w:color w:val="000000" w:themeColor="text1"/>
                <w:sz w:val="16"/>
                <w:szCs w:val="16"/>
              </w:rPr>
              <w:t>e.g.</w:t>
            </w:r>
            <w:r w:rsidRPr="00F8552A">
              <w:rPr>
                <w:rStyle w:val="Hyperlink"/>
                <w:rFonts w:cs="Arial"/>
                <w:color w:val="000000" w:themeColor="text1"/>
                <w:sz w:val="16"/>
                <w:szCs w:val="16"/>
              </w:rPr>
              <w:t xml:space="preserve"> cash, cash equivalents and/or overlays and money market assets.</w:t>
            </w:r>
            <w:r w:rsidR="0090175C" w:rsidRPr="00F8552A">
              <w:rPr>
                <w:rStyle w:val="Hyperlink"/>
                <w:rFonts w:cs="Arial"/>
                <w:color w:val="000000" w:themeColor="text1"/>
                <w:sz w:val="16"/>
                <w:szCs w:val="16"/>
              </w:rPr>
              <w:t xml:space="preserve"> </w:t>
            </w:r>
          </w:p>
          <w:p w14:paraId="110EF66F" w14:textId="77777777" w:rsidR="002A0D0D" w:rsidRPr="00F8552A" w:rsidRDefault="002A0D0D" w:rsidP="002A0D0D">
            <w:pPr>
              <w:rPr>
                <w:rStyle w:val="Hyperlink"/>
                <w:rFonts w:cs="Arial"/>
                <w:color w:val="000000" w:themeColor="text1"/>
                <w:sz w:val="16"/>
                <w:szCs w:val="16"/>
              </w:rPr>
            </w:pPr>
          </w:p>
          <w:p w14:paraId="127BCAD7" w14:textId="77777777" w:rsidR="007A46F3" w:rsidRPr="00F8552A" w:rsidRDefault="007A46F3" w:rsidP="007A46F3">
            <w:pPr>
              <w:rPr>
                <w:rStyle w:val="Hyperlink"/>
                <w:rFonts w:cs="Arial"/>
                <w:b/>
                <w:color w:val="000000" w:themeColor="text1"/>
                <w:sz w:val="16"/>
                <w:szCs w:val="16"/>
              </w:rPr>
            </w:pPr>
            <w:r w:rsidRPr="00F8552A">
              <w:rPr>
                <w:rStyle w:val="Hyperlink"/>
                <w:rFonts w:cs="Arial"/>
                <w:b/>
                <w:color w:val="000000" w:themeColor="text1"/>
                <w:sz w:val="16"/>
                <w:szCs w:val="16"/>
              </w:rPr>
              <w:t>Committed funds</w:t>
            </w:r>
          </w:p>
          <w:p w14:paraId="23768E18" w14:textId="16B12EA3" w:rsidR="006448FD" w:rsidRPr="00F8552A" w:rsidRDefault="007A46F3" w:rsidP="006448FD">
            <w:pPr>
              <w:rPr>
                <w:rStyle w:val="Hyperlink"/>
                <w:rFonts w:cs="Arial"/>
                <w:color w:val="000000" w:themeColor="text1"/>
                <w:sz w:val="16"/>
                <w:szCs w:val="16"/>
              </w:rPr>
            </w:pPr>
            <w:r w:rsidRPr="00F8552A">
              <w:rPr>
                <w:rStyle w:val="Hyperlink"/>
                <w:rFonts w:cs="Arial"/>
                <w:color w:val="000000" w:themeColor="text1"/>
                <w:sz w:val="16"/>
                <w:szCs w:val="16"/>
              </w:rPr>
              <w:t>Ideally, signatorie</w:t>
            </w:r>
            <w:r w:rsidR="00813D5C" w:rsidRPr="00F8552A">
              <w:rPr>
                <w:rStyle w:val="Hyperlink"/>
                <w:rFonts w:cs="Arial"/>
                <w:color w:val="000000" w:themeColor="text1"/>
                <w:sz w:val="16"/>
                <w:szCs w:val="16"/>
              </w:rPr>
              <w:t>s’</w:t>
            </w:r>
            <w:r w:rsidRPr="00F8552A">
              <w:rPr>
                <w:rStyle w:val="Hyperlink"/>
                <w:rFonts w:cs="Arial"/>
                <w:color w:val="000000" w:themeColor="text1"/>
                <w:sz w:val="16"/>
                <w:szCs w:val="16"/>
              </w:rPr>
              <w:t xml:space="preserve"> asset class mix should include all uncalled commitments and committed funds (e.g. in private equity or infrastructure). However, if a signatory classifies these differently (e.g. if the</w:t>
            </w:r>
            <w:r w:rsidR="00A81475" w:rsidRPr="00F8552A">
              <w:rPr>
                <w:rStyle w:val="Hyperlink"/>
                <w:rFonts w:cs="Arial"/>
                <w:color w:val="000000" w:themeColor="text1"/>
                <w:sz w:val="16"/>
                <w:szCs w:val="16"/>
              </w:rPr>
              <w:t>y</w:t>
            </w:r>
            <w:r w:rsidRPr="00F8552A">
              <w:rPr>
                <w:rStyle w:val="Hyperlink"/>
                <w:rFonts w:cs="Arial"/>
                <w:color w:val="000000" w:themeColor="text1"/>
                <w:sz w:val="16"/>
                <w:szCs w:val="16"/>
              </w:rPr>
              <w:t xml:space="preserve"> are only able to provide a breakdown for invested capital), then it should be reported in that way.</w:t>
            </w:r>
            <w:r w:rsidR="00A81475" w:rsidRPr="00F8552A">
              <w:rPr>
                <w:rStyle w:val="Hyperlink"/>
                <w:rFonts w:cs="Arial"/>
                <w:color w:val="000000" w:themeColor="text1"/>
                <w:sz w:val="16"/>
                <w:szCs w:val="16"/>
              </w:rPr>
              <w:t xml:space="preserve"> </w:t>
            </w:r>
            <w:r w:rsidRPr="00F8552A">
              <w:rPr>
                <w:rStyle w:val="Hyperlink"/>
                <w:rFonts w:cs="Arial"/>
                <w:color w:val="000000" w:themeColor="text1"/>
                <w:sz w:val="16"/>
                <w:szCs w:val="16"/>
              </w:rPr>
              <w:t xml:space="preserve">Signatories </w:t>
            </w:r>
            <w:r w:rsidR="00B25240" w:rsidRPr="00F8552A">
              <w:rPr>
                <w:rStyle w:val="Hyperlink"/>
                <w:rFonts w:cs="Arial"/>
                <w:color w:val="000000" w:themeColor="text1"/>
                <w:sz w:val="16"/>
                <w:szCs w:val="16"/>
              </w:rPr>
              <w:t xml:space="preserve">with </w:t>
            </w:r>
            <w:r w:rsidRPr="00F8552A">
              <w:rPr>
                <w:rStyle w:val="Hyperlink"/>
                <w:rFonts w:cs="Arial"/>
                <w:color w:val="000000" w:themeColor="text1"/>
                <w:sz w:val="16"/>
                <w:szCs w:val="16"/>
              </w:rPr>
              <w:t xml:space="preserve">AUM </w:t>
            </w:r>
            <w:r w:rsidR="00B25240" w:rsidRPr="00F8552A">
              <w:rPr>
                <w:rStyle w:val="Hyperlink"/>
                <w:rFonts w:cs="Arial"/>
                <w:color w:val="000000" w:themeColor="text1"/>
                <w:sz w:val="16"/>
                <w:szCs w:val="16"/>
              </w:rPr>
              <w:t xml:space="preserve">that </w:t>
            </w:r>
            <w:r w:rsidRPr="00F8552A">
              <w:rPr>
                <w:rStyle w:val="Hyperlink"/>
                <w:rFonts w:cs="Arial"/>
                <w:color w:val="000000" w:themeColor="text1"/>
                <w:sz w:val="16"/>
                <w:szCs w:val="16"/>
              </w:rPr>
              <w:t xml:space="preserve">consist </w:t>
            </w:r>
            <w:r w:rsidR="00B25240" w:rsidRPr="00F8552A">
              <w:rPr>
                <w:rStyle w:val="Hyperlink"/>
                <w:rFonts w:cs="Arial"/>
                <w:color w:val="000000" w:themeColor="text1"/>
                <w:sz w:val="16"/>
                <w:szCs w:val="16"/>
              </w:rPr>
              <w:t xml:space="preserve">entirely </w:t>
            </w:r>
            <w:r w:rsidRPr="00F8552A">
              <w:rPr>
                <w:rStyle w:val="Hyperlink"/>
                <w:rFonts w:cs="Arial"/>
                <w:color w:val="000000" w:themeColor="text1"/>
                <w:sz w:val="16"/>
                <w:szCs w:val="16"/>
              </w:rPr>
              <w:t xml:space="preserve">of uncalled commitments (i.e. signatories who are still </w:t>
            </w:r>
            <w:r w:rsidR="00B25240" w:rsidRPr="00F8552A">
              <w:rPr>
                <w:rStyle w:val="Hyperlink"/>
                <w:rFonts w:cs="Arial"/>
                <w:color w:val="000000" w:themeColor="text1"/>
                <w:sz w:val="16"/>
                <w:szCs w:val="16"/>
              </w:rPr>
              <w:t>raising funds</w:t>
            </w:r>
            <w:r w:rsidRPr="00F8552A">
              <w:rPr>
                <w:rStyle w:val="Hyperlink"/>
                <w:rFonts w:cs="Arial"/>
                <w:color w:val="000000" w:themeColor="text1"/>
                <w:sz w:val="16"/>
                <w:szCs w:val="16"/>
              </w:rPr>
              <w:t xml:space="preserve">) should indicate this in [OO </w:t>
            </w:r>
            <w:r w:rsidR="002D4112" w:rsidRPr="00F8552A">
              <w:rPr>
                <w:rStyle w:val="Hyperlink"/>
                <w:rFonts w:cs="Arial"/>
                <w:color w:val="000000" w:themeColor="text1"/>
                <w:sz w:val="16"/>
                <w:szCs w:val="16"/>
              </w:rPr>
              <w:t>3</w:t>
            </w:r>
            <w:r w:rsidRPr="00F8552A">
              <w:rPr>
                <w:rStyle w:val="Hyperlink"/>
                <w:rFonts w:cs="Arial"/>
                <w:color w:val="000000" w:themeColor="text1"/>
                <w:sz w:val="16"/>
                <w:szCs w:val="16"/>
              </w:rPr>
              <w:t>].</w:t>
            </w:r>
          </w:p>
        </w:tc>
      </w:tr>
      <w:tr w:rsidR="007A46F3" w:rsidRPr="00D1505C" w14:paraId="0D8D363F" w14:textId="77777777" w:rsidTr="18839F95">
        <w:trPr>
          <w:trHeight w:val="300"/>
        </w:trPr>
        <w:tc>
          <w:tcPr>
            <w:tcW w:w="1488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0E0FC1DF" w14:textId="77777777" w:rsidR="007A46F3" w:rsidRPr="00D1505C" w:rsidRDefault="007A46F3" w:rsidP="003E7694">
            <w:pPr>
              <w:rPr>
                <w:color w:val="FFFFFF" w:themeColor="background1"/>
                <w:sz w:val="16"/>
                <w:szCs w:val="16"/>
              </w:rPr>
            </w:pPr>
            <w:r w:rsidRPr="00D1505C">
              <w:rPr>
                <w:rFonts w:eastAsia="Times New Roman" w:cs="Arial"/>
                <w:b/>
                <w:bCs/>
                <w:color w:val="FFFFFF" w:themeColor="background1"/>
                <w:sz w:val="18"/>
                <w:szCs w:val="18"/>
                <w:lang w:eastAsia="en-GB"/>
              </w:rPr>
              <w:lastRenderedPageBreak/>
              <w:t>Logic</w:t>
            </w:r>
          </w:p>
        </w:tc>
      </w:tr>
      <w:tr w:rsidR="00B84E63" w:rsidRPr="00D1505C" w14:paraId="6D921EEC" w14:textId="77777777" w:rsidTr="18839F95">
        <w:trPr>
          <w:trHeight w:val="300"/>
        </w:trPr>
        <w:tc>
          <w:tcPr>
            <w:tcW w:w="1845" w:type="dxa"/>
            <w:shd w:val="clear" w:color="auto" w:fill="auto"/>
            <w:vAlign w:val="center"/>
          </w:tcPr>
          <w:p w14:paraId="7D66C522" w14:textId="77777777" w:rsidR="007A46F3" w:rsidRPr="00D1505C" w:rsidRDefault="007A46F3" w:rsidP="003E7694">
            <w:pPr>
              <w:rPr>
                <w:b/>
                <w:bCs/>
                <w:sz w:val="16"/>
                <w:szCs w:val="16"/>
              </w:rPr>
            </w:pPr>
            <w:r w:rsidRPr="00D1505C">
              <w:rPr>
                <w:b/>
                <w:bCs/>
                <w:sz w:val="16"/>
                <w:szCs w:val="16"/>
              </w:rPr>
              <w:t>Dependent on</w:t>
            </w:r>
          </w:p>
        </w:tc>
        <w:tc>
          <w:tcPr>
            <w:tcW w:w="13036" w:type="dxa"/>
            <w:gridSpan w:val="6"/>
            <w:shd w:val="clear" w:color="auto" w:fill="auto"/>
            <w:vAlign w:val="center"/>
          </w:tcPr>
          <w:p w14:paraId="6AA596AB" w14:textId="4007E9C2" w:rsidR="007A46F3" w:rsidRPr="00D1505C" w:rsidRDefault="009C4697" w:rsidP="003E7694">
            <w:pPr>
              <w:rPr>
                <w:color w:val="000000" w:themeColor="text1"/>
                <w:sz w:val="16"/>
                <w:szCs w:val="16"/>
              </w:rPr>
            </w:pPr>
            <w:r w:rsidRPr="00D1505C">
              <w:rPr>
                <w:color w:val="000000" w:themeColor="text1"/>
                <w:sz w:val="16"/>
                <w:szCs w:val="16"/>
              </w:rPr>
              <w:t xml:space="preserve">[OO </w:t>
            </w:r>
            <w:r w:rsidR="006A0F41" w:rsidRPr="00D1505C">
              <w:rPr>
                <w:color w:val="000000" w:themeColor="text1"/>
                <w:sz w:val="16"/>
                <w:szCs w:val="16"/>
              </w:rPr>
              <w:t>3</w:t>
            </w:r>
            <w:r w:rsidRPr="00D1505C">
              <w:rPr>
                <w:color w:val="000000" w:themeColor="text1"/>
                <w:sz w:val="16"/>
                <w:szCs w:val="16"/>
              </w:rPr>
              <w:t>]</w:t>
            </w:r>
          </w:p>
        </w:tc>
      </w:tr>
      <w:tr w:rsidR="00B84E63" w:rsidRPr="00D1505C" w14:paraId="1E89EC96" w14:textId="77777777" w:rsidTr="18839F95">
        <w:trPr>
          <w:trHeight w:val="300"/>
        </w:trPr>
        <w:tc>
          <w:tcPr>
            <w:tcW w:w="1845" w:type="dxa"/>
            <w:shd w:val="clear" w:color="auto" w:fill="auto"/>
            <w:vAlign w:val="center"/>
          </w:tcPr>
          <w:p w14:paraId="19B926CB" w14:textId="77777777" w:rsidR="007A46F3" w:rsidRPr="00D1505C" w:rsidRDefault="007A46F3" w:rsidP="003E7694">
            <w:pPr>
              <w:rPr>
                <w:b/>
                <w:bCs/>
                <w:sz w:val="16"/>
                <w:szCs w:val="16"/>
              </w:rPr>
            </w:pPr>
            <w:r w:rsidRPr="00D1505C">
              <w:rPr>
                <w:b/>
                <w:bCs/>
                <w:sz w:val="16"/>
                <w:szCs w:val="16"/>
              </w:rPr>
              <w:t>Gateway to</w:t>
            </w:r>
          </w:p>
        </w:tc>
        <w:tc>
          <w:tcPr>
            <w:tcW w:w="13036" w:type="dxa"/>
            <w:gridSpan w:val="6"/>
            <w:shd w:val="clear" w:color="auto" w:fill="auto"/>
            <w:vAlign w:val="center"/>
          </w:tcPr>
          <w:p w14:paraId="4E665886" w14:textId="3171D893" w:rsidR="00E729C8" w:rsidRPr="00D1505C" w:rsidRDefault="00E729C8">
            <w:pPr>
              <w:rPr>
                <w:color w:val="000000" w:themeColor="text1"/>
                <w:sz w:val="16"/>
                <w:szCs w:val="16"/>
              </w:rPr>
            </w:pPr>
            <w:r w:rsidRPr="00D1505C">
              <w:rPr>
                <w:b/>
                <w:bCs/>
                <w:color w:val="000000" w:themeColor="text1"/>
                <w:sz w:val="16"/>
                <w:szCs w:val="16"/>
              </w:rPr>
              <w:t>OO module logic:</w:t>
            </w:r>
            <w:r w:rsidRPr="00D1505C">
              <w:rPr>
                <w:color w:val="000000" w:themeColor="text1"/>
                <w:sz w:val="16"/>
                <w:szCs w:val="16"/>
              </w:rPr>
              <w:t xml:space="preserve"> </w:t>
            </w:r>
            <w:r w:rsidR="001422C2" w:rsidRPr="00D1505C">
              <w:rPr>
                <w:color w:val="000000" w:themeColor="text1"/>
                <w:sz w:val="16"/>
                <w:szCs w:val="16"/>
              </w:rPr>
              <w:t>[OO 5</w:t>
            </w:r>
            <w:r w:rsidR="00057385" w:rsidRPr="00D1505C">
              <w:rPr>
                <w:color w:val="000000" w:themeColor="text1"/>
                <w:sz w:val="16"/>
                <w:szCs w:val="16"/>
              </w:rPr>
              <w:t>.1</w:t>
            </w:r>
            <w:r w:rsidR="001422C2" w:rsidRPr="00D1505C">
              <w:rPr>
                <w:color w:val="000000" w:themeColor="text1"/>
                <w:sz w:val="16"/>
                <w:szCs w:val="16"/>
              </w:rPr>
              <w:t>], [OO 5.</w:t>
            </w:r>
            <w:r w:rsidR="00057385" w:rsidRPr="00D1505C">
              <w:rPr>
                <w:color w:val="000000" w:themeColor="text1"/>
                <w:sz w:val="16"/>
                <w:szCs w:val="16"/>
              </w:rPr>
              <w:t>2</w:t>
            </w:r>
            <w:r w:rsidR="001422C2" w:rsidRPr="00D1505C">
              <w:rPr>
                <w:color w:val="000000" w:themeColor="text1"/>
                <w:sz w:val="16"/>
                <w:szCs w:val="16"/>
              </w:rPr>
              <w:t>], [OO 5.</w:t>
            </w:r>
            <w:r w:rsidR="00057385" w:rsidRPr="00D1505C">
              <w:rPr>
                <w:color w:val="000000" w:themeColor="text1"/>
                <w:sz w:val="16"/>
                <w:szCs w:val="16"/>
              </w:rPr>
              <w:t>3</w:t>
            </w:r>
            <w:r w:rsidR="001422C2" w:rsidRPr="00D1505C">
              <w:rPr>
                <w:color w:val="000000" w:themeColor="text1"/>
                <w:sz w:val="16"/>
                <w:szCs w:val="16"/>
              </w:rPr>
              <w:t xml:space="preserve"> LE], [OO 5.</w:t>
            </w:r>
            <w:r w:rsidR="00057385" w:rsidRPr="00D1505C">
              <w:rPr>
                <w:color w:val="000000" w:themeColor="text1"/>
                <w:sz w:val="16"/>
                <w:szCs w:val="16"/>
              </w:rPr>
              <w:t>3</w:t>
            </w:r>
            <w:r w:rsidR="001422C2" w:rsidRPr="00D1505C">
              <w:rPr>
                <w:color w:val="000000" w:themeColor="text1"/>
                <w:sz w:val="16"/>
                <w:szCs w:val="16"/>
              </w:rPr>
              <w:t xml:space="preserve"> FI], [OO 5.</w:t>
            </w:r>
            <w:r w:rsidR="00057385" w:rsidRPr="00D1505C">
              <w:rPr>
                <w:color w:val="000000" w:themeColor="text1"/>
                <w:sz w:val="16"/>
                <w:szCs w:val="16"/>
              </w:rPr>
              <w:t>3</w:t>
            </w:r>
            <w:r w:rsidR="001422C2" w:rsidRPr="00D1505C">
              <w:rPr>
                <w:color w:val="000000" w:themeColor="text1"/>
                <w:sz w:val="16"/>
                <w:szCs w:val="16"/>
              </w:rPr>
              <w:t xml:space="preserve"> PE], [OO 5.</w:t>
            </w:r>
            <w:r w:rsidR="00057385" w:rsidRPr="00D1505C">
              <w:rPr>
                <w:color w:val="000000" w:themeColor="text1"/>
                <w:sz w:val="16"/>
                <w:szCs w:val="16"/>
              </w:rPr>
              <w:t>3</w:t>
            </w:r>
            <w:r w:rsidR="001422C2" w:rsidRPr="00D1505C">
              <w:rPr>
                <w:color w:val="000000" w:themeColor="text1"/>
                <w:sz w:val="16"/>
                <w:szCs w:val="16"/>
              </w:rPr>
              <w:t xml:space="preserve"> RE], [OO 5.</w:t>
            </w:r>
            <w:r w:rsidR="00057385" w:rsidRPr="00D1505C">
              <w:rPr>
                <w:color w:val="000000" w:themeColor="text1"/>
                <w:sz w:val="16"/>
                <w:szCs w:val="16"/>
              </w:rPr>
              <w:t>3</w:t>
            </w:r>
            <w:r w:rsidR="001422C2" w:rsidRPr="00D1505C">
              <w:rPr>
                <w:color w:val="000000" w:themeColor="text1"/>
                <w:sz w:val="16"/>
                <w:szCs w:val="16"/>
              </w:rPr>
              <w:t xml:space="preserve"> INF], [OO 5.</w:t>
            </w:r>
            <w:r w:rsidR="00057385" w:rsidRPr="00D1505C">
              <w:rPr>
                <w:color w:val="000000" w:themeColor="text1"/>
                <w:sz w:val="16"/>
                <w:szCs w:val="16"/>
              </w:rPr>
              <w:t>3</w:t>
            </w:r>
            <w:r w:rsidR="001422C2" w:rsidRPr="00D1505C">
              <w:rPr>
                <w:color w:val="000000" w:themeColor="text1"/>
                <w:sz w:val="16"/>
                <w:szCs w:val="16"/>
              </w:rPr>
              <w:t xml:space="preserve"> HF],</w:t>
            </w:r>
            <w:r w:rsidR="00B6348D" w:rsidRPr="00D1505C">
              <w:rPr>
                <w:color w:val="000000" w:themeColor="text1"/>
                <w:sz w:val="16"/>
                <w:szCs w:val="16"/>
              </w:rPr>
              <w:t xml:space="preserve"> </w:t>
            </w:r>
            <w:r w:rsidR="00741D7F" w:rsidRPr="00D1505C">
              <w:rPr>
                <w:color w:val="000000" w:themeColor="text1"/>
                <w:sz w:val="16"/>
                <w:szCs w:val="16"/>
              </w:rPr>
              <w:t xml:space="preserve">[OO 6], [OO 7], </w:t>
            </w:r>
            <w:r w:rsidR="001422C2" w:rsidRPr="00D1505C">
              <w:rPr>
                <w:color w:val="000000" w:themeColor="text1"/>
                <w:sz w:val="16"/>
                <w:szCs w:val="16"/>
              </w:rPr>
              <w:t xml:space="preserve">[OO </w:t>
            </w:r>
            <w:r w:rsidR="00741EE6" w:rsidRPr="00D1505C">
              <w:rPr>
                <w:color w:val="000000" w:themeColor="text1"/>
                <w:sz w:val="16"/>
                <w:szCs w:val="16"/>
              </w:rPr>
              <w:t>8</w:t>
            </w:r>
            <w:r w:rsidR="001422C2" w:rsidRPr="00D1505C">
              <w:rPr>
                <w:color w:val="000000" w:themeColor="text1"/>
                <w:sz w:val="16"/>
                <w:szCs w:val="16"/>
              </w:rPr>
              <w:t>],</w:t>
            </w:r>
            <w:r w:rsidR="00D763F7" w:rsidRPr="00D1505C">
              <w:rPr>
                <w:color w:val="000000" w:themeColor="text1"/>
                <w:sz w:val="16"/>
                <w:szCs w:val="16"/>
              </w:rPr>
              <w:t xml:space="preserve"> [OO 9 HF], </w:t>
            </w:r>
            <w:r w:rsidR="001422C2" w:rsidRPr="00D1505C">
              <w:rPr>
                <w:color w:val="000000" w:themeColor="text1"/>
                <w:sz w:val="16"/>
                <w:szCs w:val="16"/>
              </w:rPr>
              <w:t>[OO 1</w:t>
            </w:r>
            <w:r w:rsidR="002229E3" w:rsidRPr="00D1505C">
              <w:rPr>
                <w:color w:val="000000" w:themeColor="text1"/>
                <w:sz w:val="16"/>
                <w:szCs w:val="16"/>
              </w:rPr>
              <w:t>1</w:t>
            </w:r>
            <w:r w:rsidR="001422C2" w:rsidRPr="00D1505C">
              <w:rPr>
                <w:color w:val="000000" w:themeColor="text1"/>
                <w:sz w:val="16"/>
                <w:szCs w:val="16"/>
              </w:rPr>
              <w:t>], [OO 1</w:t>
            </w:r>
            <w:r w:rsidR="002229E3" w:rsidRPr="00D1505C">
              <w:rPr>
                <w:color w:val="000000" w:themeColor="text1"/>
                <w:sz w:val="16"/>
                <w:szCs w:val="16"/>
              </w:rPr>
              <w:t>2</w:t>
            </w:r>
            <w:r w:rsidR="001422C2" w:rsidRPr="00D1505C">
              <w:rPr>
                <w:color w:val="000000" w:themeColor="text1"/>
                <w:sz w:val="16"/>
                <w:szCs w:val="16"/>
              </w:rPr>
              <w:t>], [OO 1</w:t>
            </w:r>
            <w:r w:rsidR="002229E3" w:rsidRPr="00D1505C">
              <w:rPr>
                <w:color w:val="000000" w:themeColor="text1"/>
                <w:sz w:val="16"/>
                <w:szCs w:val="16"/>
              </w:rPr>
              <w:t>3</w:t>
            </w:r>
            <w:r w:rsidR="001422C2" w:rsidRPr="00D1505C">
              <w:rPr>
                <w:color w:val="000000" w:themeColor="text1"/>
                <w:sz w:val="16"/>
                <w:szCs w:val="16"/>
              </w:rPr>
              <w:t>], [OO 1</w:t>
            </w:r>
            <w:r w:rsidR="002229E3" w:rsidRPr="00D1505C">
              <w:rPr>
                <w:color w:val="000000" w:themeColor="text1"/>
                <w:sz w:val="16"/>
                <w:szCs w:val="16"/>
              </w:rPr>
              <w:t>4</w:t>
            </w:r>
            <w:r w:rsidR="001422C2" w:rsidRPr="00D1505C">
              <w:rPr>
                <w:color w:val="000000" w:themeColor="text1"/>
                <w:sz w:val="16"/>
                <w:szCs w:val="16"/>
              </w:rPr>
              <w:t>]</w:t>
            </w:r>
            <w:r w:rsidR="000D511E" w:rsidRPr="00D1505C">
              <w:rPr>
                <w:color w:val="000000" w:themeColor="text1"/>
                <w:sz w:val="16"/>
                <w:szCs w:val="16"/>
              </w:rPr>
              <w:t>, [</w:t>
            </w:r>
            <w:r w:rsidR="001422C2" w:rsidRPr="00D1505C">
              <w:rPr>
                <w:color w:val="000000" w:themeColor="text1"/>
                <w:sz w:val="16"/>
                <w:szCs w:val="16"/>
              </w:rPr>
              <w:t xml:space="preserve">OO </w:t>
            </w:r>
            <w:r w:rsidR="00741D7F" w:rsidRPr="00D1505C">
              <w:rPr>
                <w:color w:val="000000" w:themeColor="text1"/>
                <w:sz w:val="16"/>
                <w:szCs w:val="16"/>
              </w:rPr>
              <w:t>2</w:t>
            </w:r>
            <w:r w:rsidR="002229E3" w:rsidRPr="00D1505C">
              <w:rPr>
                <w:color w:val="000000" w:themeColor="text1"/>
                <w:sz w:val="16"/>
                <w:szCs w:val="16"/>
              </w:rPr>
              <w:t>1</w:t>
            </w:r>
            <w:r w:rsidR="009B5250" w:rsidRPr="00D1505C">
              <w:rPr>
                <w:color w:val="000000" w:themeColor="text1"/>
                <w:sz w:val="16"/>
                <w:szCs w:val="16"/>
              </w:rPr>
              <w:t>]</w:t>
            </w:r>
          </w:p>
          <w:p w14:paraId="5DC315FA" w14:textId="77777777" w:rsidR="00E729C8" w:rsidRPr="00D1505C" w:rsidRDefault="00E729C8">
            <w:pPr>
              <w:rPr>
                <w:color w:val="000000" w:themeColor="text1"/>
                <w:sz w:val="16"/>
                <w:szCs w:val="16"/>
              </w:rPr>
            </w:pPr>
          </w:p>
          <w:p w14:paraId="4D1FD543" w14:textId="27C7FD01" w:rsidR="00E729C8" w:rsidRPr="00D1505C" w:rsidRDefault="00E729C8">
            <w:pPr>
              <w:rPr>
                <w:color w:val="000000" w:themeColor="text1"/>
                <w:sz w:val="16"/>
                <w:szCs w:val="16"/>
              </w:rPr>
            </w:pPr>
            <w:r w:rsidRPr="00D1505C">
              <w:rPr>
                <w:b/>
                <w:bCs/>
                <w:color w:val="000000" w:themeColor="text1"/>
                <w:sz w:val="16"/>
                <w:szCs w:val="16"/>
              </w:rPr>
              <w:t>PGS module logic:</w:t>
            </w:r>
            <w:r w:rsidRPr="00D1505C">
              <w:rPr>
                <w:color w:val="000000" w:themeColor="text1"/>
                <w:sz w:val="16"/>
                <w:szCs w:val="16"/>
              </w:rPr>
              <w:t xml:space="preserve"> [PGS 25]</w:t>
            </w:r>
          </w:p>
          <w:p w14:paraId="421B9BA2" w14:textId="77777777" w:rsidR="00E729C8" w:rsidRPr="00D1505C" w:rsidRDefault="00E729C8">
            <w:pPr>
              <w:rPr>
                <w:color w:val="000000" w:themeColor="text1"/>
                <w:sz w:val="16"/>
                <w:szCs w:val="16"/>
              </w:rPr>
            </w:pPr>
          </w:p>
          <w:p w14:paraId="6F11F250" w14:textId="05EF6F5B" w:rsidR="007A46F3" w:rsidRPr="00D1505C" w:rsidRDefault="00E729C8" w:rsidP="001D5E3B">
            <w:pPr>
              <w:rPr>
                <w:color w:val="000000" w:themeColor="text1"/>
                <w:sz w:val="16"/>
                <w:szCs w:val="16"/>
              </w:rPr>
            </w:pPr>
            <w:r w:rsidRPr="00D1505C">
              <w:rPr>
                <w:b/>
                <w:bCs/>
                <w:color w:val="000000" w:themeColor="text1"/>
                <w:sz w:val="16"/>
                <w:szCs w:val="16"/>
              </w:rPr>
              <w:t>SO module logic:</w:t>
            </w:r>
            <w:r w:rsidR="006552E4" w:rsidRPr="00D1505C">
              <w:rPr>
                <w:color w:val="000000" w:themeColor="text1"/>
                <w:sz w:val="16"/>
                <w:szCs w:val="16"/>
              </w:rPr>
              <w:t xml:space="preserve"> </w:t>
            </w:r>
            <w:r w:rsidR="00877004" w:rsidRPr="00D1505C">
              <w:rPr>
                <w:color w:val="000000" w:themeColor="text1"/>
                <w:sz w:val="16"/>
                <w:szCs w:val="16"/>
              </w:rPr>
              <w:t>[</w:t>
            </w:r>
            <w:r w:rsidR="006552E4" w:rsidRPr="00D1505C">
              <w:rPr>
                <w:color w:val="000000" w:themeColor="text1"/>
                <w:sz w:val="16"/>
                <w:szCs w:val="16"/>
              </w:rPr>
              <w:t>SO 1</w:t>
            </w:r>
            <w:r w:rsidR="0093604D" w:rsidRPr="00D1505C">
              <w:rPr>
                <w:color w:val="000000" w:themeColor="text1"/>
                <w:sz w:val="16"/>
                <w:szCs w:val="16"/>
              </w:rPr>
              <w:t>0</w:t>
            </w:r>
            <w:r w:rsidR="00877004" w:rsidRPr="00D1505C">
              <w:rPr>
                <w:color w:val="000000" w:themeColor="text1"/>
                <w:sz w:val="16"/>
                <w:szCs w:val="16"/>
              </w:rPr>
              <w:t>]</w:t>
            </w:r>
          </w:p>
        </w:tc>
      </w:tr>
      <w:tr w:rsidR="007A46F3" w:rsidRPr="00D1505C" w14:paraId="1521733F" w14:textId="77777777" w:rsidTr="18839F95">
        <w:trPr>
          <w:trHeight w:val="300"/>
        </w:trPr>
        <w:tc>
          <w:tcPr>
            <w:tcW w:w="14881" w:type="dxa"/>
            <w:gridSpan w:val="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2C460458" w14:textId="77777777" w:rsidR="007A46F3" w:rsidRPr="00D1505C" w:rsidRDefault="007A46F3" w:rsidP="003E7694">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B84E63" w:rsidRPr="00D1505C" w14:paraId="7EB33C0D" w14:textId="77777777" w:rsidTr="18839F95">
        <w:trPr>
          <w:trHeight w:val="354"/>
        </w:trPr>
        <w:tc>
          <w:tcPr>
            <w:tcW w:w="1845" w:type="dxa"/>
            <w:shd w:val="clear" w:color="auto" w:fill="auto"/>
            <w:vAlign w:val="center"/>
          </w:tcPr>
          <w:p w14:paraId="3F4EF21B" w14:textId="77777777" w:rsidR="007A46F3" w:rsidRPr="00D1505C" w:rsidRDefault="007A46F3" w:rsidP="003E7694">
            <w:pPr>
              <w:rPr>
                <w:b/>
                <w:sz w:val="16"/>
                <w:szCs w:val="16"/>
              </w:rPr>
            </w:pPr>
            <w:r w:rsidRPr="00D1505C">
              <w:rPr>
                <w:b/>
                <w:sz w:val="16"/>
                <w:szCs w:val="16"/>
              </w:rPr>
              <w:t>Assessment criteria</w:t>
            </w:r>
          </w:p>
        </w:tc>
        <w:tc>
          <w:tcPr>
            <w:tcW w:w="13036" w:type="dxa"/>
            <w:gridSpan w:val="6"/>
            <w:shd w:val="clear" w:color="auto" w:fill="auto"/>
            <w:vAlign w:val="center"/>
          </w:tcPr>
          <w:p w14:paraId="52AAD4D1" w14:textId="318DFC6F" w:rsidR="007A46F3" w:rsidRPr="00D1505C" w:rsidRDefault="007A46F3" w:rsidP="003E7694">
            <w:pPr>
              <w:rPr>
                <w:color w:val="000000" w:themeColor="text1"/>
                <w:sz w:val="16"/>
                <w:szCs w:val="16"/>
              </w:rPr>
            </w:pPr>
            <w:r w:rsidRPr="00D1505C">
              <w:rPr>
                <w:rStyle w:val="Hyperlink"/>
                <w:color w:val="000000" w:themeColor="text1"/>
                <w:sz w:val="16"/>
                <w:szCs w:val="16"/>
              </w:rPr>
              <w:t>Not assessed</w:t>
            </w:r>
          </w:p>
        </w:tc>
      </w:tr>
    </w:tbl>
    <w:p w14:paraId="17A6C5BA" w14:textId="4FA52907" w:rsidR="00D70E3C" w:rsidRPr="00D1505C" w:rsidRDefault="00D70E3C">
      <w:pPr>
        <w:spacing w:after="160" w:line="259" w:lineRule="auto"/>
      </w:pPr>
    </w:p>
    <w:p w14:paraId="74044B50" w14:textId="61913E41" w:rsidR="3D9E6127" w:rsidRPr="00D1505C" w:rsidRDefault="3D9E6127" w:rsidP="3D9E6127">
      <w:pPr>
        <w:spacing w:after="160" w:line="259" w:lineRule="auto"/>
      </w:pPr>
    </w:p>
    <w:p w14:paraId="0E23CDA2" w14:textId="463C11D8" w:rsidR="00D70E3C" w:rsidRPr="00D1505C" w:rsidRDefault="00D70E3C">
      <w:pPr>
        <w:spacing w:after="160" w:line="259" w:lineRule="auto"/>
      </w:pPr>
      <w:r w:rsidRPr="00D1505C">
        <w:br w:type="page"/>
      </w:r>
    </w:p>
    <w:p w14:paraId="098556DA" w14:textId="22A58B29" w:rsidR="009C7CCF" w:rsidRPr="00D1505C" w:rsidRDefault="009C7CCF">
      <w:pPr>
        <w:pStyle w:val="Heading2"/>
      </w:pPr>
      <w:bookmarkStart w:id="24" w:name="_Toc114210108"/>
      <w:bookmarkStart w:id="25" w:name="_Toc122330818"/>
      <w:r w:rsidRPr="00D1505C">
        <w:t>Asset breakdown: externally managed assets [OO 5</w:t>
      </w:r>
      <w:r w:rsidR="00A07E48" w:rsidRPr="00D1505C">
        <w:rPr>
          <w:caps w:val="0"/>
        </w:rPr>
        <w:t>.1</w:t>
      </w:r>
      <w:r w:rsidRPr="00D1505C">
        <w:t>, OO 5.</w:t>
      </w:r>
      <w:r w:rsidR="008C5952" w:rsidRPr="00D1505C">
        <w:t>2</w:t>
      </w:r>
      <w:r w:rsidRPr="00D1505C">
        <w:t>]</w:t>
      </w:r>
      <w:bookmarkEnd w:id="24"/>
      <w:bookmarkEnd w:id="25"/>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60"/>
        <w:gridCol w:w="2296"/>
        <w:gridCol w:w="538"/>
        <w:gridCol w:w="1759"/>
        <w:gridCol w:w="2297"/>
        <w:gridCol w:w="619"/>
        <w:gridCol w:w="1678"/>
        <w:gridCol w:w="306"/>
        <w:gridCol w:w="1984"/>
        <w:gridCol w:w="7"/>
      </w:tblGrid>
      <w:tr w:rsidR="00911F43" w:rsidRPr="00E03A27" w14:paraId="2D495187" w14:textId="77777777" w:rsidTr="00DB2A13">
        <w:trPr>
          <w:gridAfter w:val="1"/>
          <w:wAfter w:w="7" w:type="dxa"/>
          <w:trHeight w:val="367"/>
        </w:trPr>
        <w:tc>
          <w:tcPr>
            <w:tcW w:w="1841" w:type="dxa"/>
            <w:vMerge w:val="restart"/>
            <w:shd w:val="clear" w:color="auto" w:fill="DFF5F9"/>
            <w:vAlign w:val="center"/>
            <w:hideMark/>
          </w:tcPr>
          <w:p w14:paraId="6D87B7CC" w14:textId="77777777" w:rsidR="00911F43" w:rsidRPr="00E03A27" w:rsidRDefault="00911F43">
            <w:pPr>
              <w:spacing w:line="240" w:lineRule="auto"/>
              <w:jc w:val="center"/>
              <w:textAlignment w:val="baseline"/>
              <w:rPr>
                <w:rFonts w:eastAsia="Times New Roman" w:cs="Arial"/>
                <w:b/>
                <w:sz w:val="14"/>
                <w:szCs w:val="14"/>
                <w:lang w:eastAsia="en-GB"/>
              </w:rPr>
            </w:pPr>
            <w:r w:rsidRPr="00E03A27">
              <w:rPr>
                <w:rFonts w:eastAsia="Times New Roman" w:cs="Arial"/>
                <w:b/>
                <w:sz w:val="14"/>
                <w:szCs w:val="14"/>
                <w:lang w:eastAsia="en-GB"/>
              </w:rPr>
              <w:t>Indicator ID</w:t>
            </w:r>
          </w:p>
          <w:p w14:paraId="0AA2FAE2" w14:textId="77777777" w:rsidR="00911F43" w:rsidRPr="00E03A27" w:rsidRDefault="00911F43">
            <w:pPr>
              <w:spacing w:line="240" w:lineRule="auto"/>
              <w:jc w:val="center"/>
              <w:textAlignment w:val="baseline"/>
              <w:rPr>
                <w:rFonts w:eastAsia="Times New Roman" w:cs="Arial"/>
                <w:b/>
                <w:sz w:val="14"/>
                <w:szCs w:val="14"/>
                <w:lang w:eastAsia="en-GB"/>
              </w:rPr>
            </w:pPr>
          </w:p>
          <w:p w14:paraId="297F67A0" w14:textId="7A66C125" w:rsidR="00911F43" w:rsidRPr="00E03A27" w:rsidRDefault="00911F43">
            <w:pPr>
              <w:pStyle w:val="Indicatorsubsection"/>
              <w:rPr>
                <w:sz w:val="18"/>
                <w:szCs w:val="18"/>
                <w:lang w:val="en-GB"/>
              </w:rPr>
            </w:pPr>
            <w:r w:rsidRPr="00E03A27">
              <w:rPr>
                <w:lang w:val="en-GB"/>
              </w:rPr>
              <w:t>OO 5.1 </w:t>
            </w:r>
          </w:p>
        </w:tc>
        <w:tc>
          <w:tcPr>
            <w:tcW w:w="1560" w:type="dxa"/>
            <w:shd w:val="clear" w:color="auto" w:fill="DFF5F9"/>
            <w:vAlign w:val="center"/>
            <w:hideMark/>
          </w:tcPr>
          <w:p w14:paraId="17B72F75" w14:textId="77777777" w:rsidR="00911F43" w:rsidRPr="00E03A27" w:rsidRDefault="00911F43">
            <w:pPr>
              <w:spacing w:line="240" w:lineRule="auto"/>
              <w:textAlignment w:val="baseline"/>
              <w:rPr>
                <w:rFonts w:eastAsia="Times New Roman" w:cs="Arial"/>
                <w:sz w:val="14"/>
                <w:szCs w:val="14"/>
                <w:lang w:eastAsia="en-GB"/>
              </w:rPr>
            </w:pPr>
            <w:r w:rsidRPr="00E03A27">
              <w:rPr>
                <w:rFonts w:eastAsia="Times New Roman" w:cs="Arial"/>
                <w:b/>
                <w:sz w:val="14"/>
                <w:szCs w:val="14"/>
                <w:lang w:eastAsia="en-GB"/>
              </w:rPr>
              <w:t xml:space="preserve">Dependent on: </w:t>
            </w:r>
          </w:p>
        </w:tc>
        <w:tc>
          <w:tcPr>
            <w:tcW w:w="2834" w:type="dxa"/>
            <w:gridSpan w:val="2"/>
            <w:shd w:val="clear" w:color="auto" w:fill="DFF5F9"/>
            <w:vAlign w:val="center"/>
          </w:tcPr>
          <w:p w14:paraId="69A4562C" w14:textId="77777777" w:rsidR="00911F43" w:rsidRPr="00E03A27" w:rsidRDefault="00911F43">
            <w:pPr>
              <w:spacing w:line="240" w:lineRule="auto"/>
              <w:textAlignment w:val="baseline"/>
              <w:rPr>
                <w:rFonts w:eastAsia="Times New Roman" w:cs="Arial"/>
                <w:sz w:val="14"/>
                <w:szCs w:val="14"/>
                <w:lang w:eastAsia="en-GB"/>
              </w:rPr>
            </w:pPr>
            <w:r w:rsidRPr="00E03A27">
              <w:rPr>
                <w:rFonts w:cs="Arial"/>
                <w:b/>
                <w:bCs/>
                <w:sz w:val="22"/>
                <w:szCs w:val="22"/>
              </w:rPr>
              <w:t>OO 5</w:t>
            </w:r>
          </w:p>
        </w:tc>
        <w:tc>
          <w:tcPr>
            <w:tcW w:w="4675" w:type="dxa"/>
            <w:gridSpan w:val="3"/>
            <w:vMerge w:val="restart"/>
            <w:shd w:val="clear" w:color="auto" w:fill="DFF5F9"/>
            <w:vAlign w:val="center"/>
          </w:tcPr>
          <w:p w14:paraId="608AB870" w14:textId="77777777" w:rsidR="00911F43" w:rsidRPr="00E03A27" w:rsidRDefault="00911F43">
            <w:pPr>
              <w:spacing w:line="240" w:lineRule="auto"/>
              <w:jc w:val="center"/>
              <w:textAlignment w:val="baseline"/>
              <w:rPr>
                <w:rFonts w:eastAsia="Times New Roman" w:cs="Arial"/>
                <w:sz w:val="14"/>
                <w:szCs w:val="14"/>
                <w:lang w:eastAsia="en-GB"/>
              </w:rPr>
            </w:pPr>
            <w:r w:rsidRPr="00E03A27">
              <w:rPr>
                <w:rFonts w:eastAsia="Times New Roman" w:cs="Arial"/>
                <w:b/>
                <w:sz w:val="14"/>
                <w:szCs w:val="14"/>
                <w:lang w:eastAsia="en-GB"/>
              </w:rPr>
              <w:t>Sub-section</w:t>
            </w:r>
            <w:r w:rsidRPr="00E03A27">
              <w:rPr>
                <w:rFonts w:eastAsia="Times New Roman" w:cs="Arial"/>
                <w:sz w:val="14"/>
                <w:szCs w:val="14"/>
                <w:lang w:eastAsia="en-GB"/>
              </w:rPr>
              <w:t> </w:t>
            </w:r>
          </w:p>
          <w:p w14:paraId="44D29474" w14:textId="77777777" w:rsidR="00911F43" w:rsidRPr="00E03A27" w:rsidRDefault="00911F43">
            <w:pPr>
              <w:spacing w:line="240" w:lineRule="auto"/>
              <w:jc w:val="center"/>
              <w:textAlignment w:val="baseline"/>
              <w:rPr>
                <w:rFonts w:eastAsia="Times New Roman" w:cs="Arial"/>
                <w:sz w:val="14"/>
                <w:szCs w:val="14"/>
                <w:lang w:eastAsia="en-GB"/>
              </w:rPr>
            </w:pPr>
          </w:p>
          <w:p w14:paraId="5D95F1F7" w14:textId="2656DBF0" w:rsidR="00911F43" w:rsidRPr="00E03A27" w:rsidRDefault="00911F43">
            <w:pPr>
              <w:jc w:val="center"/>
              <w:rPr>
                <w:rFonts w:cs="Arial"/>
                <w:sz w:val="18"/>
                <w:szCs w:val="18"/>
              </w:rPr>
            </w:pPr>
            <w:r w:rsidRPr="00E03A27">
              <w:rPr>
                <w:rFonts w:cs="Arial"/>
                <w:b/>
                <w:bCs/>
                <w:sz w:val="22"/>
                <w:szCs w:val="22"/>
              </w:rPr>
              <w:t>Asset breakdown: Externally managed assets</w:t>
            </w:r>
          </w:p>
        </w:tc>
        <w:tc>
          <w:tcPr>
            <w:tcW w:w="1984" w:type="dxa"/>
            <w:gridSpan w:val="2"/>
            <w:vMerge w:val="restart"/>
            <w:shd w:val="clear" w:color="auto" w:fill="DFF5F9"/>
            <w:vAlign w:val="center"/>
            <w:hideMark/>
          </w:tcPr>
          <w:p w14:paraId="5C708A0A" w14:textId="77777777" w:rsidR="00911F43" w:rsidRPr="00E03A27" w:rsidRDefault="00911F43">
            <w:pPr>
              <w:spacing w:line="240" w:lineRule="auto"/>
              <w:jc w:val="center"/>
              <w:textAlignment w:val="baseline"/>
              <w:rPr>
                <w:rFonts w:eastAsia="Times New Roman" w:cs="Arial"/>
                <w:b/>
                <w:bCs/>
                <w:sz w:val="14"/>
                <w:szCs w:val="14"/>
                <w:lang w:eastAsia="en-GB"/>
              </w:rPr>
            </w:pPr>
            <w:r w:rsidRPr="00E03A27">
              <w:rPr>
                <w:rFonts w:eastAsia="Times New Roman" w:cs="Arial"/>
                <w:b/>
                <w:bCs/>
                <w:sz w:val="14"/>
                <w:szCs w:val="14"/>
                <w:lang w:eastAsia="en-GB"/>
              </w:rPr>
              <w:t>PRI Principle</w:t>
            </w:r>
          </w:p>
          <w:p w14:paraId="646C7E64" w14:textId="77777777" w:rsidR="00911F43" w:rsidRPr="00E03A27" w:rsidRDefault="00911F43">
            <w:pPr>
              <w:spacing w:line="240" w:lineRule="auto"/>
              <w:jc w:val="center"/>
              <w:textAlignment w:val="baseline"/>
              <w:rPr>
                <w:rFonts w:eastAsia="Times New Roman" w:cs="Arial"/>
                <w:b/>
                <w:bCs/>
                <w:sz w:val="14"/>
                <w:szCs w:val="14"/>
                <w:lang w:eastAsia="en-GB"/>
              </w:rPr>
            </w:pPr>
          </w:p>
          <w:p w14:paraId="3139BD96" w14:textId="77777777" w:rsidR="00911F43" w:rsidRPr="00E03A27" w:rsidRDefault="00911F43">
            <w:pPr>
              <w:spacing w:line="240" w:lineRule="auto"/>
              <w:jc w:val="center"/>
              <w:textAlignment w:val="baseline"/>
              <w:rPr>
                <w:rFonts w:eastAsia="Times New Roman" w:cs="Arial"/>
                <w:sz w:val="18"/>
                <w:szCs w:val="18"/>
                <w:lang w:eastAsia="en-GB"/>
              </w:rPr>
            </w:pPr>
            <w:r w:rsidRPr="00E03A27">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0F2AF59E" w14:textId="77777777" w:rsidR="00911F43" w:rsidRPr="00E03A27" w:rsidRDefault="00911F43">
            <w:pPr>
              <w:spacing w:line="240" w:lineRule="auto"/>
              <w:jc w:val="center"/>
              <w:textAlignment w:val="baseline"/>
              <w:rPr>
                <w:rFonts w:eastAsia="Times New Roman" w:cs="Arial"/>
                <w:b/>
                <w:bCs/>
                <w:color w:val="FFFFFF" w:themeColor="background1"/>
                <w:sz w:val="14"/>
                <w:szCs w:val="14"/>
                <w:lang w:eastAsia="en-GB"/>
              </w:rPr>
            </w:pPr>
            <w:r w:rsidRPr="00E03A27">
              <w:rPr>
                <w:rFonts w:eastAsia="Times New Roman" w:cs="Arial"/>
                <w:b/>
                <w:bCs/>
                <w:color w:val="FFFFFF" w:themeColor="background1"/>
                <w:sz w:val="14"/>
                <w:szCs w:val="14"/>
                <w:lang w:eastAsia="en-GB"/>
              </w:rPr>
              <w:t>Type of indicator</w:t>
            </w:r>
          </w:p>
          <w:p w14:paraId="7E1D64DE" w14:textId="77777777" w:rsidR="00911F43" w:rsidRPr="00E03A27" w:rsidRDefault="00911F43">
            <w:pPr>
              <w:spacing w:line="240" w:lineRule="auto"/>
              <w:jc w:val="center"/>
              <w:textAlignment w:val="baseline"/>
              <w:rPr>
                <w:rFonts w:eastAsia="Times New Roman" w:cs="Arial"/>
                <w:b/>
                <w:bCs/>
                <w:color w:val="FFFFFF" w:themeColor="background1"/>
                <w:sz w:val="14"/>
                <w:szCs w:val="14"/>
                <w:lang w:eastAsia="en-GB"/>
              </w:rPr>
            </w:pPr>
          </w:p>
          <w:p w14:paraId="48B39AE0" w14:textId="77777777" w:rsidR="00911F43" w:rsidRPr="00E03A27" w:rsidRDefault="00911F43">
            <w:pPr>
              <w:autoSpaceDE w:val="0"/>
              <w:autoSpaceDN w:val="0"/>
              <w:adjustRightInd w:val="0"/>
              <w:spacing w:line="240" w:lineRule="auto"/>
              <w:jc w:val="center"/>
              <w:rPr>
                <w:rFonts w:eastAsia="Times New Roman" w:cs="Arial"/>
                <w:color w:val="FFFFFF" w:themeColor="background1"/>
                <w:sz w:val="32"/>
                <w:szCs w:val="32"/>
                <w:lang w:eastAsia="en-GB"/>
              </w:rPr>
            </w:pPr>
            <w:r w:rsidRPr="00E03A27">
              <w:rPr>
                <w:rFonts w:eastAsia="Times New Roman" w:cs="Arial"/>
                <w:b/>
                <w:bCs/>
                <w:color w:val="FFFFFF" w:themeColor="background1"/>
                <w:sz w:val="32"/>
                <w:szCs w:val="32"/>
                <w:lang w:eastAsia="en-GB"/>
              </w:rPr>
              <w:t>CORE</w:t>
            </w:r>
          </w:p>
        </w:tc>
      </w:tr>
      <w:tr w:rsidR="00911F43" w:rsidRPr="00E03A27" w14:paraId="59E1DD3F" w14:textId="77777777" w:rsidTr="00DB2A13">
        <w:trPr>
          <w:gridAfter w:val="1"/>
          <w:wAfter w:w="7" w:type="dxa"/>
          <w:trHeight w:val="367"/>
        </w:trPr>
        <w:tc>
          <w:tcPr>
            <w:tcW w:w="1841" w:type="dxa"/>
            <w:vMerge/>
            <w:shd w:val="clear" w:color="auto" w:fill="DFF5F9"/>
            <w:vAlign w:val="center"/>
          </w:tcPr>
          <w:p w14:paraId="70C96CD3" w14:textId="77777777" w:rsidR="00911F43" w:rsidRPr="00E03A27" w:rsidRDefault="00911F43">
            <w:pPr>
              <w:spacing w:line="240" w:lineRule="auto"/>
              <w:jc w:val="center"/>
              <w:textAlignment w:val="baseline"/>
              <w:rPr>
                <w:rFonts w:eastAsia="Times New Roman" w:cs="Arial"/>
                <w:b/>
                <w:sz w:val="14"/>
                <w:szCs w:val="14"/>
                <w:lang w:eastAsia="en-GB"/>
              </w:rPr>
            </w:pPr>
          </w:p>
        </w:tc>
        <w:tc>
          <w:tcPr>
            <w:tcW w:w="1560" w:type="dxa"/>
            <w:shd w:val="clear" w:color="auto" w:fill="DFF5F9"/>
            <w:vAlign w:val="center"/>
          </w:tcPr>
          <w:p w14:paraId="7A60D11C" w14:textId="77777777" w:rsidR="00911F43" w:rsidRPr="00E03A27" w:rsidRDefault="00911F43">
            <w:pPr>
              <w:spacing w:line="240" w:lineRule="auto"/>
              <w:textAlignment w:val="baseline"/>
              <w:rPr>
                <w:rFonts w:eastAsia="Times New Roman" w:cs="Arial"/>
                <w:b/>
                <w:sz w:val="14"/>
                <w:szCs w:val="14"/>
                <w:lang w:eastAsia="en-GB"/>
              </w:rPr>
            </w:pPr>
            <w:r w:rsidRPr="00E03A27">
              <w:rPr>
                <w:rFonts w:eastAsia="Times New Roman" w:cs="Arial"/>
                <w:b/>
                <w:sz w:val="14"/>
                <w:szCs w:val="14"/>
                <w:lang w:eastAsia="en-GB"/>
              </w:rPr>
              <w:t>Gateway to:</w:t>
            </w:r>
          </w:p>
        </w:tc>
        <w:tc>
          <w:tcPr>
            <w:tcW w:w="2834" w:type="dxa"/>
            <w:gridSpan w:val="2"/>
            <w:shd w:val="clear" w:color="auto" w:fill="DFF5F9"/>
            <w:vAlign w:val="center"/>
          </w:tcPr>
          <w:p w14:paraId="6F43261D" w14:textId="1936C073" w:rsidR="00911F43" w:rsidRPr="00E03A27" w:rsidRDefault="00911F43">
            <w:pPr>
              <w:spacing w:line="240" w:lineRule="auto"/>
              <w:textAlignment w:val="baseline"/>
              <w:rPr>
                <w:rFonts w:eastAsia="Times New Roman" w:cs="Arial"/>
                <w:b/>
                <w:bCs/>
                <w:sz w:val="14"/>
                <w:szCs w:val="14"/>
                <w:lang w:eastAsia="en-GB"/>
              </w:rPr>
            </w:pPr>
            <w:r w:rsidRPr="00E03A27">
              <w:rPr>
                <w:rFonts w:cs="Arial"/>
                <w:b/>
                <w:bCs/>
                <w:sz w:val="22"/>
                <w:szCs w:val="22"/>
              </w:rPr>
              <w:t>Multiple</w:t>
            </w:r>
          </w:p>
        </w:tc>
        <w:tc>
          <w:tcPr>
            <w:tcW w:w="4675" w:type="dxa"/>
            <w:gridSpan w:val="3"/>
            <w:vMerge/>
            <w:shd w:val="clear" w:color="auto" w:fill="DFF5F9"/>
            <w:vAlign w:val="center"/>
          </w:tcPr>
          <w:p w14:paraId="7E1A2BFB" w14:textId="77777777" w:rsidR="00911F43" w:rsidRPr="00E03A27" w:rsidRDefault="00911F43">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4D16295B" w14:textId="77777777" w:rsidR="00911F43" w:rsidRPr="00E03A27" w:rsidRDefault="00911F43">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663D548F" w14:textId="77777777" w:rsidR="00911F43" w:rsidRPr="00E03A27" w:rsidRDefault="00911F43">
            <w:pPr>
              <w:spacing w:line="240" w:lineRule="auto"/>
              <w:jc w:val="center"/>
              <w:textAlignment w:val="baseline"/>
              <w:rPr>
                <w:rFonts w:eastAsia="Times New Roman" w:cs="Arial"/>
                <w:b/>
                <w:bCs/>
                <w:color w:val="FFFFFF" w:themeColor="background1"/>
                <w:sz w:val="14"/>
                <w:szCs w:val="14"/>
                <w:lang w:eastAsia="en-GB"/>
              </w:rPr>
            </w:pPr>
          </w:p>
        </w:tc>
      </w:tr>
      <w:tr w:rsidR="00C03E58" w:rsidRPr="00E03A27" w14:paraId="775E10FF" w14:textId="77777777" w:rsidTr="00911F43">
        <w:trPr>
          <w:trHeight w:val="567"/>
        </w:trPr>
        <w:tc>
          <w:tcPr>
            <w:tcW w:w="14885" w:type="dxa"/>
            <w:gridSpan w:val="11"/>
            <w:shd w:val="clear" w:color="auto" w:fill="FFFFFF" w:themeFill="background1"/>
            <w:tcMar>
              <w:top w:w="113" w:type="dxa"/>
              <w:left w:w="113" w:type="dxa"/>
              <w:bottom w:w="113" w:type="dxa"/>
              <w:right w:w="113" w:type="dxa"/>
            </w:tcMar>
            <w:vAlign w:val="center"/>
            <w:hideMark/>
          </w:tcPr>
          <w:p w14:paraId="48F197EC" w14:textId="6D404CEB" w:rsidR="00C03E58" w:rsidRPr="00E03A27" w:rsidRDefault="00C03E58">
            <w:pPr>
              <w:spacing w:line="276" w:lineRule="auto"/>
              <w:textAlignment w:val="baseline"/>
              <w:rPr>
                <w:rFonts w:eastAsia="Times New Roman" w:cs="Arial"/>
                <w:lang w:eastAsia="en-GB"/>
              </w:rPr>
            </w:pPr>
            <w:r w:rsidRPr="00E03A27">
              <w:rPr>
                <w:rFonts w:eastAsia="Times New Roman" w:cs="Arial"/>
                <w:b/>
                <w:lang w:eastAsia="en-GB"/>
              </w:rPr>
              <w:t>Provide a further breakdown of your organisation</w:t>
            </w:r>
            <w:r w:rsidR="00FF56EE" w:rsidRPr="00E03A27">
              <w:rPr>
                <w:rFonts w:eastAsia="Times New Roman" w:cs="Arial"/>
                <w:b/>
                <w:lang w:eastAsia="en-GB"/>
              </w:rPr>
              <w:t>’</w:t>
            </w:r>
            <w:r w:rsidRPr="00E03A27">
              <w:rPr>
                <w:rFonts w:eastAsia="Times New Roman" w:cs="Arial"/>
                <w:b/>
                <w:lang w:eastAsia="en-GB"/>
              </w:rPr>
              <w:t xml:space="preserve">s </w:t>
            </w:r>
            <w:hyperlink r:id="rId38" w:history="1">
              <w:r w:rsidRPr="00E03A27">
                <w:rPr>
                  <w:rStyle w:val="Hyperlink"/>
                  <w:rFonts w:eastAsia="Times New Roman" w:cs="Arial"/>
                  <w:b/>
                  <w:lang w:eastAsia="en-GB"/>
                </w:rPr>
                <w:t xml:space="preserve">externally managed </w:t>
              </w:r>
            </w:hyperlink>
            <w:hyperlink r:id="rId39" w:history="1">
              <w:r w:rsidRPr="00E03A27">
                <w:rPr>
                  <w:rStyle w:val="Hyperlink"/>
                  <w:rFonts w:eastAsia="Times New Roman" w:cs="Arial"/>
                  <w:b/>
                  <w:lang w:eastAsia="en-GB"/>
                </w:rPr>
                <w:t>listed equity</w:t>
              </w:r>
            </w:hyperlink>
            <w:r w:rsidRPr="00E03A27">
              <w:rPr>
                <w:rStyle w:val="Hyperlink"/>
                <w:rFonts w:eastAsia="Times New Roman" w:cs="Arial"/>
                <w:b/>
                <w:lang w:eastAsia="en-GB"/>
              </w:rPr>
              <w:t xml:space="preserve"> </w:t>
            </w:r>
            <w:r w:rsidRPr="00E03A27">
              <w:rPr>
                <w:rStyle w:val="Hyperlink"/>
                <w:rFonts w:eastAsia="Times New Roman" w:cs="Arial"/>
                <w:b/>
                <w:color w:val="auto"/>
                <w:lang w:eastAsia="en-GB"/>
              </w:rPr>
              <w:t>and/or</w:t>
            </w:r>
            <w:r w:rsidRPr="00E03A27">
              <w:rPr>
                <w:rStyle w:val="Hyperlink"/>
                <w:rFonts w:eastAsia="Times New Roman" w:cs="Arial"/>
                <w:b/>
                <w:lang w:eastAsia="en-GB"/>
              </w:rPr>
              <w:t xml:space="preserve"> </w:t>
            </w:r>
            <w:hyperlink r:id="rId40" w:history="1">
              <w:r w:rsidRPr="00E03A27">
                <w:rPr>
                  <w:rStyle w:val="Hyperlink"/>
                  <w:rFonts w:eastAsia="Times New Roman" w:cs="Arial"/>
                  <w:b/>
                  <w:lang w:eastAsia="en-GB"/>
                </w:rPr>
                <w:t>fixed income</w:t>
              </w:r>
            </w:hyperlink>
            <w:r w:rsidRPr="00E03A27">
              <w:rPr>
                <w:rFonts w:eastAsia="Times New Roman" w:cs="Arial"/>
                <w:b/>
                <w:lang w:eastAsia="en-GB"/>
              </w:rPr>
              <w:t xml:space="preserve"> </w:t>
            </w:r>
            <w:r w:rsidR="00515FDB" w:rsidRPr="00E03A27">
              <w:rPr>
                <w:rFonts w:eastAsia="Times New Roman" w:cs="Arial"/>
                <w:b/>
                <w:lang w:eastAsia="en-GB"/>
              </w:rPr>
              <w:t>AUM</w:t>
            </w:r>
            <w:r w:rsidRPr="00E03A27">
              <w:rPr>
                <w:rFonts w:eastAsia="Times New Roman" w:cs="Arial"/>
                <w:b/>
                <w:bCs/>
                <w:lang w:eastAsia="en-GB"/>
              </w:rPr>
              <w:t>.</w:t>
            </w:r>
          </w:p>
        </w:tc>
      </w:tr>
      <w:tr w:rsidR="00D74718" w:rsidRPr="00E03A27" w14:paraId="0F865DC8" w14:textId="77777777" w:rsidTr="00911F43">
        <w:trPr>
          <w:trHeight w:val="465"/>
        </w:trPr>
        <w:tc>
          <w:tcPr>
            <w:tcW w:w="3401" w:type="dxa"/>
            <w:gridSpan w:val="2"/>
            <w:shd w:val="clear" w:color="auto" w:fill="EDEDED"/>
            <w:tcMar>
              <w:top w:w="113" w:type="dxa"/>
              <w:left w:w="113" w:type="dxa"/>
              <w:bottom w:w="113" w:type="dxa"/>
              <w:right w:w="113" w:type="dxa"/>
            </w:tcMar>
          </w:tcPr>
          <w:p w14:paraId="6EBF05CA" w14:textId="77777777" w:rsidR="00C03E58" w:rsidRPr="00E03A27" w:rsidRDefault="00C03E58">
            <w:pPr>
              <w:spacing w:line="276" w:lineRule="auto"/>
              <w:textAlignment w:val="baseline"/>
              <w:rPr>
                <w:rFonts w:cs="Arial"/>
              </w:rPr>
            </w:pPr>
          </w:p>
        </w:tc>
        <w:tc>
          <w:tcPr>
            <w:tcW w:w="2296" w:type="dxa"/>
            <w:shd w:val="clear" w:color="auto" w:fill="EDEDED"/>
            <w:vAlign w:val="center"/>
          </w:tcPr>
          <w:p w14:paraId="1E15FA0A" w14:textId="3368169B" w:rsidR="00C03E58" w:rsidRPr="00A36CA4" w:rsidRDefault="00C03E58" w:rsidP="00A36CA4">
            <w:pPr>
              <w:spacing w:line="276" w:lineRule="auto"/>
              <w:jc w:val="center"/>
              <w:textAlignment w:val="baseline"/>
              <w:rPr>
                <w:rFonts w:eastAsia="Times New Roman" w:cs="Arial"/>
                <w:b/>
                <w:lang w:eastAsia="en-GB"/>
              </w:rPr>
            </w:pPr>
            <w:r w:rsidRPr="00A36CA4">
              <w:rPr>
                <w:rFonts w:cs="Arial"/>
                <w:b/>
              </w:rPr>
              <w:t xml:space="preserve">(1) </w:t>
            </w:r>
            <w:hyperlink r:id="rId41" w:history="1">
              <w:r w:rsidRPr="00A36CA4">
                <w:rPr>
                  <w:rStyle w:val="Hyperlink"/>
                  <w:rFonts w:cs="Arial"/>
                  <w:b/>
                  <w:color w:val="auto"/>
                </w:rPr>
                <w:t>Listed equity</w:t>
              </w:r>
            </w:hyperlink>
          </w:p>
        </w:tc>
        <w:tc>
          <w:tcPr>
            <w:tcW w:w="2297" w:type="dxa"/>
            <w:gridSpan w:val="2"/>
            <w:shd w:val="clear" w:color="auto" w:fill="EDEDED"/>
            <w:vAlign w:val="center"/>
          </w:tcPr>
          <w:p w14:paraId="314DF9AA" w14:textId="25F284BF" w:rsidR="00C03E58" w:rsidRPr="00A36CA4" w:rsidRDefault="00C03E58" w:rsidP="00A36CA4">
            <w:pPr>
              <w:spacing w:line="276" w:lineRule="auto"/>
              <w:jc w:val="center"/>
              <w:textAlignment w:val="baseline"/>
              <w:rPr>
                <w:rFonts w:eastAsia="Times New Roman" w:cs="Arial"/>
                <w:b/>
                <w:lang w:eastAsia="en-GB"/>
              </w:rPr>
            </w:pPr>
            <w:r w:rsidRPr="00A36CA4">
              <w:rPr>
                <w:rFonts w:cs="Arial"/>
                <w:b/>
              </w:rPr>
              <w:t xml:space="preserve">(2) </w:t>
            </w:r>
            <w:hyperlink r:id="rId42" w:history="1">
              <w:r w:rsidRPr="00A36CA4">
                <w:rPr>
                  <w:rStyle w:val="Hyperlink"/>
                  <w:rFonts w:cs="Arial"/>
                  <w:b/>
                  <w:color w:val="auto"/>
                </w:rPr>
                <w:t>Fixed income</w:t>
              </w:r>
            </w:hyperlink>
            <w:r w:rsidRPr="00A36CA4">
              <w:rPr>
                <w:rStyle w:val="Hyperlink"/>
                <w:rFonts w:cs="Arial"/>
                <w:b/>
                <w:color w:val="auto"/>
              </w:rPr>
              <w:t xml:space="preserve"> – </w:t>
            </w:r>
            <w:hyperlink r:id="rId43" w:history="1">
              <w:r w:rsidRPr="00A36CA4">
                <w:rPr>
                  <w:rStyle w:val="Hyperlink"/>
                  <w:rFonts w:cs="Arial"/>
                  <w:b/>
                </w:rPr>
                <w:t>SSA</w:t>
              </w:r>
            </w:hyperlink>
          </w:p>
        </w:tc>
        <w:tc>
          <w:tcPr>
            <w:tcW w:w="2297" w:type="dxa"/>
            <w:shd w:val="clear" w:color="auto" w:fill="EDEDED"/>
            <w:vAlign w:val="center"/>
          </w:tcPr>
          <w:p w14:paraId="29D7EAC5" w14:textId="11D6673C" w:rsidR="00C03E58" w:rsidRPr="00A36CA4" w:rsidRDefault="00C03E58" w:rsidP="00A36CA4">
            <w:pPr>
              <w:spacing w:line="276" w:lineRule="auto"/>
              <w:jc w:val="center"/>
              <w:textAlignment w:val="baseline"/>
              <w:rPr>
                <w:rFonts w:eastAsia="Times New Roman" w:cs="Arial"/>
                <w:b/>
                <w:lang w:eastAsia="en-GB"/>
              </w:rPr>
            </w:pPr>
            <w:r w:rsidRPr="00A36CA4">
              <w:rPr>
                <w:rFonts w:cs="Arial"/>
                <w:b/>
              </w:rPr>
              <w:t xml:space="preserve">(3) Fixed income – </w:t>
            </w:r>
            <w:hyperlink r:id="rId44" w:history="1">
              <w:r w:rsidRPr="00A36CA4">
                <w:rPr>
                  <w:rStyle w:val="Hyperlink"/>
                  <w:rFonts w:cs="Arial"/>
                  <w:b/>
                </w:rPr>
                <w:t>corporate</w:t>
              </w:r>
            </w:hyperlink>
          </w:p>
        </w:tc>
        <w:tc>
          <w:tcPr>
            <w:tcW w:w="2297" w:type="dxa"/>
            <w:gridSpan w:val="2"/>
            <w:shd w:val="clear" w:color="auto" w:fill="EDEDED"/>
            <w:vAlign w:val="center"/>
          </w:tcPr>
          <w:p w14:paraId="176FBC29" w14:textId="6D5FF4F9" w:rsidR="00C03E58" w:rsidRPr="00A36CA4" w:rsidRDefault="00C03E58" w:rsidP="00A36CA4">
            <w:pPr>
              <w:spacing w:line="276" w:lineRule="auto"/>
              <w:jc w:val="center"/>
              <w:textAlignment w:val="baseline"/>
              <w:rPr>
                <w:rFonts w:eastAsia="Times New Roman" w:cs="Arial"/>
                <w:b/>
                <w:lang w:eastAsia="en-GB"/>
              </w:rPr>
            </w:pPr>
            <w:r w:rsidRPr="00A36CA4">
              <w:rPr>
                <w:rFonts w:cs="Arial"/>
                <w:b/>
              </w:rPr>
              <w:t>(</w:t>
            </w:r>
            <w:r w:rsidR="00342C9B" w:rsidRPr="00A36CA4">
              <w:rPr>
                <w:rFonts w:cs="Arial"/>
                <w:b/>
              </w:rPr>
              <w:t>4</w:t>
            </w:r>
            <w:r w:rsidRPr="00A36CA4">
              <w:rPr>
                <w:rFonts w:cs="Arial"/>
                <w:b/>
              </w:rPr>
              <w:t xml:space="preserve">) Fixed income – </w:t>
            </w:r>
            <w:hyperlink r:id="rId45" w:history="1">
              <w:r w:rsidR="004D0A68" w:rsidRPr="00A36CA4">
                <w:rPr>
                  <w:rStyle w:val="Hyperlink"/>
                  <w:rFonts w:cs="Arial"/>
                  <w:b/>
                </w:rPr>
                <w:t>securitised</w:t>
              </w:r>
            </w:hyperlink>
          </w:p>
        </w:tc>
        <w:tc>
          <w:tcPr>
            <w:tcW w:w="2297" w:type="dxa"/>
            <w:gridSpan w:val="3"/>
            <w:shd w:val="clear" w:color="auto" w:fill="EDEDED"/>
            <w:vAlign w:val="center"/>
          </w:tcPr>
          <w:p w14:paraId="34923CB9" w14:textId="1CFCA70E" w:rsidR="00C03E58" w:rsidRPr="00A36CA4" w:rsidRDefault="004D0A68" w:rsidP="00A36CA4">
            <w:pPr>
              <w:spacing w:line="276" w:lineRule="auto"/>
              <w:jc w:val="center"/>
              <w:textAlignment w:val="baseline"/>
              <w:rPr>
                <w:rFonts w:eastAsia="Times New Roman" w:cs="Arial"/>
                <w:b/>
                <w:lang w:eastAsia="en-GB"/>
              </w:rPr>
            </w:pPr>
            <w:r w:rsidRPr="00A36CA4">
              <w:rPr>
                <w:rFonts w:cs="Arial"/>
                <w:b/>
              </w:rPr>
              <w:t xml:space="preserve">(5) Fixed income – </w:t>
            </w:r>
            <w:hyperlink r:id="rId46" w:history="1">
              <w:r w:rsidRPr="00A36CA4">
                <w:rPr>
                  <w:rStyle w:val="Hyperlink"/>
                  <w:rFonts w:cs="Arial"/>
                  <w:b/>
                </w:rPr>
                <w:t>private debt</w:t>
              </w:r>
            </w:hyperlink>
          </w:p>
        </w:tc>
      </w:tr>
      <w:tr w:rsidR="00D74718" w:rsidRPr="00E03A27" w14:paraId="549F219C" w14:textId="77777777">
        <w:trPr>
          <w:trHeight w:val="465"/>
        </w:trPr>
        <w:tc>
          <w:tcPr>
            <w:tcW w:w="3401" w:type="dxa"/>
            <w:gridSpan w:val="2"/>
            <w:shd w:val="clear" w:color="auto" w:fill="FFFFFF" w:themeFill="background1"/>
            <w:tcMar>
              <w:top w:w="113" w:type="dxa"/>
              <w:left w:w="113" w:type="dxa"/>
              <w:bottom w:w="113" w:type="dxa"/>
              <w:right w:w="113" w:type="dxa"/>
            </w:tcMar>
            <w:vAlign w:val="center"/>
          </w:tcPr>
          <w:p w14:paraId="7EB2ACED" w14:textId="5060AD8B" w:rsidR="004D0A68" w:rsidRPr="00E03A27" w:rsidRDefault="004D0A68" w:rsidP="004D0A68">
            <w:pPr>
              <w:spacing w:line="276" w:lineRule="auto"/>
              <w:textAlignment w:val="baseline"/>
              <w:rPr>
                <w:rFonts w:eastAsia="Times New Roman" w:cs="Arial"/>
                <w:b/>
                <w:lang w:eastAsia="en-GB"/>
              </w:rPr>
            </w:pPr>
            <w:r w:rsidRPr="00E03A27">
              <w:rPr>
                <w:rFonts w:cs="Arial"/>
              </w:rPr>
              <w:t xml:space="preserve">(A) </w:t>
            </w:r>
            <w:hyperlink r:id="rId47" w:history="1">
              <w:r w:rsidRPr="00E03A27">
                <w:rPr>
                  <w:rStyle w:val="Hyperlink"/>
                  <w:rFonts w:cs="Arial"/>
                  <w:color w:val="auto"/>
                </w:rPr>
                <w:t>Active</w:t>
              </w:r>
            </w:hyperlink>
          </w:p>
        </w:tc>
        <w:tc>
          <w:tcPr>
            <w:tcW w:w="2296" w:type="dxa"/>
            <w:shd w:val="clear" w:color="auto" w:fill="FFFFFF" w:themeFill="background1"/>
            <w:vAlign w:val="center"/>
          </w:tcPr>
          <w:p w14:paraId="14D97603" w14:textId="5A0FB723" w:rsidR="004D0A68" w:rsidRPr="00E03A27" w:rsidRDefault="004D0A68" w:rsidP="004D0A68">
            <w:pPr>
              <w:spacing w:line="276" w:lineRule="auto"/>
              <w:textAlignment w:val="baseline"/>
              <w:rPr>
                <w:rFonts w:eastAsia="Times New Roman" w:cs="Arial"/>
                <w:lang w:eastAsia="en-GB"/>
              </w:rPr>
            </w:pPr>
            <w:r w:rsidRPr="00E03A27">
              <w:rPr>
                <w:rFonts w:eastAsia="Times New Roman" w:cs="Arial"/>
                <w:lang w:eastAsia="en-GB"/>
              </w:rPr>
              <w:t>_____ %</w:t>
            </w:r>
          </w:p>
        </w:tc>
        <w:tc>
          <w:tcPr>
            <w:tcW w:w="2297" w:type="dxa"/>
            <w:gridSpan w:val="2"/>
            <w:shd w:val="clear" w:color="auto" w:fill="FFFFFF" w:themeFill="background1"/>
            <w:vAlign w:val="center"/>
          </w:tcPr>
          <w:p w14:paraId="27A0FB5B" w14:textId="27F1A217" w:rsidR="004D0A68" w:rsidRPr="00E03A27" w:rsidRDefault="004D0A68" w:rsidP="004D0A68">
            <w:pPr>
              <w:spacing w:line="276" w:lineRule="auto"/>
              <w:textAlignment w:val="baseline"/>
              <w:rPr>
                <w:rFonts w:eastAsia="Times New Roman" w:cs="Arial"/>
                <w:lang w:eastAsia="en-GB"/>
              </w:rPr>
            </w:pPr>
            <w:r w:rsidRPr="00E03A27">
              <w:rPr>
                <w:rFonts w:eastAsia="Times New Roman" w:cs="Arial"/>
                <w:lang w:eastAsia="en-GB"/>
              </w:rPr>
              <w:t>_____ %</w:t>
            </w:r>
          </w:p>
        </w:tc>
        <w:tc>
          <w:tcPr>
            <w:tcW w:w="2297" w:type="dxa"/>
            <w:shd w:val="clear" w:color="auto" w:fill="auto"/>
            <w:vAlign w:val="center"/>
          </w:tcPr>
          <w:p w14:paraId="42BEFD7F" w14:textId="7BE4272A" w:rsidR="004D0A68" w:rsidRPr="00E03A27" w:rsidRDefault="004D0A68" w:rsidP="004D0A68">
            <w:pPr>
              <w:spacing w:line="276" w:lineRule="auto"/>
              <w:textAlignment w:val="baseline"/>
              <w:rPr>
                <w:rFonts w:eastAsia="Times New Roman" w:cs="Arial"/>
                <w:lang w:eastAsia="en-GB"/>
              </w:rPr>
            </w:pPr>
            <w:r w:rsidRPr="00E03A27">
              <w:rPr>
                <w:rFonts w:eastAsia="Times New Roman" w:cs="Arial"/>
                <w:lang w:eastAsia="en-GB"/>
              </w:rPr>
              <w:t>_____ %</w:t>
            </w:r>
          </w:p>
        </w:tc>
        <w:tc>
          <w:tcPr>
            <w:tcW w:w="2297" w:type="dxa"/>
            <w:gridSpan w:val="2"/>
            <w:vMerge w:val="restart"/>
            <w:shd w:val="clear" w:color="auto" w:fill="auto"/>
            <w:vAlign w:val="center"/>
          </w:tcPr>
          <w:p w14:paraId="65D7A441" w14:textId="7ABF7C27" w:rsidR="004D0A68" w:rsidRPr="00E03A27" w:rsidRDefault="004D0A68" w:rsidP="004D0A68">
            <w:pPr>
              <w:spacing w:line="276" w:lineRule="auto"/>
              <w:textAlignment w:val="baseline"/>
              <w:rPr>
                <w:rFonts w:eastAsia="Times New Roman" w:cs="Arial"/>
                <w:lang w:eastAsia="en-GB"/>
              </w:rPr>
            </w:pPr>
            <w:r w:rsidRPr="00E03A27">
              <w:rPr>
                <w:rFonts w:eastAsia="Times New Roman" w:cs="Arial"/>
                <w:lang w:eastAsia="en-GB"/>
              </w:rPr>
              <w:t>_____ %</w:t>
            </w:r>
          </w:p>
        </w:tc>
        <w:tc>
          <w:tcPr>
            <w:tcW w:w="2297" w:type="dxa"/>
            <w:gridSpan w:val="3"/>
            <w:vMerge w:val="restart"/>
            <w:shd w:val="clear" w:color="auto" w:fill="auto"/>
            <w:vAlign w:val="center"/>
          </w:tcPr>
          <w:p w14:paraId="1CC5356C" w14:textId="1F0AD4CA" w:rsidR="004D0A68" w:rsidRPr="00E03A27" w:rsidRDefault="004D0A68" w:rsidP="004D0A68">
            <w:pPr>
              <w:spacing w:line="276" w:lineRule="auto"/>
              <w:jc w:val="center"/>
              <w:textAlignment w:val="baseline"/>
              <w:rPr>
                <w:rFonts w:eastAsia="Times New Roman" w:cs="Arial"/>
                <w:lang w:eastAsia="en-GB"/>
              </w:rPr>
            </w:pPr>
            <w:r w:rsidRPr="00E03A27">
              <w:rPr>
                <w:rFonts w:eastAsia="Times New Roman" w:cs="Arial"/>
                <w:lang w:eastAsia="en-GB"/>
              </w:rPr>
              <w:t>_____ %</w:t>
            </w:r>
          </w:p>
        </w:tc>
      </w:tr>
      <w:tr w:rsidR="00D74718" w:rsidRPr="00E03A27" w14:paraId="11B4C503" w14:textId="77777777">
        <w:trPr>
          <w:trHeight w:val="465"/>
        </w:trPr>
        <w:tc>
          <w:tcPr>
            <w:tcW w:w="3401" w:type="dxa"/>
            <w:gridSpan w:val="2"/>
            <w:shd w:val="clear" w:color="auto" w:fill="FFFFFF" w:themeFill="background1"/>
            <w:tcMar>
              <w:top w:w="113" w:type="dxa"/>
              <w:left w:w="113" w:type="dxa"/>
              <w:bottom w:w="113" w:type="dxa"/>
              <w:right w:w="113" w:type="dxa"/>
            </w:tcMar>
            <w:vAlign w:val="center"/>
          </w:tcPr>
          <w:p w14:paraId="77D95268" w14:textId="05A2F7C2" w:rsidR="004D0A68" w:rsidRPr="00E03A27" w:rsidRDefault="004D0A68" w:rsidP="004D0A68">
            <w:pPr>
              <w:spacing w:line="276" w:lineRule="auto"/>
              <w:textAlignment w:val="baseline"/>
              <w:rPr>
                <w:rFonts w:eastAsia="Times New Roman" w:cs="Arial"/>
                <w:b/>
                <w:lang w:eastAsia="en-GB"/>
              </w:rPr>
            </w:pPr>
            <w:r w:rsidRPr="00E03A27">
              <w:rPr>
                <w:rFonts w:cs="Arial"/>
              </w:rPr>
              <w:t>(B) Passive</w:t>
            </w:r>
            <w:r w:rsidRPr="00E03A27">
              <w:rPr>
                <w:rStyle w:val="Hyperlink"/>
                <w:rFonts w:cs="Arial"/>
              </w:rPr>
              <w:t xml:space="preserve"> </w:t>
            </w:r>
          </w:p>
        </w:tc>
        <w:tc>
          <w:tcPr>
            <w:tcW w:w="2296" w:type="dxa"/>
            <w:shd w:val="clear" w:color="auto" w:fill="FFFFFF" w:themeFill="background1"/>
            <w:vAlign w:val="center"/>
          </w:tcPr>
          <w:p w14:paraId="7B2B28E0" w14:textId="51A7BD37" w:rsidR="004D0A68" w:rsidRPr="00E03A27" w:rsidRDefault="004D0A68" w:rsidP="004D0A68">
            <w:pPr>
              <w:spacing w:line="276" w:lineRule="auto"/>
              <w:textAlignment w:val="baseline"/>
              <w:rPr>
                <w:rFonts w:eastAsia="Times New Roman" w:cs="Arial"/>
                <w:lang w:eastAsia="en-GB"/>
              </w:rPr>
            </w:pPr>
            <w:r w:rsidRPr="00E03A27">
              <w:rPr>
                <w:rFonts w:eastAsia="Times New Roman" w:cs="Arial"/>
                <w:lang w:eastAsia="en-GB"/>
              </w:rPr>
              <w:t>_____ %</w:t>
            </w:r>
          </w:p>
        </w:tc>
        <w:tc>
          <w:tcPr>
            <w:tcW w:w="2297" w:type="dxa"/>
            <w:gridSpan w:val="2"/>
            <w:shd w:val="clear" w:color="auto" w:fill="FFFFFF" w:themeFill="background1"/>
            <w:vAlign w:val="center"/>
          </w:tcPr>
          <w:p w14:paraId="673B5FD5" w14:textId="2B12D8F3" w:rsidR="004D0A68" w:rsidRPr="00E03A27" w:rsidRDefault="004D0A68" w:rsidP="004D0A68">
            <w:pPr>
              <w:spacing w:line="276" w:lineRule="auto"/>
              <w:textAlignment w:val="baseline"/>
              <w:rPr>
                <w:rFonts w:eastAsia="Times New Roman" w:cs="Arial"/>
                <w:lang w:eastAsia="en-GB"/>
              </w:rPr>
            </w:pPr>
            <w:r w:rsidRPr="00E03A27">
              <w:rPr>
                <w:rFonts w:eastAsia="Times New Roman" w:cs="Arial"/>
                <w:lang w:eastAsia="en-GB"/>
              </w:rPr>
              <w:t>_____ %</w:t>
            </w:r>
          </w:p>
        </w:tc>
        <w:tc>
          <w:tcPr>
            <w:tcW w:w="2297" w:type="dxa"/>
            <w:shd w:val="clear" w:color="auto" w:fill="auto"/>
            <w:vAlign w:val="center"/>
          </w:tcPr>
          <w:p w14:paraId="7CCB8268" w14:textId="0D19A052" w:rsidR="004D0A68" w:rsidRPr="00E03A27" w:rsidRDefault="004D0A68" w:rsidP="004D0A68">
            <w:pPr>
              <w:spacing w:line="276" w:lineRule="auto"/>
              <w:textAlignment w:val="baseline"/>
              <w:rPr>
                <w:rFonts w:eastAsia="Times New Roman" w:cs="Arial"/>
                <w:lang w:eastAsia="en-GB"/>
              </w:rPr>
            </w:pPr>
            <w:r w:rsidRPr="00E03A27">
              <w:rPr>
                <w:rFonts w:eastAsia="Times New Roman" w:cs="Arial"/>
                <w:lang w:eastAsia="en-GB"/>
              </w:rPr>
              <w:t>_____ %</w:t>
            </w:r>
          </w:p>
        </w:tc>
        <w:tc>
          <w:tcPr>
            <w:tcW w:w="2297" w:type="dxa"/>
            <w:gridSpan w:val="2"/>
            <w:vMerge/>
            <w:shd w:val="clear" w:color="auto" w:fill="auto"/>
            <w:vAlign w:val="center"/>
          </w:tcPr>
          <w:p w14:paraId="6BD8588D" w14:textId="56A46BE1" w:rsidR="004D0A68" w:rsidRPr="00E03A27" w:rsidRDefault="004D0A68" w:rsidP="004D0A68">
            <w:pPr>
              <w:spacing w:line="276" w:lineRule="auto"/>
              <w:textAlignment w:val="baseline"/>
              <w:rPr>
                <w:rFonts w:eastAsia="Times New Roman" w:cs="Arial"/>
                <w:lang w:eastAsia="en-GB"/>
              </w:rPr>
            </w:pPr>
          </w:p>
        </w:tc>
        <w:tc>
          <w:tcPr>
            <w:tcW w:w="2297" w:type="dxa"/>
            <w:gridSpan w:val="3"/>
            <w:vMerge/>
            <w:shd w:val="clear" w:color="auto" w:fill="auto"/>
            <w:vAlign w:val="center"/>
          </w:tcPr>
          <w:p w14:paraId="65CA01D2" w14:textId="14A4D79F" w:rsidR="004D0A68" w:rsidRPr="00E03A27" w:rsidRDefault="004D0A68" w:rsidP="004D0A68">
            <w:pPr>
              <w:spacing w:line="276" w:lineRule="auto"/>
              <w:jc w:val="center"/>
              <w:textAlignment w:val="baseline"/>
              <w:rPr>
                <w:rFonts w:eastAsia="Times New Roman" w:cs="Arial"/>
                <w:lang w:eastAsia="en-GB"/>
              </w:rPr>
            </w:pPr>
          </w:p>
        </w:tc>
      </w:tr>
      <w:tr w:rsidR="004D0A68" w:rsidRPr="00E03A27" w14:paraId="59E3C961" w14:textId="77777777" w:rsidTr="00A36CA4">
        <w:trPr>
          <w:trHeight w:val="81"/>
        </w:trPr>
        <w:tc>
          <w:tcPr>
            <w:tcW w:w="3401" w:type="dxa"/>
            <w:gridSpan w:val="2"/>
            <w:shd w:val="clear" w:color="auto" w:fill="F2F2F2" w:themeFill="background1" w:themeFillShade="F2"/>
            <w:tcMar>
              <w:top w:w="113" w:type="dxa"/>
              <w:left w:w="113" w:type="dxa"/>
              <w:bottom w:w="113" w:type="dxa"/>
              <w:right w:w="113" w:type="dxa"/>
            </w:tcMar>
            <w:vAlign w:val="center"/>
          </w:tcPr>
          <w:p w14:paraId="44CB4B3E" w14:textId="1E86A77C" w:rsidR="004D0A68" w:rsidRPr="00D74718" w:rsidRDefault="004D0A68">
            <w:pPr>
              <w:spacing w:line="276" w:lineRule="auto"/>
              <w:textAlignment w:val="baseline"/>
              <w:rPr>
                <w:b/>
              </w:rPr>
            </w:pPr>
            <w:r w:rsidRPr="00D74718">
              <w:rPr>
                <w:b/>
              </w:rPr>
              <w:t>Total</w:t>
            </w:r>
          </w:p>
        </w:tc>
        <w:tc>
          <w:tcPr>
            <w:tcW w:w="2296" w:type="dxa"/>
            <w:shd w:val="clear" w:color="auto" w:fill="F2F2F2" w:themeFill="background1" w:themeFillShade="F2"/>
            <w:vAlign w:val="center"/>
          </w:tcPr>
          <w:p w14:paraId="46126D8D" w14:textId="16F47E98" w:rsidR="004D0A68" w:rsidRPr="00A36CA4" w:rsidRDefault="004D0A68" w:rsidP="001D5E3B">
            <w:pPr>
              <w:spacing w:line="276" w:lineRule="auto"/>
              <w:jc w:val="center"/>
              <w:textAlignment w:val="baseline"/>
              <w:rPr>
                <w:b/>
              </w:rPr>
            </w:pPr>
            <w:r w:rsidRPr="00A36CA4">
              <w:rPr>
                <w:b/>
              </w:rPr>
              <w:t>100%</w:t>
            </w:r>
          </w:p>
        </w:tc>
        <w:tc>
          <w:tcPr>
            <w:tcW w:w="9188" w:type="dxa"/>
            <w:gridSpan w:val="8"/>
            <w:shd w:val="clear" w:color="auto" w:fill="F2F2F2" w:themeFill="background1" w:themeFillShade="F2"/>
            <w:vAlign w:val="center"/>
          </w:tcPr>
          <w:p w14:paraId="12E442CF" w14:textId="237C4EEA" w:rsidR="004D0A68" w:rsidRPr="00A36CA4" w:rsidRDefault="004D0A68">
            <w:pPr>
              <w:spacing w:line="276" w:lineRule="auto"/>
              <w:jc w:val="center"/>
              <w:textAlignment w:val="baseline"/>
              <w:rPr>
                <w:b/>
              </w:rPr>
            </w:pPr>
            <w:r w:rsidRPr="00A36CA4">
              <w:rPr>
                <w:b/>
              </w:rPr>
              <w:t>100%</w:t>
            </w:r>
          </w:p>
        </w:tc>
      </w:tr>
    </w:tbl>
    <w:p w14:paraId="0CFE008C" w14:textId="631BF8DC" w:rsidR="005044AA" w:rsidRPr="00D1505C" w:rsidRDefault="005044AA"/>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FA19A7" w:rsidRPr="00D1505C" w14:paraId="1EA1ED39" w14:textId="77777777" w:rsidTr="003D1519">
        <w:trPr>
          <w:trHeight w:val="300"/>
        </w:trPr>
        <w:tc>
          <w:tcPr>
            <w:tcW w:w="14884" w:type="dxa"/>
            <w:gridSpan w:val="2"/>
            <w:shd w:val="clear" w:color="auto" w:fill="0070C0"/>
            <w:vAlign w:val="center"/>
          </w:tcPr>
          <w:p w14:paraId="638273D0" w14:textId="77777777" w:rsidR="00FA19A7" w:rsidRPr="00D1505C" w:rsidRDefault="00FA19A7" w:rsidP="00FA19A7">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FA19A7" w:rsidRPr="00D1505C" w14:paraId="7F3A4D61" w14:textId="77777777" w:rsidTr="00A36CA4">
        <w:trPr>
          <w:trHeight w:val="300"/>
        </w:trPr>
        <w:tc>
          <w:tcPr>
            <w:tcW w:w="1843" w:type="dxa"/>
            <w:shd w:val="clear" w:color="auto" w:fill="auto"/>
            <w:vAlign w:val="center"/>
          </w:tcPr>
          <w:p w14:paraId="45166472" w14:textId="77777777" w:rsidR="00FA19A7" w:rsidRPr="00D1505C" w:rsidRDefault="00FA19A7" w:rsidP="00FA19A7">
            <w:pPr>
              <w:rPr>
                <w:rStyle w:val="Hyperlink"/>
                <w:b/>
                <w:sz w:val="16"/>
                <w:szCs w:val="16"/>
              </w:rPr>
            </w:pPr>
            <w:r w:rsidRPr="00D1505C">
              <w:rPr>
                <w:b/>
                <w:sz w:val="16"/>
                <w:szCs w:val="16"/>
              </w:rPr>
              <w:t>Purpose of indicator</w:t>
            </w:r>
          </w:p>
        </w:tc>
        <w:tc>
          <w:tcPr>
            <w:tcW w:w="13087" w:type="dxa"/>
            <w:shd w:val="clear" w:color="auto" w:fill="auto"/>
            <w:vAlign w:val="center"/>
          </w:tcPr>
          <w:p w14:paraId="7B3A1B68" w14:textId="7FF09668" w:rsidR="00FA19A7" w:rsidRPr="00D1505C" w:rsidRDefault="00B237E8" w:rsidP="00FA19A7">
            <w:pPr>
              <w:rPr>
                <w:rStyle w:val="Hyperlink"/>
                <w:color w:val="000000" w:themeColor="text1"/>
                <w:sz w:val="16"/>
                <w:szCs w:val="16"/>
              </w:rPr>
            </w:pPr>
            <w:r w:rsidRPr="00D1505C">
              <w:rPr>
                <w:rStyle w:val="Hyperlink"/>
                <w:color w:val="000000" w:themeColor="text1"/>
                <w:sz w:val="16"/>
                <w:szCs w:val="16"/>
              </w:rPr>
              <w:t>This indicator is required for gateway and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 Signatorie</w:t>
            </w:r>
            <w:r w:rsidR="00813D5C">
              <w:rPr>
                <w:rStyle w:val="Hyperlink"/>
                <w:color w:val="000000" w:themeColor="text1"/>
                <w:sz w:val="16"/>
                <w:szCs w:val="16"/>
              </w:rPr>
              <w:t>s’</w:t>
            </w:r>
            <w:r w:rsidRPr="00D1505C">
              <w:rPr>
                <w:rStyle w:val="Hyperlink"/>
                <w:color w:val="000000" w:themeColor="text1"/>
                <w:sz w:val="16"/>
                <w:szCs w:val="16"/>
              </w:rPr>
              <w:t xml:space="preserve"> responses to this indicator, in combination with other indicators in the </w:t>
            </w:r>
            <w:r w:rsidR="004F0BE0">
              <w:rPr>
                <w:rStyle w:val="Hyperlink"/>
                <w:color w:val="000000" w:themeColor="text1"/>
                <w:sz w:val="16"/>
                <w:szCs w:val="16"/>
              </w:rPr>
              <w:t>O</w:t>
            </w:r>
            <w:r w:rsidRPr="00D1505C">
              <w:rPr>
                <w:rStyle w:val="Hyperlink"/>
                <w:color w:val="000000" w:themeColor="text1"/>
                <w:sz w:val="16"/>
                <w:szCs w:val="16"/>
              </w:rPr>
              <w:t xml:space="preserve">rganisational </w:t>
            </w:r>
            <w:r w:rsidR="004F0BE0">
              <w:rPr>
                <w:rStyle w:val="Hyperlink"/>
                <w:color w:val="000000" w:themeColor="text1"/>
                <w:sz w:val="16"/>
                <w:szCs w:val="16"/>
              </w:rPr>
              <w:t>O</w:t>
            </w:r>
            <w:r w:rsidRPr="00D1505C">
              <w:rPr>
                <w:rStyle w:val="Hyperlink"/>
                <w:color w:val="000000" w:themeColor="text1"/>
                <w:sz w:val="16"/>
                <w:szCs w:val="16"/>
              </w:rPr>
              <w:t>verview module (</w:t>
            </w:r>
            <w:r w:rsidR="00EA3201">
              <w:rPr>
                <w:rStyle w:val="Hyperlink"/>
                <w:color w:val="000000" w:themeColor="text1"/>
                <w:sz w:val="16"/>
                <w:szCs w:val="16"/>
              </w:rPr>
              <w:t>e.g.</w:t>
            </w:r>
            <w:r w:rsidRPr="00D1505C">
              <w:rPr>
                <w:rStyle w:val="Hyperlink"/>
                <w:color w:val="000000" w:themeColor="text1"/>
                <w:sz w:val="16"/>
                <w:szCs w:val="16"/>
              </w:rPr>
              <w:t xml:space="preserve"> OO 4, OO 5), will determine which modules, sections and indicators they will need to complete in later stages of the Reporting Framework.</w:t>
            </w:r>
          </w:p>
        </w:tc>
      </w:tr>
      <w:tr w:rsidR="00FA19A7" w:rsidRPr="00D1505C" w14:paraId="6E064498" w14:textId="77777777" w:rsidTr="00A36CA4">
        <w:trPr>
          <w:trHeight w:val="300"/>
        </w:trPr>
        <w:tc>
          <w:tcPr>
            <w:tcW w:w="1843" w:type="dxa"/>
            <w:shd w:val="clear" w:color="auto" w:fill="auto"/>
            <w:vAlign w:val="center"/>
          </w:tcPr>
          <w:p w14:paraId="7AB771F4" w14:textId="77777777" w:rsidR="00FA19A7" w:rsidRPr="00D1505C" w:rsidRDefault="00FA19A7" w:rsidP="00FA19A7">
            <w:pPr>
              <w:rPr>
                <w:rStyle w:val="Hyperlink"/>
                <w:b/>
                <w:sz w:val="16"/>
                <w:szCs w:val="16"/>
              </w:rPr>
            </w:pPr>
            <w:r w:rsidRPr="00D1505C">
              <w:rPr>
                <w:b/>
                <w:sz w:val="16"/>
                <w:szCs w:val="16"/>
              </w:rPr>
              <w:t>Additional reporting guidance</w:t>
            </w:r>
          </w:p>
        </w:tc>
        <w:tc>
          <w:tcPr>
            <w:tcW w:w="13087" w:type="dxa"/>
            <w:shd w:val="clear" w:color="auto" w:fill="auto"/>
            <w:vAlign w:val="center"/>
          </w:tcPr>
          <w:p w14:paraId="3781F258" w14:textId="69D43ABC" w:rsidR="00FA19A7" w:rsidRPr="00D1505C" w:rsidRDefault="00FA19A7" w:rsidP="00FA19A7">
            <w:pPr>
              <w:rPr>
                <w:rStyle w:val="Hyperlink"/>
                <w:color w:val="000000" w:themeColor="text1"/>
                <w:sz w:val="16"/>
                <w:szCs w:val="16"/>
              </w:rPr>
            </w:pPr>
            <w:r w:rsidRPr="00D1505C">
              <w:rPr>
                <w:rStyle w:val="Hyperlink"/>
                <w:color w:val="000000" w:themeColor="text1"/>
                <w:sz w:val="16"/>
                <w:szCs w:val="16"/>
              </w:rPr>
              <w:t>This indicator only applies to externally managed assets. All percentages should represent the percentage of signatorie</w:t>
            </w:r>
            <w:r w:rsidR="00813D5C">
              <w:rPr>
                <w:rStyle w:val="Hyperlink"/>
                <w:color w:val="000000" w:themeColor="text1"/>
                <w:sz w:val="16"/>
                <w:szCs w:val="16"/>
              </w:rPr>
              <w:t>s’</w:t>
            </w:r>
            <w:r w:rsidRPr="00D1505C">
              <w:rPr>
                <w:rStyle w:val="Hyperlink"/>
                <w:color w:val="000000" w:themeColor="text1"/>
                <w:sz w:val="16"/>
                <w:szCs w:val="16"/>
              </w:rPr>
              <w:t xml:space="preserve"> externally managed assets</w:t>
            </w:r>
            <w:r w:rsidR="00EA7E80" w:rsidRPr="00D1505C">
              <w:rPr>
                <w:rStyle w:val="Hyperlink"/>
                <w:color w:val="000000" w:themeColor="text1"/>
                <w:sz w:val="16"/>
                <w:szCs w:val="16"/>
              </w:rPr>
              <w:t xml:space="preserve"> within </w:t>
            </w:r>
            <w:r w:rsidR="00857360" w:rsidRPr="00D1505C">
              <w:rPr>
                <w:rStyle w:val="Hyperlink"/>
                <w:color w:val="000000" w:themeColor="text1"/>
                <w:sz w:val="16"/>
                <w:szCs w:val="16"/>
              </w:rPr>
              <w:t xml:space="preserve">each asset class </w:t>
            </w:r>
            <w:r w:rsidRPr="00D1505C">
              <w:rPr>
                <w:rStyle w:val="Hyperlink"/>
                <w:color w:val="000000" w:themeColor="text1"/>
                <w:sz w:val="16"/>
                <w:szCs w:val="16"/>
              </w:rPr>
              <w:t>with active or passive strategies.</w:t>
            </w:r>
          </w:p>
          <w:p w14:paraId="6A9155C9" w14:textId="77777777" w:rsidR="00A95021" w:rsidRPr="00A36CA4" w:rsidRDefault="00A95021" w:rsidP="00FA19A7">
            <w:pPr>
              <w:rPr>
                <w:rStyle w:val="Hyperlink"/>
                <w:sz w:val="16"/>
                <w:szCs w:val="16"/>
              </w:rPr>
            </w:pPr>
          </w:p>
          <w:p w14:paraId="6A9B973F" w14:textId="1C580E16" w:rsidR="00A95021" w:rsidRPr="00D1505C" w:rsidRDefault="00A95021" w:rsidP="00FA19A7">
            <w:pPr>
              <w:rPr>
                <w:rStyle w:val="Hyperlink"/>
                <w:color w:val="000000" w:themeColor="text1"/>
                <w:sz w:val="16"/>
                <w:szCs w:val="16"/>
              </w:rPr>
            </w:pPr>
            <w:r w:rsidRPr="00D1505C">
              <w:rPr>
                <w:rStyle w:val="Hyperlink"/>
                <w:color w:val="auto"/>
                <w:sz w:val="16"/>
                <w:szCs w:val="16"/>
              </w:rPr>
              <w:t>For the purposes of the PRI Reporting Framework, private debt and securitised</w:t>
            </w:r>
            <w:r w:rsidR="000E7B6C" w:rsidRPr="00D1505C">
              <w:rPr>
                <w:rStyle w:val="Hyperlink"/>
                <w:color w:val="auto"/>
                <w:sz w:val="16"/>
                <w:szCs w:val="16"/>
              </w:rPr>
              <w:t xml:space="preserve"> debt are considered active.</w:t>
            </w:r>
          </w:p>
        </w:tc>
      </w:tr>
      <w:tr w:rsidR="00FA19A7" w:rsidRPr="00D1505C" w14:paraId="681DA40B" w14:textId="77777777" w:rsidTr="00A36CA4">
        <w:trPr>
          <w:trHeight w:val="300"/>
        </w:trPr>
        <w:tc>
          <w:tcPr>
            <w:tcW w:w="1843" w:type="dxa"/>
            <w:gridSpan w:val="2"/>
            <w:shd w:val="clear" w:color="auto" w:fill="0070C0"/>
            <w:vAlign w:val="center"/>
          </w:tcPr>
          <w:p w14:paraId="3C2EBD36" w14:textId="77777777" w:rsidR="00FA19A7" w:rsidRPr="00D1505C" w:rsidRDefault="00FA19A7" w:rsidP="00FA19A7">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FA19A7" w:rsidRPr="00D1505C" w14:paraId="5B302A73" w14:textId="77777777" w:rsidTr="00A36CA4">
        <w:trPr>
          <w:trHeight w:val="300"/>
        </w:trPr>
        <w:tc>
          <w:tcPr>
            <w:tcW w:w="1843" w:type="dxa"/>
            <w:shd w:val="clear" w:color="auto" w:fill="auto"/>
            <w:vAlign w:val="center"/>
          </w:tcPr>
          <w:p w14:paraId="542B3B9F" w14:textId="77777777" w:rsidR="00FA19A7" w:rsidRPr="00D1505C" w:rsidRDefault="00FA19A7" w:rsidP="00FA19A7">
            <w:pPr>
              <w:rPr>
                <w:b/>
                <w:bCs/>
                <w:sz w:val="16"/>
                <w:szCs w:val="16"/>
              </w:rPr>
            </w:pPr>
            <w:r w:rsidRPr="00D1505C">
              <w:rPr>
                <w:b/>
                <w:bCs/>
                <w:sz w:val="16"/>
                <w:szCs w:val="16"/>
              </w:rPr>
              <w:t>Dependent on</w:t>
            </w:r>
          </w:p>
        </w:tc>
        <w:tc>
          <w:tcPr>
            <w:tcW w:w="13087" w:type="dxa"/>
            <w:shd w:val="clear" w:color="auto" w:fill="auto"/>
            <w:vAlign w:val="center"/>
          </w:tcPr>
          <w:p w14:paraId="7003C1D6" w14:textId="73A9F4E0" w:rsidR="00FA19A7" w:rsidRPr="00D1505C" w:rsidRDefault="00FA19A7" w:rsidP="00FA19A7">
            <w:pPr>
              <w:rPr>
                <w:color w:val="000000" w:themeColor="text1"/>
                <w:sz w:val="16"/>
                <w:szCs w:val="16"/>
              </w:rPr>
            </w:pPr>
            <w:r w:rsidRPr="00D1505C">
              <w:rPr>
                <w:color w:val="000000" w:themeColor="text1"/>
                <w:sz w:val="16"/>
                <w:szCs w:val="16"/>
              </w:rPr>
              <w:t>[OO 5]</w:t>
            </w:r>
          </w:p>
        </w:tc>
      </w:tr>
      <w:tr w:rsidR="00FA19A7" w:rsidRPr="00D1505C" w14:paraId="397C5CFF" w14:textId="77777777" w:rsidTr="00A36CA4">
        <w:trPr>
          <w:trHeight w:val="300"/>
        </w:trPr>
        <w:tc>
          <w:tcPr>
            <w:tcW w:w="1843" w:type="dxa"/>
            <w:shd w:val="clear" w:color="auto" w:fill="auto"/>
            <w:vAlign w:val="center"/>
          </w:tcPr>
          <w:p w14:paraId="7070F4E5" w14:textId="44410E40" w:rsidR="00FA19A7" w:rsidRPr="00D1505C" w:rsidRDefault="00FA19A7" w:rsidP="00FA19A7">
            <w:pPr>
              <w:rPr>
                <w:b/>
                <w:bCs/>
                <w:sz w:val="16"/>
                <w:szCs w:val="16"/>
              </w:rPr>
            </w:pPr>
            <w:r w:rsidRPr="00D1505C">
              <w:rPr>
                <w:b/>
                <w:bCs/>
                <w:sz w:val="16"/>
                <w:szCs w:val="16"/>
              </w:rPr>
              <w:t>Gateway to</w:t>
            </w:r>
          </w:p>
        </w:tc>
        <w:tc>
          <w:tcPr>
            <w:tcW w:w="13087" w:type="dxa"/>
            <w:shd w:val="clear" w:color="auto" w:fill="auto"/>
            <w:vAlign w:val="center"/>
          </w:tcPr>
          <w:p w14:paraId="386FF0F9" w14:textId="6ADBEE93" w:rsidR="00BB17AA" w:rsidRPr="00D1505C" w:rsidRDefault="00BB17AA" w:rsidP="002D701A">
            <w:pPr>
              <w:rPr>
                <w:color w:val="000000" w:themeColor="text1"/>
                <w:sz w:val="16"/>
                <w:szCs w:val="16"/>
              </w:rPr>
            </w:pPr>
            <w:r w:rsidRPr="00D1505C">
              <w:rPr>
                <w:b/>
                <w:bCs/>
                <w:color w:val="000000" w:themeColor="text1"/>
                <w:sz w:val="16"/>
                <w:szCs w:val="16"/>
              </w:rPr>
              <w:t>OO module logic:</w:t>
            </w:r>
            <w:r w:rsidRPr="00D1505C">
              <w:rPr>
                <w:color w:val="000000" w:themeColor="text1"/>
                <w:sz w:val="16"/>
                <w:szCs w:val="16"/>
              </w:rPr>
              <w:t xml:space="preserve"> </w:t>
            </w:r>
            <w:r w:rsidR="00FA19A7" w:rsidRPr="00D1505C">
              <w:rPr>
                <w:color w:val="000000" w:themeColor="text1"/>
                <w:sz w:val="16"/>
                <w:szCs w:val="16"/>
              </w:rPr>
              <w:t>[OO 5.</w:t>
            </w:r>
            <w:r w:rsidR="002437BC" w:rsidRPr="00D1505C">
              <w:rPr>
                <w:color w:val="000000" w:themeColor="text1"/>
                <w:sz w:val="16"/>
                <w:szCs w:val="16"/>
              </w:rPr>
              <w:t>2</w:t>
            </w:r>
            <w:r w:rsidR="00FA19A7" w:rsidRPr="00D1505C">
              <w:rPr>
                <w:color w:val="000000" w:themeColor="text1"/>
                <w:sz w:val="16"/>
                <w:szCs w:val="16"/>
              </w:rPr>
              <w:t xml:space="preserve">], [OO </w:t>
            </w:r>
            <w:r w:rsidR="002667CF" w:rsidRPr="00D1505C">
              <w:rPr>
                <w:color w:val="000000" w:themeColor="text1"/>
                <w:sz w:val="16"/>
                <w:szCs w:val="16"/>
              </w:rPr>
              <w:t>8</w:t>
            </w:r>
            <w:r w:rsidR="00FA19A7" w:rsidRPr="00D1505C">
              <w:rPr>
                <w:color w:val="000000" w:themeColor="text1"/>
                <w:sz w:val="16"/>
                <w:szCs w:val="16"/>
              </w:rPr>
              <w:t>], [OO 9], [OO 1</w:t>
            </w:r>
            <w:r w:rsidR="00BD77BE" w:rsidRPr="00D1505C">
              <w:rPr>
                <w:color w:val="000000" w:themeColor="text1"/>
                <w:sz w:val="16"/>
                <w:szCs w:val="16"/>
              </w:rPr>
              <w:t>2</w:t>
            </w:r>
            <w:r w:rsidR="00FA19A7" w:rsidRPr="00D1505C">
              <w:rPr>
                <w:color w:val="000000" w:themeColor="text1"/>
                <w:sz w:val="16"/>
                <w:szCs w:val="16"/>
              </w:rPr>
              <w:t>], [OO 1</w:t>
            </w:r>
            <w:r w:rsidR="00BD77BE" w:rsidRPr="00D1505C">
              <w:rPr>
                <w:color w:val="000000" w:themeColor="text1"/>
                <w:sz w:val="16"/>
                <w:szCs w:val="16"/>
              </w:rPr>
              <w:t>3</w:t>
            </w:r>
            <w:r w:rsidR="00FA19A7" w:rsidRPr="00D1505C">
              <w:rPr>
                <w:color w:val="000000" w:themeColor="text1"/>
                <w:sz w:val="16"/>
                <w:szCs w:val="16"/>
              </w:rPr>
              <w:t>], [OO 1</w:t>
            </w:r>
            <w:r w:rsidR="00BD77BE" w:rsidRPr="00D1505C">
              <w:rPr>
                <w:color w:val="000000" w:themeColor="text1"/>
                <w:sz w:val="16"/>
                <w:szCs w:val="16"/>
              </w:rPr>
              <w:t>4</w:t>
            </w:r>
            <w:r w:rsidR="00FA19A7" w:rsidRPr="00D1505C">
              <w:rPr>
                <w:color w:val="000000" w:themeColor="text1"/>
                <w:sz w:val="16"/>
                <w:szCs w:val="16"/>
              </w:rPr>
              <w:t>]</w:t>
            </w:r>
          </w:p>
        </w:tc>
      </w:tr>
      <w:tr w:rsidR="00FA19A7" w:rsidRPr="00D1505C" w14:paraId="74550000" w14:textId="77777777" w:rsidTr="00A36CA4">
        <w:trPr>
          <w:trHeight w:val="300"/>
        </w:trPr>
        <w:tc>
          <w:tcPr>
            <w:tcW w:w="1843" w:type="dxa"/>
            <w:gridSpan w:val="2"/>
            <w:shd w:val="clear" w:color="auto" w:fill="0070C0"/>
            <w:vAlign w:val="center"/>
          </w:tcPr>
          <w:p w14:paraId="576FBA90" w14:textId="21A1D05C" w:rsidR="00FA19A7" w:rsidRPr="00D1505C" w:rsidRDefault="00FA19A7" w:rsidP="00FA19A7">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FA19A7" w:rsidRPr="00D1505C" w14:paraId="71811407" w14:textId="77777777" w:rsidTr="00A36CA4">
        <w:trPr>
          <w:trHeight w:val="354"/>
        </w:trPr>
        <w:tc>
          <w:tcPr>
            <w:tcW w:w="1843" w:type="dxa"/>
            <w:shd w:val="clear" w:color="auto" w:fill="auto"/>
            <w:vAlign w:val="center"/>
          </w:tcPr>
          <w:p w14:paraId="7BEDEA18" w14:textId="77777777" w:rsidR="00FA19A7" w:rsidRPr="00D1505C" w:rsidRDefault="00FA19A7" w:rsidP="00FA19A7">
            <w:pPr>
              <w:rPr>
                <w:b/>
                <w:sz w:val="16"/>
                <w:szCs w:val="16"/>
              </w:rPr>
            </w:pPr>
            <w:r w:rsidRPr="00D1505C">
              <w:rPr>
                <w:b/>
                <w:sz w:val="16"/>
                <w:szCs w:val="16"/>
              </w:rPr>
              <w:t>Assessment criteria</w:t>
            </w:r>
          </w:p>
        </w:tc>
        <w:tc>
          <w:tcPr>
            <w:tcW w:w="13087" w:type="dxa"/>
            <w:shd w:val="clear" w:color="auto" w:fill="auto"/>
            <w:vAlign w:val="center"/>
          </w:tcPr>
          <w:p w14:paraId="713AA2B6" w14:textId="77777777" w:rsidR="00FA19A7" w:rsidRPr="00D1505C" w:rsidRDefault="00FA19A7" w:rsidP="00FA19A7">
            <w:pPr>
              <w:rPr>
                <w:color w:val="000000" w:themeColor="text1"/>
                <w:sz w:val="16"/>
                <w:szCs w:val="16"/>
              </w:rPr>
            </w:pPr>
            <w:r w:rsidRPr="00D1505C">
              <w:rPr>
                <w:rStyle w:val="Hyperlink"/>
                <w:color w:val="000000" w:themeColor="text1"/>
                <w:sz w:val="16"/>
                <w:szCs w:val="16"/>
              </w:rPr>
              <w:t>Not assessed</w:t>
            </w:r>
          </w:p>
        </w:tc>
      </w:tr>
    </w:tbl>
    <w:p w14:paraId="607D4619" w14:textId="4A33FE5E" w:rsidR="005B099B" w:rsidRPr="00D1505C" w:rsidRDefault="005B099B">
      <w:pPr>
        <w:spacing w:after="160" w:line="259" w:lineRule="auto"/>
      </w:pPr>
    </w:p>
    <w:p w14:paraId="47B2487F" w14:textId="77777777" w:rsidR="005B099B" w:rsidRPr="00D1505C" w:rsidRDefault="005B099B">
      <w:pPr>
        <w:spacing w:after="160" w:line="259" w:lineRule="auto"/>
      </w:pPr>
      <w:r w:rsidRPr="00D1505C">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3"/>
        <w:gridCol w:w="992"/>
        <w:gridCol w:w="3683"/>
        <w:gridCol w:w="142"/>
        <w:gridCol w:w="1842"/>
        <w:gridCol w:w="1984"/>
        <w:gridCol w:w="8"/>
      </w:tblGrid>
      <w:tr w:rsidR="00ED359C" w:rsidRPr="00325A0E" w14:paraId="02A65A05" w14:textId="77777777" w:rsidTr="00911F43">
        <w:trPr>
          <w:trHeight w:val="434"/>
        </w:trPr>
        <w:tc>
          <w:tcPr>
            <w:tcW w:w="1841" w:type="dxa"/>
            <w:vMerge w:val="restart"/>
            <w:shd w:val="clear" w:color="auto" w:fill="DFF5F9"/>
            <w:vAlign w:val="center"/>
            <w:hideMark/>
          </w:tcPr>
          <w:p w14:paraId="2BAA5183" w14:textId="77777777" w:rsidR="0064198B" w:rsidRPr="00325A0E" w:rsidRDefault="0064198B" w:rsidP="003E7694">
            <w:pPr>
              <w:spacing w:line="240" w:lineRule="auto"/>
              <w:jc w:val="center"/>
              <w:textAlignment w:val="baseline"/>
              <w:rPr>
                <w:rFonts w:eastAsia="Times New Roman" w:cs="Arial"/>
                <w:b/>
                <w:sz w:val="14"/>
                <w:szCs w:val="14"/>
                <w:lang w:eastAsia="en-GB"/>
              </w:rPr>
            </w:pPr>
            <w:r w:rsidRPr="00325A0E">
              <w:rPr>
                <w:rFonts w:eastAsia="Times New Roman" w:cs="Arial"/>
                <w:b/>
                <w:sz w:val="14"/>
                <w:szCs w:val="14"/>
                <w:lang w:eastAsia="en-GB"/>
              </w:rPr>
              <w:t>Indicator ID</w:t>
            </w:r>
          </w:p>
          <w:p w14:paraId="4005E0F0" w14:textId="77777777" w:rsidR="0064198B" w:rsidRPr="00325A0E" w:rsidRDefault="0064198B" w:rsidP="003E7694">
            <w:pPr>
              <w:spacing w:line="240" w:lineRule="auto"/>
              <w:jc w:val="center"/>
              <w:textAlignment w:val="baseline"/>
              <w:rPr>
                <w:rFonts w:eastAsia="Times New Roman" w:cs="Arial"/>
                <w:b/>
                <w:sz w:val="14"/>
                <w:szCs w:val="14"/>
                <w:lang w:eastAsia="en-GB"/>
              </w:rPr>
            </w:pPr>
          </w:p>
          <w:p w14:paraId="3C932291" w14:textId="635947F6" w:rsidR="0064198B" w:rsidRPr="00325A0E" w:rsidRDefault="0064198B" w:rsidP="003E7694">
            <w:pPr>
              <w:pStyle w:val="Indicatorsubsection"/>
              <w:rPr>
                <w:sz w:val="18"/>
                <w:szCs w:val="18"/>
                <w:lang w:val="en-GB"/>
              </w:rPr>
            </w:pPr>
            <w:bookmarkStart w:id="26" w:name="_Toc114210110"/>
            <w:r w:rsidRPr="00325A0E">
              <w:rPr>
                <w:lang w:val="en-GB"/>
              </w:rPr>
              <w:t>OO 5.</w:t>
            </w:r>
            <w:r w:rsidR="00496036" w:rsidRPr="00325A0E">
              <w:rPr>
                <w:lang w:val="en-GB"/>
              </w:rPr>
              <w:t>2</w:t>
            </w:r>
            <w:bookmarkEnd w:id="26"/>
          </w:p>
        </w:tc>
        <w:tc>
          <w:tcPr>
            <w:tcW w:w="1559" w:type="dxa"/>
            <w:shd w:val="clear" w:color="auto" w:fill="DFF5F9"/>
            <w:vAlign w:val="center"/>
            <w:hideMark/>
          </w:tcPr>
          <w:p w14:paraId="73A1E42C" w14:textId="77777777" w:rsidR="0064198B" w:rsidRPr="00325A0E" w:rsidRDefault="0064198B" w:rsidP="003E7694">
            <w:pPr>
              <w:spacing w:line="240" w:lineRule="auto"/>
              <w:textAlignment w:val="baseline"/>
              <w:rPr>
                <w:rFonts w:eastAsia="Times New Roman" w:cs="Arial"/>
                <w:sz w:val="14"/>
                <w:szCs w:val="14"/>
                <w:lang w:eastAsia="en-GB"/>
              </w:rPr>
            </w:pPr>
            <w:r w:rsidRPr="00325A0E">
              <w:rPr>
                <w:rFonts w:eastAsia="Times New Roman" w:cs="Arial"/>
                <w:b/>
                <w:sz w:val="14"/>
                <w:szCs w:val="14"/>
                <w:lang w:eastAsia="en-GB"/>
              </w:rPr>
              <w:t xml:space="preserve">Dependent on: </w:t>
            </w:r>
          </w:p>
        </w:tc>
        <w:tc>
          <w:tcPr>
            <w:tcW w:w="2833" w:type="dxa"/>
            <w:shd w:val="clear" w:color="auto" w:fill="DFF5F9"/>
            <w:vAlign w:val="center"/>
          </w:tcPr>
          <w:p w14:paraId="24BB6179" w14:textId="430430B1" w:rsidR="0064198B" w:rsidRPr="00325A0E" w:rsidRDefault="0064198B" w:rsidP="003E7694">
            <w:pPr>
              <w:spacing w:line="240" w:lineRule="auto"/>
              <w:textAlignment w:val="baseline"/>
              <w:rPr>
                <w:rFonts w:eastAsia="Times New Roman" w:cs="Arial"/>
                <w:sz w:val="14"/>
                <w:szCs w:val="14"/>
                <w:lang w:eastAsia="en-GB"/>
              </w:rPr>
            </w:pPr>
            <w:r w:rsidRPr="00325A0E">
              <w:rPr>
                <w:rFonts w:cs="Arial"/>
                <w:b/>
                <w:bCs/>
                <w:sz w:val="22"/>
                <w:szCs w:val="22"/>
              </w:rPr>
              <w:t>OO 5, OO 5</w:t>
            </w:r>
            <w:r w:rsidR="00496036" w:rsidRPr="00325A0E">
              <w:rPr>
                <w:rFonts w:cs="Arial"/>
                <w:b/>
                <w:bCs/>
                <w:sz w:val="22"/>
                <w:szCs w:val="22"/>
              </w:rPr>
              <w:t>.1</w:t>
            </w:r>
          </w:p>
        </w:tc>
        <w:tc>
          <w:tcPr>
            <w:tcW w:w="4675" w:type="dxa"/>
            <w:gridSpan w:val="2"/>
            <w:vMerge w:val="restart"/>
            <w:shd w:val="clear" w:color="auto" w:fill="DFF5F9"/>
            <w:vAlign w:val="center"/>
          </w:tcPr>
          <w:p w14:paraId="4397319A" w14:textId="77777777" w:rsidR="0064198B" w:rsidRPr="00325A0E" w:rsidRDefault="0064198B" w:rsidP="003E7694">
            <w:pPr>
              <w:spacing w:line="240" w:lineRule="auto"/>
              <w:jc w:val="center"/>
              <w:textAlignment w:val="baseline"/>
              <w:rPr>
                <w:rFonts w:eastAsia="Times New Roman" w:cs="Arial"/>
                <w:sz w:val="14"/>
                <w:szCs w:val="14"/>
                <w:lang w:eastAsia="en-GB"/>
              </w:rPr>
            </w:pPr>
            <w:r w:rsidRPr="00325A0E">
              <w:rPr>
                <w:rFonts w:eastAsia="Times New Roman" w:cs="Arial"/>
                <w:b/>
                <w:sz w:val="14"/>
                <w:szCs w:val="14"/>
                <w:lang w:eastAsia="en-GB"/>
              </w:rPr>
              <w:t>Sub-section</w:t>
            </w:r>
            <w:r w:rsidRPr="00325A0E">
              <w:rPr>
                <w:rFonts w:eastAsia="Times New Roman" w:cs="Arial"/>
                <w:sz w:val="14"/>
                <w:szCs w:val="14"/>
                <w:lang w:eastAsia="en-GB"/>
              </w:rPr>
              <w:t> </w:t>
            </w:r>
          </w:p>
          <w:p w14:paraId="1A56C833" w14:textId="77777777" w:rsidR="0064198B" w:rsidRPr="00325A0E" w:rsidRDefault="0064198B" w:rsidP="003E7694">
            <w:pPr>
              <w:spacing w:line="240" w:lineRule="auto"/>
              <w:jc w:val="center"/>
              <w:textAlignment w:val="baseline"/>
              <w:rPr>
                <w:rFonts w:eastAsia="Times New Roman" w:cs="Arial"/>
                <w:sz w:val="14"/>
                <w:szCs w:val="14"/>
                <w:lang w:eastAsia="en-GB"/>
              </w:rPr>
            </w:pPr>
          </w:p>
          <w:p w14:paraId="0E4B0B8C" w14:textId="6DF6FD57" w:rsidR="0064198B" w:rsidRPr="00325A0E" w:rsidRDefault="0064198B" w:rsidP="003E7694">
            <w:pPr>
              <w:jc w:val="center"/>
              <w:rPr>
                <w:rFonts w:cs="Arial"/>
                <w:sz w:val="18"/>
                <w:szCs w:val="18"/>
              </w:rPr>
            </w:pPr>
            <w:r w:rsidRPr="00325A0E">
              <w:rPr>
                <w:rFonts w:cs="Arial"/>
                <w:b/>
                <w:bCs/>
                <w:sz w:val="22"/>
                <w:szCs w:val="22"/>
              </w:rPr>
              <w:t xml:space="preserve">Asset breakdown: </w:t>
            </w:r>
            <w:r w:rsidR="006C3A6C">
              <w:rPr>
                <w:rFonts w:cs="Arial"/>
                <w:b/>
                <w:bCs/>
                <w:sz w:val="22"/>
                <w:szCs w:val="22"/>
              </w:rPr>
              <w:t>E</w:t>
            </w:r>
            <w:r w:rsidRPr="00325A0E">
              <w:rPr>
                <w:rFonts w:cs="Arial"/>
                <w:b/>
                <w:bCs/>
                <w:sz w:val="22"/>
                <w:szCs w:val="22"/>
              </w:rPr>
              <w:t>xternally managed assets</w:t>
            </w:r>
          </w:p>
        </w:tc>
        <w:tc>
          <w:tcPr>
            <w:tcW w:w="1984" w:type="dxa"/>
            <w:gridSpan w:val="2"/>
            <w:vMerge w:val="restart"/>
            <w:shd w:val="clear" w:color="auto" w:fill="DFF5F9"/>
            <w:vAlign w:val="center"/>
            <w:hideMark/>
          </w:tcPr>
          <w:p w14:paraId="7006A41E" w14:textId="77777777" w:rsidR="0064198B" w:rsidRPr="00325A0E" w:rsidRDefault="0064198B" w:rsidP="003E7694">
            <w:pPr>
              <w:spacing w:line="240" w:lineRule="auto"/>
              <w:jc w:val="center"/>
              <w:textAlignment w:val="baseline"/>
              <w:rPr>
                <w:rFonts w:eastAsia="Times New Roman" w:cs="Arial"/>
                <w:b/>
                <w:bCs/>
                <w:sz w:val="14"/>
                <w:szCs w:val="14"/>
                <w:lang w:eastAsia="en-GB"/>
              </w:rPr>
            </w:pPr>
            <w:r w:rsidRPr="00325A0E">
              <w:rPr>
                <w:rFonts w:eastAsia="Times New Roman" w:cs="Arial"/>
                <w:b/>
                <w:bCs/>
                <w:sz w:val="14"/>
                <w:szCs w:val="14"/>
                <w:lang w:eastAsia="en-GB"/>
              </w:rPr>
              <w:t>PRI Principle</w:t>
            </w:r>
          </w:p>
          <w:p w14:paraId="49D2FDD2" w14:textId="77777777" w:rsidR="0064198B" w:rsidRPr="00325A0E" w:rsidRDefault="0064198B" w:rsidP="003E7694">
            <w:pPr>
              <w:spacing w:line="240" w:lineRule="auto"/>
              <w:jc w:val="center"/>
              <w:textAlignment w:val="baseline"/>
              <w:rPr>
                <w:rFonts w:eastAsia="Times New Roman" w:cs="Arial"/>
                <w:b/>
                <w:bCs/>
                <w:sz w:val="14"/>
                <w:szCs w:val="14"/>
                <w:lang w:eastAsia="en-GB"/>
              </w:rPr>
            </w:pPr>
          </w:p>
          <w:p w14:paraId="3E6042EC" w14:textId="5AF6B19F" w:rsidR="0064198B" w:rsidRPr="00325A0E" w:rsidRDefault="0064198B" w:rsidP="003E7694">
            <w:pPr>
              <w:spacing w:line="240" w:lineRule="auto"/>
              <w:jc w:val="center"/>
              <w:textAlignment w:val="baseline"/>
              <w:rPr>
                <w:rFonts w:eastAsia="Times New Roman" w:cs="Arial"/>
                <w:sz w:val="18"/>
                <w:szCs w:val="18"/>
                <w:lang w:eastAsia="en-GB"/>
              </w:rPr>
            </w:pPr>
            <w:r w:rsidRPr="00325A0E">
              <w:rPr>
                <w:rFonts w:eastAsia="Times New Roman" w:cs="Arial"/>
                <w:b/>
                <w:bCs/>
                <w:sz w:val="22"/>
                <w:szCs w:val="22"/>
                <w:lang w:eastAsia="en-GB"/>
              </w:rPr>
              <w:t>GENERAL</w:t>
            </w:r>
          </w:p>
        </w:tc>
        <w:tc>
          <w:tcPr>
            <w:tcW w:w="1992" w:type="dxa"/>
            <w:gridSpan w:val="2"/>
            <w:vMerge w:val="restart"/>
            <w:shd w:val="clear" w:color="auto" w:fill="00B0F0"/>
            <w:tcMar>
              <w:top w:w="113" w:type="dxa"/>
              <w:left w:w="113" w:type="dxa"/>
              <w:bottom w:w="113" w:type="dxa"/>
              <w:right w:w="113" w:type="dxa"/>
            </w:tcMar>
            <w:vAlign w:val="center"/>
            <w:hideMark/>
          </w:tcPr>
          <w:p w14:paraId="0DF42537" w14:textId="77777777" w:rsidR="0064198B" w:rsidRPr="00325A0E" w:rsidRDefault="0064198B" w:rsidP="003E7694">
            <w:pPr>
              <w:spacing w:line="240" w:lineRule="auto"/>
              <w:jc w:val="center"/>
              <w:textAlignment w:val="baseline"/>
              <w:rPr>
                <w:rFonts w:eastAsia="Times New Roman" w:cs="Arial"/>
                <w:b/>
                <w:bCs/>
                <w:color w:val="FFFFFF" w:themeColor="background1"/>
                <w:sz w:val="14"/>
                <w:szCs w:val="14"/>
                <w:lang w:eastAsia="en-GB"/>
              </w:rPr>
            </w:pPr>
            <w:r w:rsidRPr="00325A0E">
              <w:rPr>
                <w:rFonts w:eastAsia="Times New Roman" w:cs="Arial"/>
                <w:b/>
                <w:bCs/>
                <w:color w:val="FFFFFF" w:themeColor="background1"/>
                <w:sz w:val="14"/>
                <w:szCs w:val="14"/>
                <w:lang w:eastAsia="en-GB"/>
              </w:rPr>
              <w:t>Type of indicator</w:t>
            </w:r>
          </w:p>
          <w:p w14:paraId="6A445B69" w14:textId="77777777" w:rsidR="0064198B" w:rsidRPr="00325A0E" w:rsidRDefault="0064198B" w:rsidP="003E7694">
            <w:pPr>
              <w:spacing w:line="240" w:lineRule="auto"/>
              <w:jc w:val="center"/>
              <w:textAlignment w:val="baseline"/>
              <w:rPr>
                <w:rFonts w:eastAsia="Times New Roman" w:cs="Arial"/>
                <w:b/>
                <w:bCs/>
                <w:color w:val="FFFFFF" w:themeColor="background1"/>
                <w:sz w:val="14"/>
                <w:szCs w:val="14"/>
                <w:lang w:eastAsia="en-GB"/>
              </w:rPr>
            </w:pPr>
          </w:p>
          <w:p w14:paraId="5B73C055" w14:textId="77777777" w:rsidR="0064198B" w:rsidRPr="00325A0E" w:rsidRDefault="0064198B" w:rsidP="003E7694">
            <w:pPr>
              <w:autoSpaceDE w:val="0"/>
              <w:autoSpaceDN w:val="0"/>
              <w:adjustRightInd w:val="0"/>
              <w:spacing w:line="240" w:lineRule="auto"/>
              <w:jc w:val="center"/>
              <w:rPr>
                <w:rFonts w:eastAsia="Times New Roman" w:cs="Arial"/>
                <w:color w:val="FFFFFF" w:themeColor="background1"/>
                <w:sz w:val="32"/>
                <w:szCs w:val="32"/>
                <w:lang w:eastAsia="en-GB"/>
              </w:rPr>
            </w:pPr>
            <w:r w:rsidRPr="00325A0E">
              <w:rPr>
                <w:rFonts w:eastAsia="Times New Roman" w:cs="Arial"/>
                <w:b/>
                <w:bCs/>
                <w:color w:val="FFFFFF" w:themeColor="background1"/>
                <w:sz w:val="32"/>
                <w:szCs w:val="32"/>
                <w:lang w:eastAsia="en-GB"/>
              </w:rPr>
              <w:t>CORE</w:t>
            </w:r>
          </w:p>
        </w:tc>
      </w:tr>
      <w:tr w:rsidR="00ED359C" w:rsidRPr="00325A0E" w14:paraId="5F871E91" w14:textId="77777777" w:rsidTr="00911F43">
        <w:trPr>
          <w:trHeight w:val="434"/>
        </w:trPr>
        <w:tc>
          <w:tcPr>
            <w:tcW w:w="1841" w:type="dxa"/>
            <w:vMerge/>
            <w:shd w:val="clear" w:color="auto" w:fill="DFF5F9"/>
            <w:vAlign w:val="center"/>
          </w:tcPr>
          <w:p w14:paraId="5B07BEA4" w14:textId="77777777" w:rsidR="0064198B" w:rsidRPr="00325A0E" w:rsidRDefault="0064198B" w:rsidP="0064198B">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53296EEC" w14:textId="67FDA0D4" w:rsidR="0064198B" w:rsidRPr="00325A0E" w:rsidRDefault="0064198B" w:rsidP="0064198B">
            <w:pPr>
              <w:spacing w:line="240" w:lineRule="auto"/>
              <w:textAlignment w:val="baseline"/>
              <w:rPr>
                <w:rFonts w:eastAsia="Times New Roman" w:cs="Arial"/>
                <w:b/>
                <w:sz w:val="14"/>
                <w:szCs w:val="14"/>
                <w:lang w:eastAsia="en-GB"/>
              </w:rPr>
            </w:pPr>
            <w:r w:rsidRPr="00325A0E">
              <w:rPr>
                <w:rFonts w:eastAsia="Times New Roman" w:cs="Arial"/>
                <w:b/>
                <w:sz w:val="14"/>
                <w:szCs w:val="14"/>
                <w:lang w:eastAsia="en-GB"/>
              </w:rPr>
              <w:t>Gateway to:</w:t>
            </w:r>
          </w:p>
        </w:tc>
        <w:tc>
          <w:tcPr>
            <w:tcW w:w="2833" w:type="dxa"/>
            <w:shd w:val="clear" w:color="auto" w:fill="DFF5F9"/>
            <w:vAlign w:val="center"/>
          </w:tcPr>
          <w:p w14:paraId="7791294D" w14:textId="0B7E1CC7" w:rsidR="0064198B" w:rsidRPr="00325A0E" w:rsidRDefault="0064198B" w:rsidP="0064198B">
            <w:pPr>
              <w:spacing w:line="240" w:lineRule="auto"/>
              <w:textAlignment w:val="baseline"/>
              <w:rPr>
                <w:rFonts w:cs="Arial"/>
                <w:b/>
                <w:bCs/>
                <w:sz w:val="22"/>
                <w:szCs w:val="22"/>
              </w:rPr>
            </w:pPr>
            <w:r w:rsidRPr="00325A0E">
              <w:rPr>
                <w:rFonts w:cs="Arial"/>
                <w:b/>
                <w:bCs/>
                <w:sz w:val="22"/>
                <w:szCs w:val="22"/>
              </w:rPr>
              <w:t xml:space="preserve">SAM </w:t>
            </w:r>
            <w:r w:rsidR="006E618E" w:rsidRPr="00325A0E">
              <w:rPr>
                <w:rFonts w:cs="Arial"/>
                <w:b/>
                <w:bCs/>
                <w:sz w:val="22"/>
                <w:szCs w:val="22"/>
              </w:rPr>
              <w:t>3</w:t>
            </w:r>
            <w:r w:rsidRPr="00325A0E">
              <w:rPr>
                <w:rFonts w:cs="Arial"/>
                <w:b/>
                <w:bCs/>
                <w:sz w:val="22"/>
                <w:szCs w:val="22"/>
              </w:rPr>
              <w:t xml:space="preserve">, SAM </w:t>
            </w:r>
            <w:r w:rsidR="006E618E" w:rsidRPr="00325A0E">
              <w:rPr>
                <w:rFonts w:cs="Arial"/>
                <w:b/>
                <w:bCs/>
                <w:sz w:val="22"/>
                <w:szCs w:val="22"/>
              </w:rPr>
              <w:t>8</w:t>
            </w:r>
          </w:p>
        </w:tc>
        <w:tc>
          <w:tcPr>
            <w:tcW w:w="4675" w:type="dxa"/>
            <w:gridSpan w:val="2"/>
            <w:vMerge/>
            <w:shd w:val="clear" w:color="auto" w:fill="DFF5F9"/>
            <w:vAlign w:val="center"/>
          </w:tcPr>
          <w:p w14:paraId="16EA5973" w14:textId="77777777" w:rsidR="0064198B" w:rsidRPr="00325A0E" w:rsidRDefault="0064198B" w:rsidP="0064198B">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3776489A" w14:textId="77777777" w:rsidR="0064198B" w:rsidRPr="00325A0E" w:rsidRDefault="0064198B" w:rsidP="0064198B">
            <w:pPr>
              <w:spacing w:line="240" w:lineRule="auto"/>
              <w:jc w:val="center"/>
              <w:textAlignment w:val="baseline"/>
              <w:rPr>
                <w:rFonts w:eastAsia="Times New Roman" w:cs="Arial"/>
                <w:b/>
                <w:bCs/>
                <w:sz w:val="14"/>
                <w:szCs w:val="14"/>
                <w:lang w:eastAsia="en-GB"/>
              </w:rPr>
            </w:pPr>
          </w:p>
        </w:tc>
        <w:tc>
          <w:tcPr>
            <w:tcW w:w="1992" w:type="dxa"/>
            <w:gridSpan w:val="2"/>
            <w:vMerge/>
            <w:shd w:val="clear" w:color="auto" w:fill="00B0F0"/>
            <w:tcMar>
              <w:top w:w="113" w:type="dxa"/>
              <w:left w:w="113" w:type="dxa"/>
              <w:bottom w:w="113" w:type="dxa"/>
              <w:right w:w="113" w:type="dxa"/>
            </w:tcMar>
            <w:vAlign w:val="center"/>
          </w:tcPr>
          <w:p w14:paraId="4FCBFBC9" w14:textId="77777777" w:rsidR="0064198B" w:rsidRPr="00325A0E" w:rsidRDefault="0064198B" w:rsidP="0064198B">
            <w:pPr>
              <w:spacing w:line="240" w:lineRule="auto"/>
              <w:jc w:val="center"/>
              <w:textAlignment w:val="baseline"/>
              <w:rPr>
                <w:rFonts w:eastAsia="Times New Roman" w:cs="Arial"/>
                <w:b/>
                <w:bCs/>
                <w:color w:val="FFFFFF" w:themeColor="background1"/>
                <w:sz w:val="14"/>
                <w:szCs w:val="14"/>
                <w:lang w:eastAsia="en-GB"/>
              </w:rPr>
            </w:pPr>
          </w:p>
        </w:tc>
      </w:tr>
      <w:tr w:rsidR="0064198B" w:rsidRPr="00325A0E" w14:paraId="794FF202" w14:textId="77777777" w:rsidTr="00911F43">
        <w:trPr>
          <w:gridAfter w:val="1"/>
          <w:wAfter w:w="8" w:type="dxa"/>
          <w:trHeight w:val="567"/>
        </w:trPr>
        <w:tc>
          <w:tcPr>
            <w:tcW w:w="14876" w:type="dxa"/>
            <w:gridSpan w:val="8"/>
            <w:shd w:val="clear" w:color="auto" w:fill="FFFFFF" w:themeFill="background1"/>
            <w:tcMar>
              <w:top w:w="113" w:type="dxa"/>
              <w:left w:w="113" w:type="dxa"/>
              <w:bottom w:w="113" w:type="dxa"/>
              <w:right w:w="113" w:type="dxa"/>
            </w:tcMar>
            <w:vAlign w:val="center"/>
            <w:hideMark/>
          </w:tcPr>
          <w:p w14:paraId="27761D54" w14:textId="0DDE3729"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b/>
                <w:lang w:eastAsia="en-GB"/>
              </w:rPr>
              <w:t>Provide a breakdown of your organisation</w:t>
            </w:r>
            <w:r w:rsidR="00FF56EE" w:rsidRPr="00325A0E">
              <w:rPr>
                <w:rFonts w:eastAsia="Times New Roman" w:cs="Arial"/>
                <w:b/>
                <w:lang w:eastAsia="en-GB"/>
              </w:rPr>
              <w:t>’s</w:t>
            </w:r>
            <w:r w:rsidRPr="00325A0E">
              <w:rPr>
                <w:rFonts w:eastAsia="Times New Roman" w:cs="Arial"/>
                <w:b/>
                <w:lang w:eastAsia="en-GB"/>
              </w:rPr>
              <w:t xml:space="preserve"> </w:t>
            </w:r>
            <w:hyperlink r:id="rId48" w:history="1">
              <w:r w:rsidR="00905B35" w:rsidRPr="00325A0E">
                <w:rPr>
                  <w:rStyle w:val="Hyperlink"/>
                  <w:rFonts w:eastAsia="Times New Roman" w:cs="Arial"/>
                  <w:b/>
                  <w:lang w:eastAsia="en-GB"/>
                </w:rPr>
                <w:t>externally managed A</w:t>
              </w:r>
              <w:r w:rsidR="00905B35" w:rsidRPr="00325A0E">
                <w:rPr>
                  <w:rStyle w:val="Hyperlink"/>
                  <w:rFonts w:cs="Arial"/>
                  <w:b/>
                </w:rPr>
                <w:t>UM</w:t>
              </w:r>
            </w:hyperlink>
            <w:r w:rsidR="00905B35" w:rsidRPr="00325A0E">
              <w:rPr>
                <w:rFonts w:eastAsia="Times New Roman" w:cs="Arial"/>
                <w:b/>
                <w:lang w:eastAsia="en-GB"/>
              </w:rPr>
              <w:t xml:space="preserve"> </w:t>
            </w:r>
            <w:r w:rsidRPr="00325A0E">
              <w:rPr>
                <w:rFonts w:eastAsia="Times New Roman" w:cs="Arial"/>
                <w:b/>
                <w:lang w:eastAsia="en-GB"/>
              </w:rPr>
              <w:t xml:space="preserve">between </w:t>
            </w:r>
            <w:hyperlink r:id="rId49" w:history="1">
              <w:r w:rsidRPr="00325A0E">
                <w:rPr>
                  <w:rStyle w:val="Hyperlink"/>
                  <w:rFonts w:eastAsia="Times New Roman" w:cs="Arial"/>
                  <w:b/>
                  <w:lang w:eastAsia="en-GB"/>
                </w:rPr>
                <w:t>segregated mandates</w:t>
              </w:r>
            </w:hyperlink>
            <w:r w:rsidRPr="00325A0E">
              <w:rPr>
                <w:rFonts w:eastAsia="Times New Roman" w:cs="Arial"/>
                <w:b/>
                <w:lang w:eastAsia="en-GB"/>
              </w:rPr>
              <w:t xml:space="preserve"> and </w:t>
            </w:r>
            <w:hyperlink r:id="rId50" w:history="1">
              <w:r w:rsidRPr="00325A0E">
                <w:rPr>
                  <w:rStyle w:val="Hyperlink"/>
                  <w:rFonts w:eastAsia="Times New Roman" w:cs="Arial"/>
                  <w:b/>
                  <w:lang w:eastAsia="en-GB"/>
                </w:rPr>
                <w:t>pooled funds</w:t>
              </w:r>
            </w:hyperlink>
            <w:r w:rsidRPr="00325A0E">
              <w:rPr>
                <w:rFonts w:eastAsia="Times New Roman" w:cs="Arial"/>
                <w:b/>
                <w:lang w:eastAsia="en-GB"/>
              </w:rPr>
              <w:t xml:space="preserve"> or investments.</w:t>
            </w:r>
          </w:p>
        </w:tc>
      </w:tr>
      <w:tr w:rsidR="00AD1DA5" w:rsidRPr="00325A0E" w14:paraId="42C211F5"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tcPr>
          <w:p w14:paraId="45CF0307" w14:textId="77777777" w:rsidR="0064198B" w:rsidRPr="00325A0E" w:rsidRDefault="0064198B" w:rsidP="0064198B">
            <w:pPr>
              <w:spacing w:line="276" w:lineRule="auto"/>
              <w:textAlignment w:val="baseline"/>
              <w:rPr>
                <w:rFonts w:cs="Arial"/>
              </w:rPr>
            </w:pP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31B3FC7C" w14:textId="21B2132F" w:rsidR="0064198B" w:rsidRPr="00A36CA4" w:rsidRDefault="0064198B" w:rsidP="00A36CA4">
            <w:pPr>
              <w:spacing w:line="276" w:lineRule="auto"/>
              <w:jc w:val="center"/>
              <w:textAlignment w:val="baseline"/>
              <w:rPr>
                <w:rFonts w:eastAsia="Times New Roman" w:cs="Arial"/>
                <w:b/>
                <w:lang w:eastAsia="en-GB"/>
              </w:rPr>
            </w:pPr>
            <w:r w:rsidRPr="00A36CA4">
              <w:rPr>
                <w:rFonts w:cs="Arial"/>
                <w:b/>
              </w:rPr>
              <w:t>(1) Segregated mandate(s)</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60E9EBD3" w14:textId="4796A83F" w:rsidR="0064198B" w:rsidRPr="00A36CA4" w:rsidRDefault="0064198B" w:rsidP="00A36CA4">
            <w:pPr>
              <w:spacing w:line="276" w:lineRule="auto"/>
              <w:jc w:val="center"/>
              <w:textAlignment w:val="baseline"/>
              <w:rPr>
                <w:rFonts w:eastAsia="Times New Roman" w:cs="Arial"/>
                <w:b/>
                <w:lang w:eastAsia="en-GB"/>
              </w:rPr>
            </w:pPr>
            <w:r w:rsidRPr="00A36CA4">
              <w:rPr>
                <w:rFonts w:eastAsia="Times New Roman" w:cs="Arial"/>
                <w:b/>
                <w:lang w:eastAsia="en-GB"/>
              </w:rPr>
              <w:t>(2) Pooled fund(s) or pooled investment(s)</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0908E223" w14:textId="71F22850" w:rsidR="0064198B" w:rsidRPr="00325A0E" w:rsidRDefault="0064198B" w:rsidP="0064198B">
            <w:pPr>
              <w:spacing w:line="276" w:lineRule="auto"/>
              <w:jc w:val="center"/>
              <w:textAlignment w:val="baseline"/>
              <w:rPr>
                <w:rFonts w:eastAsia="Times New Roman" w:cs="Arial"/>
                <w:b/>
                <w:bCs/>
                <w:lang w:eastAsia="en-GB"/>
              </w:rPr>
            </w:pPr>
            <w:r w:rsidRPr="00325A0E">
              <w:rPr>
                <w:rFonts w:eastAsia="Times New Roman" w:cs="Arial"/>
                <w:b/>
                <w:bCs/>
                <w:lang w:eastAsia="en-GB"/>
              </w:rPr>
              <w:t>Total</w:t>
            </w:r>
          </w:p>
        </w:tc>
      </w:tr>
      <w:tr w:rsidR="00AD1DA5" w:rsidRPr="00325A0E" w14:paraId="68EDD9CD"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7CF7BF" w14:textId="79C15F3C" w:rsidR="0064198B" w:rsidRPr="00325A0E" w:rsidRDefault="0064198B" w:rsidP="0064198B">
            <w:pPr>
              <w:spacing w:line="276" w:lineRule="auto"/>
              <w:textAlignment w:val="baseline"/>
              <w:rPr>
                <w:rFonts w:eastAsia="Times New Roman" w:cs="Arial"/>
                <w:b/>
                <w:lang w:eastAsia="en-GB"/>
              </w:rPr>
            </w:pPr>
            <w:r w:rsidRPr="00325A0E">
              <w:rPr>
                <w:rFonts w:cs="Arial"/>
              </w:rPr>
              <w:t xml:space="preserve">(A) </w:t>
            </w:r>
            <w:hyperlink r:id="rId51" w:history="1">
              <w:r w:rsidRPr="00325A0E">
                <w:rPr>
                  <w:rStyle w:val="Hyperlink"/>
                  <w:rFonts w:cs="Arial"/>
                </w:rPr>
                <w:t>Listed equity</w:t>
              </w:r>
            </w:hyperlink>
            <w:r w:rsidRPr="00325A0E">
              <w:rPr>
                <w:rStyle w:val="Hyperlink"/>
                <w:rFonts w:cs="Arial"/>
              </w:rPr>
              <w:t xml:space="preserve"> - active</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7393666" w14:textId="7594C1A1"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8E8C2FF" w14:textId="15427177"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348D5F3E" w14:textId="57FA4F34" w:rsidR="0064198B" w:rsidRPr="00325A0E" w:rsidRDefault="0064198B" w:rsidP="0064198B">
            <w:pPr>
              <w:spacing w:line="276" w:lineRule="auto"/>
              <w:jc w:val="center"/>
              <w:textAlignment w:val="baseline"/>
              <w:rPr>
                <w:rFonts w:eastAsia="Times New Roman" w:cs="Arial"/>
                <w:lang w:eastAsia="en-GB"/>
              </w:rPr>
            </w:pPr>
            <w:r w:rsidRPr="00325A0E">
              <w:rPr>
                <w:rFonts w:eastAsia="Times New Roman" w:cs="Arial"/>
                <w:b/>
                <w:lang w:eastAsia="en-GB"/>
              </w:rPr>
              <w:t>100%</w:t>
            </w:r>
          </w:p>
        </w:tc>
      </w:tr>
      <w:tr w:rsidR="00AD1DA5" w:rsidRPr="00325A0E" w14:paraId="6816275B"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DBAFA9" w14:textId="3FF8C845" w:rsidR="0064198B" w:rsidRPr="00325A0E" w:rsidRDefault="0064198B" w:rsidP="0064198B">
            <w:pPr>
              <w:spacing w:line="276" w:lineRule="auto"/>
              <w:textAlignment w:val="baseline"/>
              <w:rPr>
                <w:rFonts w:cs="Arial"/>
              </w:rPr>
            </w:pPr>
            <w:r w:rsidRPr="00325A0E">
              <w:rPr>
                <w:rFonts w:cs="Arial"/>
              </w:rPr>
              <w:t xml:space="preserve">(B) </w:t>
            </w:r>
            <w:hyperlink r:id="rId52" w:history="1">
              <w:r w:rsidRPr="00325A0E">
                <w:rPr>
                  <w:rStyle w:val="Hyperlink"/>
                  <w:rFonts w:cs="Arial"/>
                </w:rPr>
                <w:t>Listed equity</w:t>
              </w:r>
            </w:hyperlink>
            <w:r w:rsidRPr="00325A0E">
              <w:rPr>
                <w:rStyle w:val="Hyperlink"/>
                <w:rFonts w:cs="Arial"/>
              </w:rPr>
              <w:t xml:space="preserve"> - passive</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CEECE9E" w14:textId="2B650178"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07976B6" w14:textId="5CF62804"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7ECC12EF" w14:textId="6A6A0FF8" w:rsidR="0064198B" w:rsidRPr="00325A0E" w:rsidRDefault="0064198B" w:rsidP="0064198B">
            <w:pPr>
              <w:spacing w:line="276" w:lineRule="auto"/>
              <w:jc w:val="center"/>
              <w:textAlignment w:val="baseline"/>
              <w:rPr>
                <w:rFonts w:eastAsia="Times New Roman" w:cs="Arial"/>
                <w:b/>
                <w:lang w:eastAsia="en-GB"/>
              </w:rPr>
            </w:pPr>
            <w:r w:rsidRPr="00325A0E">
              <w:rPr>
                <w:rFonts w:eastAsia="Times New Roman" w:cs="Arial"/>
                <w:b/>
                <w:lang w:eastAsia="en-GB"/>
              </w:rPr>
              <w:t>100%</w:t>
            </w:r>
          </w:p>
        </w:tc>
      </w:tr>
      <w:tr w:rsidR="00AD1DA5" w:rsidRPr="00325A0E" w14:paraId="7DC6ABBE"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7C98417" w14:textId="0A6F85A6" w:rsidR="0064198B" w:rsidRPr="00325A0E" w:rsidRDefault="0064198B" w:rsidP="0064198B">
            <w:pPr>
              <w:spacing w:line="276" w:lineRule="auto"/>
              <w:textAlignment w:val="baseline"/>
              <w:rPr>
                <w:rFonts w:eastAsia="Times New Roman" w:cs="Arial"/>
                <w:b/>
                <w:lang w:eastAsia="en-GB"/>
              </w:rPr>
            </w:pPr>
            <w:r w:rsidRPr="00325A0E">
              <w:rPr>
                <w:rFonts w:cs="Arial"/>
              </w:rPr>
              <w:t xml:space="preserve">(C) </w:t>
            </w:r>
            <w:hyperlink r:id="rId53" w:history="1">
              <w:r w:rsidRPr="00325A0E">
                <w:rPr>
                  <w:rStyle w:val="Hyperlink"/>
                  <w:rFonts w:cs="Arial"/>
                </w:rPr>
                <w:t>Fixed income</w:t>
              </w:r>
            </w:hyperlink>
            <w:r w:rsidRPr="00325A0E">
              <w:rPr>
                <w:rStyle w:val="Hyperlink"/>
                <w:rFonts w:cs="Arial"/>
              </w:rPr>
              <w:t xml:space="preserve"> - active</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8DD0812" w14:textId="66D53599"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28B90B4" w14:textId="31079B67"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2F3B0E07" w14:textId="17FCB5C9" w:rsidR="0064198B" w:rsidRPr="00325A0E" w:rsidRDefault="0064198B" w:rsidP="0064198B">
            <w:pPr>
              <w:spacing w:line="276" w:lineRule="auto"/>
              <w:jc w:val="center"/>
              <w:textAlignment w:val="baseline"/>
              <w:rPr>
                <w:rFonts w:eastAsia="Times New Roman" w:cs="Arial"/>
                <w:lang w:eastAsia="en-GB"/>
              </w:rPr>
            </w:pPr>
            <w:r w:rsidRPr="00325A0E">
              <w:rPr>
                <w:rFonts w:eastAsia="Times New Roman" w:cs="Arial"/>
                <w:b/>
                <w:lang w:eastAsia="en-GB"/>
              </w:rPr>
              <w:t>100%</w:t>
            </w:r>
          </w:p>
        </w:tc>
      </w:tr>
      <w:tr w:rsidR="00AD1DA5" w:rsidRPr="00325A0E" w14:paraId="4600CFC2"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6F627C" w14:textId="5AD8F8C0" w:rsidR="0064198B" w:rsidRPr="00325A0E" w:rsidRDefault="0064198B" w:rsidP="0064198B">
            <w:pPr>
              <w:spacing w:line="276" w:lineRule="auto"/>
              <w:textAlignment w:val="baseline"/>
              <w:rPr>
                <w:rFonts w:cs="Arial"/>
              </w:rPr>
            </w:pPr>
            <w:r w:rsidRPr="00325A0E">
              <w:rPr>
                <w:rFonts w:cs="Arial"/>
              </w:rPr>
              <w:t xml:space="preserve">(D) </w:t>
            </w:r>
            <w:hyperlink r:id="rId54" w:history="1">
              <w:r w:rsidRPr="00325A0E">
                <w:rPr>
                  <w:rStyle w:val="Hyperlink"/>
                  <w:rFonts w:cs="Arial"/>
                </w:rPr>
                <w:t>Fixed income</w:t>
              </w:r>
            </w:hyperlink>
            <w:r w:rsidRPr="00325A0E">
              <w:rPr>
                <w:rStyle w:val="Hyperlink"/>
                <w:rFonts w:cs="Arial"/>
              </w:rPr>
              <w:t xml:space="preserve"> - passive</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122183F" w14:textId="0676AFEF"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240903A0" w14:textId="12481FB2"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08DCE9B2" w14:textId="73F4A828" w:rsidR="0064198B" w:rsidRPr="00325A0E" w:rsidRDefault="0064198B" w:rsidP="0064198B">
            <w:pPr>
              <w:spacing w:line="276" w:lineRule="auto"/>
              <w:jc w:val="center"/>
              <w:textAlignment w:val="baseline"/>
              <w:rPr>
                <w:rFonts w:eastAsia="Times New Roman" w:cs="Arial"/>
                <w:b/>
                <w:lang w:eastAsia="en-GB"/>
              </w:rPr>
            </w:pPr>
            <w:r w:rsidRPr="00325A0E">
              <w:rPr>
                <w:rFonts w:eastAsia="Times New Roman" w:cs="Arial"/>
                <w:b/>
                <w:lang w:eastAsia="en-GB"/>
              </w:rPr>
              <w:t>100%</w:t>
            </w:r>
          </w:p>
        </w:tc>
      </w:tr>
      <w:tr w:rsidR="00AD1DA5" w:rsidRPr="00325A0E" w14:paraId="7498FC9B"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E92EE4" w14:textId="7366E6BA" w:rsidR="0064198B" w:rsidRPr="00325A0E" w:rsidRDefault="0064198B" w:rsidP="0064198B">
            <w:pPr>
              <w:spacing w:line="276" w:lineRule="auto"/>
              <w:textAlignment w:val="baseline"/>
              <w:rPr>
                <w:rFonts w:eastAsia="Times New Roman" w:cs="Arial"/>
                <w:b/>
                <w:lang w:eastAsia="en-GB"/>
              </w:rPr>
            </w:pPr>
            <w:r w:rsidRPr="00325A0E">
              <w:rPr>
                <w:rFonts w:cs="Arial"/>
              </w:rPr>
              <w:t xml:space="preserve">(E) </w:t>
            </w:r>
            <w:hyperlink r:id="rId55" w:history="1">
              <w:r w:rsidRPr="00325A0E">
                <w:rPr>
                  <w:rStyle w:val="Hyperlink"/>
                  <w:rFonts w:cs="Arial"/>
                </w:rPr>
                <w:t>Private equity</w:t>
              </w:r>
            </w:hyperlink>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7B8AA09" w14:textId="1C760F04"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25FE081" w14:textId="0BE1889A"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43348869" w14:textId="54D69644" w:rsidR="0064198B" w:rsidRPr="00325A0E" w:rsidRDefault="0064198B" w:rsidP="0064198B">
            <w:pPr>
              <w:spacing w:line="276" w:lineRule="auto"/>
              <w:jc w:val="center"/>
              <w:textAlignment w:val="baseline"/>
              <w:rPr>
                <w:rFonts w:eastAsia="Times New Roman" w:cs="Arial"/>
                <w:lang w:eastAsia="en-GB"/>
              </w:rPr>
            </w:pPr>
            <w:r w:rsidRPr="00325A0E">
              <w:rPr>
                <w:rFonts w:eastAsia="Times New Roman" w:cs="Arial"/>
                <w:b/>
                <w:lang w:eastAsia="en-GB"/>
              </w:rPr>
              <w:t>100%</w:t>
            </w:r>
          </w:p>
        </w:tc>
      </w:tr>
      <w:tr w:rsidR="00AD1DA5" w:rsidRPr="00325A0E" w14:paraId="3EBEE271"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43B5CA" w14:textId="4DAE5AF7" w:rsidR="0064198B" w:rsidRPr="00325A0E" w:rsidRDefault="0064198B" w:rsidP="0064198B">
            <w:pPr>
              <w:spacing w:line="276" w:lineRule="auto"/>
              <w:textAlignment w:val="baseline"/>
              <w:rPr>
                <w:rFonts w:eastAsia="Times New Roman" w:cs="Arial"/>
                <w:b/>
                <w:lang w:eastAsia="en-GB"/>
              </w:rPr>
            </w:pPr>
            <w:r w:rsidRPr="00325A0E">
              <w:rPr>
                <w:rFonts w:cs="Arial"/>
              </w:rPr>
              <w:t xml:space="preserve">(F) </w:t>
            </w:r>
            <w:hyperlink r:id="rId56" w:history="1">
              <w:r w:rsidRPr="00325A0E">
                <w:rPr>
                  <w:rStyle w:val="Hyperlink"/>
                  <w:rFonts w:cs="Arial"/>
                </w:rPr>
                <w:t>Real estate</w:t>
              </w:r>
            </w:hyperlink>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8A1CA92" w14:textId="782ADD86"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1E501C2" w14:textId="664228AD"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1981243B" w14:textId="474F9C06" w:rsidR="0064198B" w:rsidRPr="00325A0E" w:rsidRDefault="0064198B" w:rsidP="0064198B">
            <w:pPr>
              <w:spacing w:line="276" w:lineRule="auto"/>
              <w:jc w:val="center"/>
              <w:textAlignment w:val="baseline"/>
              <w:rPr>
                <w:rFonts w:eastAsia="Times New Roman" w:cs="Arial"/>
                <w:lang w:eastAsia="en-GB"/>
              </w:rPr>
            </w:pPr>
            <w:r w:rsidRPr="00325A0E">
              <w:rPr>
                <w:rFonts w:eastAsia="Times New Roman" w:cs="Arial"/>
                <w:b/>
                <w:lang w:eastAsia="en-GB"/>
              </w:rPr>
              <w:t>100%</w:t>
            </w:r>
          </w:p>
        </w:tc>
      </w:tr>
      <w:tr w:rsidR="00AD1DA5" w:rsidRPr="00325A0E" w14:paraId="64E6810C"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C1E5A13" w14:textId="34E49710" w:rsidR="0064198B" w:rsidRPr="00325A0E" w:rsidRDefault="0064198B" w:rsidP="0064198B">
            <w:pPr>
              <w:spacing w:line="276" w:lineRule="auto"/>
              <w:textAlignment w:val="baseline"/>
              <w:rPr>
                <w:rFonts w:eastAsia="Times New Roman" w:cs="Arial"/>
                <w:b/>
                <w:lang w:eastAsia="en-GB"/>
              </w:rPr>
            </w:pPr>
            <w:r w:rsidRPr="00325A0E">
              <w:rPr>
                <w:rFonts w:cs="Arial"/>
              </w:rPr>
              <w:t xml:space="preserve">(G) </w:t>
            </w:r>
            <w:hyperlink r:id="rId57" w:history="1">
              <w:r w:rsidRPr="00325A0E">
                <w:rPr>
                  <w:rStyle w:val="Hyperlink"/>
                  <w:rFonts w:cs="Arial"/>
                </w:rPr>
                <w:t>Infrastructure</w:t>
              </w:r>
            </w:hyperlink>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372620B" w14:textId="1F814C0D"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628235B" w14:textId="131F5F8C"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4CE10824" w14:textId="54216C8B" w:rsidR="0064198B" w:rsidRPr="00325A0E" w:rsidRDefault="0064198B" w:rsidP="0064198B">
            <w:pPr>
              <w:spacing w:line="276" w:lineRule="auto"/>
              <w:jc w:val="center"/>
              <w:textAlignment w:val="baseline"/>
              <w:rPr>
                <w:rFonts w:eastAsia="Times New Roman" w:cs="Arial"/>
                <w:lang w:eastAsia="en-GB"/>
              </w:rPr>
            </w:pPr>
            <w:r w:rsidRPr="00325A0E">
              <w:rPr>
                <w:rFonts w:eastAsia="Times New Roman" w:cs="Arial"/>
                <w:b/>
                <w:lang w:eastAsia="en-GB"/>
              </w:rPr>
              <w:t>100%</w:t>
            </w:r>
          </w:p>
        </w:tc>
      </w:tr>
      <w:tr w:rsidR="00AD1DA5" w:rsidRPr="00325A0E" w14:paraId="2573E825" w14:textId="77777777" w:rsidTr="00911F43">
        <w:trPr>
          <w:gridAfter w:val="1"/>
          <w:wAfter w:w="8" w:type="dxa"/>
          <w:trHeight w:val="465"/>
        </w:trPr>
        <w:tc>
          <w:tcPr>
            <w:tcW w:w="340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5B1FCE" w14:textId="408418C7" w:rsidR="0064198B" w:rsidRPr="00325A0E" w:rsidRDefault="0064198B" w:rsidP="0064198B">
            <w:pPr>
              <w:spacing w:line="276" w:lineRule="auto"/>
              <w:textAlignment w:val="baseline"/>
              <w:rPr>
                <w:rFonts w:eastAsia="Times New Roman" w:cs="Arial"/>
                <w:b/>
                <w:lang w:eastAsia="en-GB"/>
              </w:rPr>
            </w:pPr>
            <w:r w:rsidRPr="00325A0E">
              <w:rPr>
                <w:rFonts w:cs="Arial"/>
              </w:rPr>
              <w:t xml:space="preserve">(H) </w:t>
            </w:r>
            <w:hyperlink r:id="rId58" w:history="1">
              <w:r w:rsidRPr="00325A0E">
                <w:rPr>
                  <w:rStyle w:val="Hyperlink"/>
                  <w:rFonts w:cs="Arial"/>
                </w:rPr>
                <w:t>Hedge funds</w:t>
              </w:r>
            </w:hyperlink>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8DFDDC7" w14:textId="3E4F57A1"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5"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F4C011F" w14:textId="35A14A83" w:rsidR="0064198B" w:rsidRPr="00325A0E" w:rsidRDefault="0064198B" w:rsidP="0064198B">
            <w:pPr>
              <w:spacing w:line="276" w:lineRule="auto"/>
              <w:textAlignment w:val="baseline"/>
              <w:rPr>
                <w:rFonts w:eastAsia="Times New Roman" w:cs="Arial"/>
                <w:lang w:eastAsia="en-GB"/>
              </w:rPr>
            </w:pPr>
            <w:r w:rsidRPr="00325A0E">
              <w:rPr>
                <w:rFonts w:eastAsia="Times New Roman" w:cs="Arial"/>
                <w:lang w:eastAsia="en-GB"/>
              </w:rPr>
              <w:t>_____ %</w:t>
            </w:r>
          </w:p>
        </w:tc>
        <w:tc>
          <w:tcPr>
            <w:tcW w:w="3826"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61D3D668" w14:textId="7DF0B4F3" w:rsidR="0064198B" w:rsidRPr="00A36CA4" w:rsidRDefault="0064198B" w:rsidP="0064198B">
            <w:pPr>
              <w:spacing w:line="276" w:lineRule="auto"/>
              <w:jc w:val="center"/>
              <w:textAlignment w:val="baseline"/>
              <w:rPr>
                <w:rFonts w:eastAsia="Times New Roman" w:cs="Arial"/>
                <w:b/>
                <w:lang w:eastAsia="en-GB"/>
              </w:rPr>
            </w:pPr>
            <w:r w:rsidRPr="00325A0E">
              <w:rPr>
                <w:rFonts w:eastAsia="Times New Roman" w:cs="Arial"/>
                <w:b/>
                <w:lang w:eastAsia="en-GB"/>
              </w:rPr>
              <w:t>100%</w:t>
            </w:r>
          </w:p>
        </w:tc>
      </w:tr>
    </w:tbl>
    <w:p w14:paraId="65421030" w14:textId="77777777" w:rsidR="007906C9" w:rsidRDefault="007906C9"/>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3042"/>
      </w:tblGrid>
      <w:tr w:rsidR="0064198B" w:rsidRPr="00325A0E" w14:paraId="7191C2FE" w14:textId="77777777" w:rsidTr="00A36CA4">
        <w:trPr>
          <w:trHeight w:val="300"/>
        </w:trPr>
        <w:tc>
          <w:tcPr>
            <w:tcW w:w="14884" w:type="dxa"/>
            <w:gridSpan w:val="2"/>
            <w:shd w:val="clear" w:color="auto" w:fill="0070C0"/>
            <w:vAlign w:val="center"/>
          </w:tcPr>
          <w:p w14:paraId="4739056B" w14:textId="77777777" w:rsidR="0064198B" w:rsidRPr="00325A0E" w:rsidRDefault="0064198B" w:rsidP="0064198B">
            <w:pPr>
              <w:rPr>
                <w:rStyle w:val="Hyperlink"/>
                <w:rFonts w:cs="Arial"/>
                <w:b/>
                <w:bCs/>
                <w:color w:val="FFFFFF" w:themeColor="background1"/>
                <w:sz w:val="18"/>
                <w:szCs w:val="18"/>
              </w:rPr>
            </w:pPr>
            <w:r w:rsidRPr="00325A0E">
              <w:rPr>
                <w:rFonts w:eastAsia="Times New Roman" w:cs="Arial"/>
                <w:b/>
                <w:bCs/>
                <w:color w:val="FFFFFF" w:themeColor="background1"/>
                <w:sz w:val="18"/>
                <w:szCs w:val="18"/>
                <w:lang w:eastAsia="en-GB"/>
              </w:rPr>
              <w:t>Explanatory notes</w:t>
            </w:r>
          </w:p>
        </w:tc>
      </w:tr>
      <w:tr w:rsidR="0064198B" w:rsidRPr="00325A0E" w14:paraId="2A439756" w14:textId="77777777" w:rsidTr="00A36CA4">
        <w:trPr>
          <w:trHeight w:val="300"/>
        </w:trPr>
        <w:tc>
          <w:tcPr>
            <w:tcW w:w="1842" w:type="dxa"/>
            <w:shd w:val="clear" w:color="auto" w:fill="auto"/>
            <w:vAlign w:val="center"/>
          </w:tcPr>
          <w:p w14:paraId="7FF28467" w14:textId="77777777" w:rsidR="0064198B" w:rsidRPr="00325A0E" w:rsidRDefault="0064198B" w:rsidP="0064198B">
            <w:pPr>
              <w:rPr>
                <w:rStyle w:val="Hyperlink"/>
                <w:rFonts w:cs="Arial"/>
                <w:b/>
                <w:sz w:val="16"/>
                <w:szCs w:val="16"/>
              </w:rPr>
            </w:pPr>
            <w:r w:rsidRPr="00325A0E">
              <w:rPr>
                <w:rFonts w:cs="Arial"/>
                <w:b/>
                <w:sz w:val="16"/>
                <w:szCs w:val="16"/>
              </w:rPr>
              <w:t>Purpose of indicator</w:t>
            </w:r>
          </w:p>
        </w:tc>
        <w:tc>
          <w:tcPr>
            <w:tcW w:w="13042" w:type="dxa"/>
            <w:shd w:val="clear" w:color="auto" w:fill="auto"/>
            <w:vAlign w:val="center"/>
          </w:tcPr>
          <w:p w14:paraId="58D46058" w14:textId="7333FAB2" w:rsidR="0064198B" w:rsidRPr="00325A0E" w:rsidRDefault="003E285C" w:rsidP="0064198B">
            <w:pPr>
              <w:rPr>
                <w:rStyle w:val="Hyperlink"/>
                <w:rFonts w:cs="Arial"/>
                <w:color w:val="000000" w:themeColor="text1"/>
                <w:sz w:val="16"/>
                <w:szCs w:val="16"/>
              </w:rPr>
            </w:pPr>
            <w:r w:rsidRPr="00325A0E">
              <w:rPr>
                <w:rStyle w:val="Hyperlink"/>
                <w:rFonts w:cs="Arial"/>
                <w:color w:val="000000" w:themeColor="text1"/>
                <w:sz w:val="16"/>
                <w:szCs w:val="16"/>
              </w:rPr>
              <w:t>This indicator is required for gateway and peering purposes and to contextualise signatorie</w:t>
            </w:r>
            <w:r w:rsidR="00813D5C" w:rsidRPr="00325A0E">
              <w:rPr>
                <w:rStyle w:val="Hyperlink"/>
                <w:rFonts w:cs="Arial"/>
                <w:color w:val="000000" w:themeColor="text1"/>
                <w:sz w:val="16"/>
                <w:szCs w:val="16"/>
              </w:rPr>
              <w:t>s’</w:t>
            </w:r>
            <w:r w:rsidRPr="00325A0E">
              <w:rPr>
                <w:rStyle w:val="Hyperlink"/>
                <w:rFonts w:cs="Arial"/>
                <w:color w:val="000000" w:themeColor="text1"/>
                <w:sz w:val="16"/>
                <w:szCs w:val="16"/>
              </w:rPr>
              <w:t xml:space="preserve"> responses going forward. Signatorie</w:t>
            </w:r>
            <w:r w:rsidR="00813D5C" w:rsidRPr="00325A0E">
              <w:rPr>
                <w:rStyle w:val="Hyperlink"/>
                <w:rFonts w:cs="Arial"/>
                <w:color w:val="000000" w:themeColor="text1"/>
                <w:sz w:val="16"/>
                <w:szCs w:val="16"/>
              </w:rPr>
              <w:t>s’</w:t>
            </w:r>
            <w:r w:rsidRPr="00325A0E">
              <w:rPr>
                <w:rStyle w:val="Hyperlink"/>
                <w:rFonts w:cs="Arial"/>
                <w:color w:val="000000" w:themeColor="text1"/>
                <w:sz w:val="16"/>
                <w:szCs w:val="16"/>
              </w:rPr>
              <w:t xml:space="preserve"> responses to this indicator, in combination with other indicators in the </w:t>
            </w:r>
            <w:r w:rsidR="00A77DCA">
              <w:rPr>
                <w:rStyle w:val="Hyperlink"/>
                <w:rFonts w:cs="Arial"/>
                <w:color w:val="000000" w:themeColor="text1"/>
                <w:sz w:val="16"/>
                <w:szCs w:val="16"/>
              </w:rPr>
              <w:t>O</w:t>
            </w:r>
            <w:r w:rsidRPr="00325A0E">
              <w:rPr>
                <w:rStyle w:val="Hyperlink"/>
                <w:rFonts w:cs="Arial"/>
                <w:color w:val="000000" w:themeColor="text1"/>
                <w:sz w:val="16"/>
                <w:szCs w:val="16"/>
              </w:rPr>
              <w:t xml:space="preserve">rganisational </w:t>
            </w:r>
            <w:r w:rsidR="00A77DCA">
              <w:rPr>
                <w:rStyle w:val="Hyperlink"/>
                <w:rFonts w:cs="Arial"/>
                <w:color w:val="000000" w:themeColor="text1"/>
                <w:sz w:val="16"/>
                <w:szCs w:val="16"/>
              </w:rPr>
              <w:t>O</w:t>
            </w:r>
            <w:r w:rsidRPr="00325A0E">
              <w:rPr>
                <w:rStyle w:val="Hyperlink"/>
                <w:rFonts w:cs="Arial"/>
                <w:color w:val="000000" w:themeColor="text1"/>
                <w:sz w:val="16"/>
                <w:szCs w:val="16"/>
              </w:rPr>
              <w:t>verview module (</w:t>
            </w:r>
            <w:r w:rsidR="00EA3201" w:rsidRPr="00325A0E">
              <w:rPr>
                <w:rStyle w:val="Hyperlink"/>
                <w:rFonts w:cs="Arial"/>
                <w:color w:val="000000" w:themeColor="text1"/>
                <w:sz w:val="16"/>
                <w:szCs w:val="16"/>
              </w:rPr>
              <w:t>e.g.</w:t>
            </w:r>
            <w:r w:rsidRPr="00325A0E">
              <w:rPr>
                <w:rStyle w:val="Hyperlink"/>
                <w:rFonts w:cs="Arial"/>
                <w:color w:val="000000" w:themeColor="text1"/>
                <w:sz w:val="16"/>
                <w:szCs w:val="16"/>
              </w:rPr>
              <w:t xml:space="preserve"> OO 4, OO 5), will determine which modules, sections and indicators they will need to complete in later stages of the Reporting Framework.</w:t>
            </w:r>
          </w:p>
          <w:p w14:paraId="3FA08479" w14:textId="77777777" w:rsidR="003E285C" w:rsidRPr="00325A0E" w:rsidRDefault="003E285C" w:rsidP="0064198B">
            <w:pPr>
              <w:rPr>
                <w:rStyle w:val="Hyperlink"/>
                <w:rFonts w:cs="Arial"/>
                <w:color w:val="000000" w:themeColor="text1"/>
                <w:sz w:val="16"/>
                <w:szCs w:val="16"/>
              </w:rPr>
            </w:pPr>
          </w:p>
          <w:p w14:paraId="15CE669F" w14:textId="639B2EB1" w:rsidR="0064198B" w:rsidRPr="00325A0E" w:rsidRDefault="0064198B" w:rsidP="0064198B">
            <w:pPr>
              <w:rPr>
                <w:rStyle w:val="Hyperlink"/>
                <w:rFonts w:cs="Arial"/>
                <w:color w:val="000000" w:themeColor="text1"/>
                <w:sz w:val="16"/>
                <w:szCs w:val="16"/>
              </w:rPr>
            </w:pPr>
            <w:r w:rsidRPr="00325A0E">
              <w:rPr>
                <w:rStyle w:val="Hyperlink"/>
                <w:rFonts w:cs="Arial"/>
                <w:color w:val="000000" w:themeColor="text1"/>
                <w:sz w:val="16"/>
                <w:szCs w:val="16"/>
              </w:rPr>
              <w:t>The PRI understands that incorporating ESG factors into the appointment of external investment managers can be more challenging for signatories investing mainly or solely in pooled funds. This is considered in subsequent indicators in the Reporting Framework. ESG incorporation into the selection and monitoring of external investment managers is, however, fully applicable to signatories investing mainly or solely in pooled funds.</w:t>
            </w:r>
          </w:p>
        </w:tc>
      </w:tr>
      <w:tr w:rsidR="0064198B" w:rsidRPr="00325A0E" w14:paraId="2FB6938C" w14:textId="77777777" w:rsidTr="00A36CA4">
        <w:trPr>
          <w:trHeight w:val="300"/>
        </w:trPr>
        <w:tc>
          <w:tcPr>
            <w:tcW w:w="1842" w:type="dxa"/>
            <w:shd w:val="clear" w:color="auto" w:fill="auto"/>
            <w:vAlign w:val="center"/>
          </w:tcPr>
          <w:p w14:paraId="7E119335" w14:textId="77777777" w:rsidR="0064198B" w:rsidRPr="00325A0E" w:rsidRDefault="0064198B" w:rsidP="0064198B">
            <w:pPr>
              <w:rPr>
                <w:rStyle w:val="Hyperlink"/>
                <w:rFonts w:cs="Arial"/>
                <w:b/>
                <w:sz w:val="16"/>
                <w:szCs w:val="16"/>
              </w:rPr>
            </w:pPr>
            <w:r w:rsidRPr="00325A0E">
              <w:rPr>
                <w:rFonts w:cs="Arial"/>
                <w:b/>
                <w:sz w:val="16"/>
                <w:szCs w:val="16"/>
              </w:rPr>
              <w:t>Additional reporting guidance</w:t>
            </w:r>
          </w:p>
        </w:tc>
        <w:tc>
          <w:tcPr>
            <w:tcW w:w="13042" w:type="dxa"/>
            <w:shd w:val="clear" w:color="auto" w:fill="auto"/>
            <w:vAlign w:val="center"/>
          </w:tcPr>
          <w:p w14:paraId="034957B6" w14:textId="44BE49D3" w:rsidR="0064198B" w:rsidRPr="00325A0E" w:rsidRDefault="0064198B" w:rsidP="0064198B">
            <w:pPr>
              <w:rPr>
                <w:rStyle w:val="Hyperlink"/>
                <w:rFonts w:cs="Arial"/>
                <w:color w:val="000000" w:themeColor="text1"/>
                <w:sz w:val="16"/>
                <w:szCs w:val="16"/>
              </w:rPr>
            </w:pPr>
            <w:r w:rsidRPr="00325A0E">
              <w:rPr>
                <w:rStyle w:val="Hyperlink"/>
                <w:rFonts w:cs="Arial"/>
                <w:color w:val="000000" w:themeColor="text1"/>
                <w:sz w:val="16"/>
                <w:szCs w:val="16"/>
              </w:rPr>
              <w:t>This indicator only applies to externally managed assets. All percentages should represent the percentage of signatorie</w:t>
            </w:r>
            <w:r w:rsidR="00813D5C" w:rsidRPr="00325A0E">
              <w:rPr>
                <w:rStyle w:val="Hyperlink"/>
                <w:rFonts w:cs="Arial"/>
                <w:color w:val="000000" w:themeColor="text1"/>
                <w:sz w:val="16"/>
                <w:szCs w:val="16"/>
              </w:rPr>
              <w:t>s’</w:t>
            </w:r>
            <w:r w:rsidRPr="00325A0E">
              <w:rPr>
                <w:rStyle w:val="Hyperlink"/>
                <w:rFonts w:cs="Arial"/>
                <w:color w:val="000000" w:themeColor="text1"/>
                <w:sz w:val="16"/>
                <w:szCs w:val="16"/>
              </w:rPr>
              <w:t xml:space="preserve"> externally managed assets in segregated mandates</w:t>
            </w:r>
            <w:r w:rsidR="00611A2E" w:rsidRPr="00325A0E">
              <w:rPr>
                <w:rStyle w:val="Hyperlink"/>
                <w:rFonts w:cs="Arial"/>
                <w:color w:val="000000" w:themeColor="text1"/>
                <w:sz w:val="16"/>
                <w:szCs w:val="16"/>
              </w:rPr>
              <w:t xml:space="preserve"> and</w:t>
            </w:r>
            <w:r w:rsidR="00B578B5" w:rsidRPr="00325A0E">
              <w:rPr>
                <w:rStyle w:val="Hyperlink"/>
                <w:rFonts w:cs="Arial"/>
                <w:color w:val="000000" w:themeColor="text1"/>
                <w:sz w:val="16"/>
                <w:szCs w:val="16"/>
              </w:rPr>
              <w:t xml:space="preserve">/or </w:t>
            </w:r>
            <w:r w:rsidRPr="00325A0E">
              <w:rPr>
                <w:rStyle w:val="Hyperlink"/>
                <w:rFonts w:cs="Arial"/>
                <w:color w:val="000000" w:themeColor="text1"/>
                <w:sz w:val="16"/>
                <w:szCs w:val="16"/>
              </w:rPr>
              <w:t>pooled funds</w:t>
            </w:r>
            <w:r w:rsidR="00B578B5" w:rsidRPr="00325A0E">
              <w:rPr>
                <w:rStyle w:val="Hyperlink"/>
                <w:rFonts w:cs="Arial"/>
                <w:color w:val="000000" w:themeColor="text1"/>
                <w:sz w:val="16"/>
                <w:szCs w:val="16"/>
              </w:rPr>
              <w:t xml:space="preserve"> within each asset class</w:t>
            </w:r>
            <w:r w:rsidRPr="00325A0E">
              <w:rPr>
                <w:rStyle w:val="Hyperlink"/>
                <w:rFonts w:cs="Arial"/>
                <w:color w:val="000000" w:themeColor="text1"/>
                <w:sz w:val="16"/>
                <w:szCs w:val="16"/>
              </w:rPr>
              <w:t>.</w:t>
            </w:r>
          </w:p>
        </w:tc>
      </w:tr>
      <w:tr w:rsidR="0064198B" w:rsidRPr="00325A0E" w14:paraId="52E45644" w14:textId="77777777" w:rsidTr="00A36CA4">
        <w:trPr>
          <w:trHeight w:val="300"/>
        </w:trPr>
        <w:tc>
          <w:tcPr>
            <w:tcW w:w="14884" w:type="dxa"/>
            <w:gridSpan w:val="2"/>
            <w:shd w:val="clear" w:color="auto" w:fill="0070C0"/>
            <w:vAlign w:val="center"/>
          </w:tcPr>
          <w:p w14:paraId="778C0D3A" w14:textId="77777777" w:rsidR="0064198B" w:rsidRPr="00325A0E" w:rsidRDefault="0064198B" w:rsidP="0064198B">
            <w:pPr>
              <w:rPr>
                <w:rFonts w:cs="Arial"/>
                <w:color w:val="FFFFFF" w:themeColor="background1"/>
                <w:sz w:val="16"/>
                <w:szCs w:val="16"/>
              </w:rPr>
            </w:pPr>
            <w:r w:rsidRPr="00325A0E">
              <w:rPr>
                <w:rFonts w:eastAsia="Times New Roman" w:cs="Arial"/>
                <w:b/>
                <w:bCs/>
                <w:color w:val="FFFFFF" w:themeColor="background1"/>
                <w:sz w:val="18"/>
                <w:szCs w:val="18"/>
                <w:lang w:eastAsia="en-GB"/>
              </w:rPr>
              <w:t>Logic</w:t>
            </w:r>
          </w:p>
        </w:tc>
      </w:tr>
      <w:tr w:rsidR="0064198B" w:rsidRPr="00325A0E" w14:paraId="56C458D4" w14:textId="77777777" w:rsidTr="00A36CA4">
        <w:trPr>
          <w:trHeight w:val="300"/>
        </w:trPr>
        <w:tc>
          <w:tcPr>
            <w:tcW w:w="1842" w:type="dxa"/>
            <w:shd w:val="clear" w:color="auto" w:fill="auto"/>
            <w:vAlign w:val="center"/>
          </w:tcPr>
          <w:p w14:paraId="1CCE53A2" w14:textId="77777777" w:rsidR="0064198B" w:rsidRPr="00325A0E" w:rsidRDefault="0064198B" w:rsidP="0064198B">
            <w:pPr>
              <w:rPr>
                <w:rFonts w:cs="Arial"/>
                <w:b/>
                <w:bCs/>
                <w:sz w:val="16"/>
                <w:szCs w:val="16"/>
              </w:rPr>
            </w:pPr>
            <w:r w:rsidRPr="00325A0E">
              <w:rPr>
                <w:rFonts w:cs="Arial"/>
                <w:b/>
                <w:bCs/>
                <w:sz w:val="16"/>
                <w:szCs w:val="16"/>
              </w:rPr>
              <w:t>Dependent on</w:t>
            </w:r>
          </w:p>
        </w:tc>
        <w:tc>
          <w:tcPr>
            <w:tcW w:w="13042" w:type="dxa"/>
            <w:shd w:val="clear" w:color="auto" w:fill="auto"/>
            <w:vAlign w:val="center"/>
          </w:tcPr>
          <w:p w14:paraId="326B3B07" w14:textId="0DE004D9" w:rsidR="0064198B" w:rsidRPr="00325A0E" w:rsidRDefault="0064198B" w:rsidP="0064198B">
            <w:pPr>
              <w:rPr>
                <w:rFonts w:cs="Arial"/>
                <w:color w:val="000000" w:themeColor="text1"/>
                <w:sz w:val="16"/>
                <w:szCs w:val="16"/>
              </w:rPr>
            </w:pPr>
            <w:r w:rsidRPr="00325A0E">
              <w:rPr>
                <w:rFonts w:cs="Arial"/>
                <w:color w:val="000000" w:themeColor="text1"/>
                <w:sz w:val="16"/>
                <w:szCs w:val="16"/>
              </w:rPr>
              <w:t>[OO 5], [OO 5</w:t>
            </w:r>
            <w:r w:rsidR="00496036" w:rsidRPr="00325A0E">
              <w:rPr>
                <w:rFonts w:cs="Arial"/>
                <w:color w:val="000000" w:themeColor="text1"/>
                <w:sz w:val="16"/>
                <w:szCs w:val="16"/>
              </w:rPr>
              <w:t>.1</w:t>
            </w:r>
            <w:r w:rsidRPr="00325A0E">
              <w:rPr>
                <w:rFonts w:cs="Arial"/>
                <w:color w:val="000000" w:themeColor="text1"/>
                <w:sz w:val="16"/>
                <w:szCs w:val="16"/>
              </w:rPr>
              <w:t>]</w:t>
            </w:r>
          </w:p>
        </w:tc>
      </w:tr>
      <w:tr w:rsidR="0064198B" w:rsidRPr="00325A0E" w14:paraId="7A33DFD7" w14:textId="77777777" w:rsidTr="00A36CA4">
        <w:trPr>
          <w:trHeight w:val="300"/>
        </w:trPr>
        <w:tc>
          <w:tcPr>
            <w:tcW w:w="1842" w:type="dxa"/>
            <w:shd w:val="clear" w:color="auto" w:fill="auto"/>
            <w:vAlign w:val="center"/>
          </w:tcPr>
          <w:p w14:paraId="45909C53" w14:textId="77777777" w:rsidR="0064198B" w:rsidRPr="00325A0E" w:rsidRDefault="0064198B" w:rsidP="0064198B">
            <w:pPr>
              <w:rPr>
                <w:rFonts w:cs="Arial"/>
                <w:b/>
                <w:bCs/>
                <w:sz w:val="16"/>
                <w:szCs w:val="16"/>
              </w:rPr>
            </w:pPr>
            <w:r w:rsidRPr="00325A0E">
              <w:rPr>
                <w:rFonts w:cs="Arial"/>
                <w:b/>
                <w:bCs/>
                <w:sz w:val="16"/>
                <w:szCs w:val="16"/>
              </w:rPr>
              <w:t>Gateway to</w:t>
            </w:r>
          </w:p>
        </w:tc>
        <w:tc>
          <w:tcPr>
            <w:tcW w:w="13042" w:type="dxa"/>
            <w:shd w:val="clear" w:color="auto" w:fill="auto"/>
            <w:vAlign w:val="center"/>
          </w:tcPr>
          <w:p w14:paraId="57C9F7CA" w14:textId="52CA6643" w:rsidR="0064198B" w:rsidRPr="00325A0E" w:rsidRDefault="0064198B" w:rsidP="0064198B">
            <w:pPr>
              <w:rPr>
                <w:rFonts w:cs="Arial"/>
                <w:color w:val="000000" w:themeColor="text1"/>
                <w:sz w:val="16"/>
                <w:szCs w:val="16"/>
              </w:rPr>
            </w:pPr>
            <w:r w:rsidRPr="00325A0E">
              <w:rPr>
                <w:rFonts w:cs="Arial"/>
                <w:color w:val="000000" w:themeColor="text1"/>
                <w:sz w:val="16"/>
                <w:szCs w:val="16"/>
              </w:rPr>
              <w:t xml:space="preserve">[SAM </w:t>
            </w:r>
            <w:r w:rsidR="006E618E" w:rsidRPr="00325A0E">
              <w:rPr>
                <w:rFonts w:cs="Arial"/>
                <w:color w:val="000000" w:themeColor="text1"/>
                <w:sz w:val="16"/>
                <w:szCs w:val="16"/>
              </w:rPr>
              <w:t>3</w:t>
            </w:r>
            <w:r w:rsidRPr="00325A0E">
              <w:rPr>
                <w:rFonts w:cs="Arial"/>
                <w:color w:val="000000" w:themeColor="text1"/>
                <w:sz w:val="16"/>
                <w:szCs w:val="16"/>
              </w:rPr>
              <w:t xml:space="preserve">], [SAM </w:t>
            </w:r>
            <w:r w:rsidR="006E618E" w:rsidRPr="00325A0E">
              <w:rPr>
                <w:rFonts w:cs="Arial"/>
                <w:color w:val="000000" w:themeColor="text1"/>
                <w:sz w:val="16"/>
                <w:szCs w:val="16"/>
              </w:rPr>
              <w:t>8</w:t>
            </w:r>
            <w:r w:rsidRPr="00325A0E">
              <w:rPr>
                <w:rFonts w:cs="Arial"/>
                <w:color w:val="000000" w:themeColor="text1"/>
                <w:sz w:val="16"/>
                <w:szCs w:val="16"/>
              </w:rPr>
              <w:t xml:space="preserve">] </w:t>
            </w:r>
          </w:p>
        </w:tc>
      </w:tr>
      <w:tr w:rsidR="0064198B" w:rsidRPr="00325A0E" w14:paraId="4CCEFE80" w14:textId="77777777" w:rsidTr="00A36CA4">
        <w:trPr>
          <w:trHeight w:val="300"/>
        </w:trPr>
        <w:tc>
          <w:tcPr>
            <w:tcW w:w="14884" w:type="dxa"/>
            <w:gridSpan w:val="2"/>
            <w:shd w:val="clear" w:color="auto" w:fill="0070C0"/>
            <w:vAlign w:val="center"/>
          </w:tcPr>
          <w:p w14:paraId="331F24AE" w14:textId="77777777" w:rsidR="0064198B" w:rsidRPr="00325A0E" w:rsidRDefault="0064198B" w:rsidP="0064198B">
            <w:pPr>
              <w:rPr>
                <w:rFonts w:eastAsia="Times New Roman" w:cs="Arial"/>
                <w:b/>
                <w:bCs/>
                <w:color w:val="FFFFFF" w:themeColor="background1"/>
                <w:sz w:val="18"/>
                <w:szCs w:val="18"/>
                <w:lang w:eastAsia="en-GB"/>
              </w:rPr>
            </w:pPr>
            <w:r w:rsidRPr="00325A0E">
              <w:rPr>
                <w:rFonts w:eastAsia="Times New Roman" w:cs="Arial"/>
                <w:b/>
                <w:bCs/>
                <w:color w:val="FFFFFF" w:themeColor="background1"/>
                <w:sz w:val="18"/>
                <w:szCs w:val="18"/>
                <w:lang w:eastAsia="en-GB"/>
              </w:rPr>
              <w:t>Assessment</w:t>
            </w:r>
          </w:p>
        </w:tc>
      </w:tr>
      <w:tr w:rsidR="0064198B" w:rsidRPr="00325A0E" w14:paraId="189EC1F6" w14:textId="77777777" w:rsidTr="00A36CA4">
        <w:trPr>
          <w:trHeight w:val="354"/>
        </w:trPr>
        <w:tc>
          <w:tcPr>
            <w:tcW w:w="1842" w:type="dxa"/>
            <w:shd w:val="clear" w:color="auto" w:fill="auto"/>
            <w:vAlign w:val="center"/>
          </w:tcPr>
          <w:p w14:paraId="3C0665CB" w14:textId="77777777" w:rsidR="0064198B" w:rsidRPr="00325A0E" w:rsidRDefault="0064198B" w:rsidP="0064198B">
            <w:pPr>
              <w:rPr>
                <w:rFonts w:cs="Arial"/>
                <w:b/>
                <w:sz w:val="16"/>
                <w:szCs w:val="16"/>
              </w:rPr>
            </w:pPr>
            <w:r w:rsidRPr="00325A0E">
              <w:rPr>
                <w:rFonts w:cs="Arial"/>
                <w:b/>
                <w:sz w:val="16"/>
                <w:szCs w:val="16"/>
              </w:rPr>
              <w:t>Assessment criteria</w:t>
            </w:r>
          </w:p>
        </w:tc>
        <w:tc>
          <w:tcPr>
            <w:tcW w:w="13042" w:type="dxa"/>
            <w:shd w:val="clear" w:color="auto" w:fill="auto"/>
            <w:vAlign w:val="center"/>
          </w:tcPr>
          <w:p w14:paraId="5C7BE8CC" w14:textId="2E2131E1" w:rsidR="0064198B" w:rsidRPr="00325A0E" w:rsidRDefault="0064198B" w:rsidP="0064198B">
            <w:pPr>
              <w:rPr>
                <w:rFonts w:cs="Arial"/>
                <w:color w:val="000000" w:themeColor="text1"/>
                <w:sz w:val="16"/>
                <w:szCs w:val="16"/>
              </w:rPr>
            </w:pPr>
            <w:r w:rsidRPr="00325A0E">
              <w:rPr>
                <w:rStyle w:val="Hyperlink"/>
                <w:rFonts w:cs="Arial"/>
                <w:color w:val="000000" w:themeColor="text1"/>
                <w:sz w:val="16"/>
                <w:szCs w:val="16"/>
              </w:rPr>
              <w:t>Not assessed</w:t>
            </w:r>
          </w:p>
        </w:tc>
      </w:tr>
    </w:tbl>
    <w:p w14:paraId="7D064218" w14:textId="0FA6EEB5" w:rsidR="0071548D" w:rsidRPr="00D1505C" w:rsidRDefault="0071548D">
      <w:pPr>
        <w:spacing w:after="160" w:line="259" w:lineRule="auto"/>
      </w:pPr>
      <w:r w:rsidRPr="00D1505C">
        <w:br w:type="page"/>
      </w:r>
    </w:p>
    <w:p w14:paraId="12203CA5" w14:textId="01254CA6" w:rsidR="00166186" w:rsidRPr="00D1505C" w:rsidRDefault="00166186" w:rsidP="001D5E3B">
      <w:pPr>
        <w:pStyle w:val="Heading2"/>
      </w:pPr>
      <w:bookmarkStart w:id="27" w:name="_Toc114210111"/>
      <w:bookmarkStart w:id="28" w:name="_Toc122330819"/>
      <w:r w:rsidRPr="00D1505C">
        <w:t xml:space="preserve">Asset breakdown: </w:t>
      </w:r>
      <w:r w:rsidR="00881EE1" w:rsidRPr="00D1505C">
        <w:t xml:space="preserve">internally managed </w:t>
      </w:r>
      <w:r w:rsidRPr="00D1505C">
        <w:t>listed equity [OO 5.</w:t>
      </w:r>
      <w:r w:rsidR="006156FB" w:rsidRPr="00D1505C">
        <w:t>3</w:t>
      </w:r>
      <w:r w:rsidRPr="00D1505C">
        <w:t xml:space="preserve"> LE]</w:t>
      </w:r>
      <w:bookmarkEnd w:id="27"/>
      <w:bookmarkEnd w:id="28"/>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5"/>
        <w:gridCol w:w="1205"/>
        <w:gridCol w:w="3472"/>
        <w:gridCol w:w="1983"/>
        <w:gridCol w:w="1973"/>
        <w:gridCol w:w="13"/>
      </w:tblGrid>
      <w:tr w:rsidR="00911F43" w:rsidRPr="00D1505C" w14:paraId="2F80B583" w14:textId="77777777" w:rsidTr="00911F43">
        <w:trPr>
          <w:trHeight w:val="367"/>
        </w:trPr>
        <w:tc>
          <w:tcPr>
            <w:tcW w:w="1843" w:type="dxa"/>
            <w:vMerge w:val="restart"/>
            <w:shd w:val="clear" w:color="auto" w:fill="DFF5F9"/>
            <w:vAlign w:val="center"/>
            <w:hideMark/>
          </w:tcPr>
          <w:p w14:paraId="4C5075AE" w14:textId="77777777" w:rsidR="00911F43" w:rsidRPr="00D1505C" w:rsidRDefault="00911F43" w:rsidP="00B515CC">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45BF838E" w14:textId="77777777" w:rsidR="00911F43" w:rsidRPr="00D1505C" w:rsidRDefault="00911F43" w:rsidP="00B515CC">
            <w:pPr>
              <w:spacing w:line="240" w:lineRule="auto"/>
              <w:jc w:val="center"/>
              <w:textAlignment w:val="baseline"/>
              <w:rPr>
                <w:rFonts w:eastAsia="Times New Roman" w:cs="Arial"/>
                <w:b/>
                <w:sz w:val="14"/>
                <w:szCs w:val="14"/>
                <w:lang w:eastAsia="en-GB"/>
              </w:rPr>
            </w:pPr>
          </w:p>
          <w:p w14:paraId="5F26B547" w14:textId="39C20CC7" w:rsidR="00911F43" w:rsidRPr="00D1505C" w:rsidRDefault="00911F43" w:rsidP="0071548D">
            <w:pPr>
              <w:pStyle w:val="Indicatorsubsection"/>
              <w:rPr>
                <w:sz w:val="18"/>
                <w:szCs w:val="18"/>
                <w:lang w:val="en-GB"/>
              </w:rPr>
            </w:pPr>
            <w:bookmarkStart w:id="29" w:name="_Toc114210112"/>
            <w:r w:rsidRPr="00D1505C">
              <w:rPr>
                <w:lang w:val="en-GB"/>
              </w:rPr>
              <w:t>OO 5.3 LE</w:t>
            </w:r>
            <w:bookmarkEnd w:id="29"/>
            <w:r w:rsidRPr="00D1505C">
              <w:rPr>
                <w:lang w:val="en-GB"/>
              </w:rPr>
              <w:t> </w:t>
            </w:r>
          </w:p>
        </w:tc>
        <w:tc>
          <w:tcPr>
            <w:tcW w:w="1558" w:type="dxa"/>
            <w:shd w:val="clear" w:color="auto" w:fill="DFF5F9"/>
            <w:vAlign w:val="center"/>
            <w:hideMark/>
          </w:tcPr>
          <w:p w14:paraId="6B0544B3" w14:textId="77777777" w:rsidR="00911F43" w:rsidRPr="00D1505C" w:rsidRDefault="00911F43" w:rsidP="00B515CC">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4429740C" w14:textId="64711278" w:rsidR="00911F43" w:rsidRPr="00D1505C" w:rsidRDefault="00911F43" w:rsidP="00B515CC">
            <w:pPr>
              <w:spacing w:line="240" w:lineRule="auto"/>
              <w:textAlignment w:val="baseline"/>
              <w:rPr>
                <w:b/>
                <w:bCs/>
                <w:sz w:val="22"/>
                <w:szCs w:val="22"/>
              </w:rPr>
            </w:pPr>
            <w:r w:rsidRPr="00D1505C">
              <w:rPr>
                <w:b/>
                <w:bCs/>
                <w:sz w:val="22"/>
                <w:szCs w:val="22"/>
              </w:rPr>
              <w:t>OO 5</w:t>
            </w:r>
          </w:p>
        </w:tc>
        <w:tc>
          <w:tcPr>
            <w:tcW w:w="4677" w:type="dxa"/>
            <w:gridSpan w:val="2"/>
            <w:vMerge w:val="restart"/>
            <w:shd w:val="clear" w:color="auto" w:fill="DFF5F9"/>
            <w:vAlign w:val="center"/>
          </w:tcPr>
          <w:p w14:paraId="0555D54B" w14:textId="77777777" w:rsidR="00911F43" w:rsidRPr="00D1505C" w:rsidRDefault="00911F43" w:rsidP="00B515CC">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48E4450F" w14:textId="77777777" w:rsidR="00911F43" w:rsidRPr="00D1505C" w:rsidRDefault="00911F43" w:rsidP="00B515CC">
            <w:pPr>
              <w:spacing w:line="240" w:lineRule="auto"/>
              <w:jc w:val="center"/>
              <w:textAlignment w:val="baseline"/>
              <w:rPr>
                <w:rFonts w:eastAsia="Times New Roman" w:cs="Arial"/>
                <w:sz w:val="14"/>
                <w:szCs w:val="14"/>
                <w:lang w:eastAsia="en-GB"/>
              </w:rPr>
            </w:pPr>
          </w:p>
          <w:p w14:paraId="783A2DBB" w14:textId="53230788" w:rsidR="00911F43" w:rsidRPr="00D1505C" w:rsidRDefault="00911F43" w:rsidP="00B515CC">
            <w:pPr>
              <w:jc w:val="center"/>
              <w:rPr>
                <w:sz w:val="18"/>
                <w:szCs w:val="18"/>
              </w:rPr>
            </w:pPr>
            <w:r w:rsidRPr="00D1505C">
              <w:rPr>
                <w:b/>
                <w:bCs/>
                <w:sz w:val="22"/>
                <w:szCs w:val="22"/>
              </w:rPr>
              <w:t xml:space="preserve">Asset breakdown: </w:t>
            </w:r>
            <w:r>
              <w:rPr>
                <w:b/>
                <w:bCs/>
                <w:sz w:val="22"/>
                <w:szCs w:val="22"/>
              </w:rPr>
              <w:t>I</w:t>
            </w:r>
            <w:r w:rsidRPr="00D1505C">
              <w:rPr>
                <w:b/>
                <w:bCs/>
                <w:sz w:val="22"/>
                <w:szCs w:val="22"/>
              </w:rPr>
              <w:t>nternally managed listed equity</w:t>
            </w:r>
          </w:p>
        </w:tc>
        <w:tc>
          <w:tcPr>
            <w:tcW w:w="1983" w:type="dxa"/>
            <w:vMerge w:val="restart"/>
            <w:shd w:val="clear" w:color="auto" w:fill="DFF5F9"/>
            <w:vAlign w:val="center"/>
            <w:hideMark/>
          </w:tcPr>
          <w:p w14:paraId="6AF9649A" w14:textId="77777777" w:rsidR="00911F43" w:rsidRPr="00D1505C" w:rsidRDefault="00911F43" w:rsidP="00B515CC">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7C9569F1" w14:textId="77777777" w:rsidR="00911F43" w:rsidRPr="00D1505C" w:rsidRDefault="00911F43" w:rsidP="00B515CC">
            <w:pPr>
              <w:spacing w:line="240" w:lineRule="auto"/>
              <w:jc w:val="center"/>
              <w:textAlignment w:val="baseline"/>
              <w:rPr>
                <w:rFonts w:eastAsia="Times New Roman" w:cs="Arial"/>
                <w:b/>
                <w:bCs/>
                <w:sz w:val="14"/>
                <w:szCs w:val="14"/>
                <w:lang w:eastAsia="en-GB"/>
              </w:rPr>
            </w:pPr>
          </w:p>
          <w:p w14:paraId="0B0E4874" w14:textId="32FED609" w:rsidR="00911F43" w:rsidRPr="00D1505C" w:rsidRDefault="00911F43" w:rsidP="00B515CC">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6" w:type="dxa"/>
            <w:gridSpan w:val="2"/>
            <w:vMerge w:val="restart"/>
            <w:shd w:val="clear" w:color="auto" w:fill="00B0F0"/>
            <w:tcMar>
              <w:top w:w="113" w:type="dxa"/>
              <w:left w:w="113" w:type="dxa"/>
              <w:bottom w:w="113" w:type="dxa"/>
              <w:right w:w="113" w:type="dxa"/>
            </w:tcMar>
            <w:vAlign w:val="center"/>
            <w:hideMark/>
          </w:tcPr>
          <w:p w14:paraId="3DFE2E08" w14:textId="77777777" w:rsidR="00911F43" w:rsidRPr="00D1505C" w:rsidRDefault="00911F43" w:rsidP="00B515CC">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5B38C2F8" w14:textId="77777777" w:rsidR="00911F43" w:rsidRPr="00D1505C" w:rsidRDefault="00911F43" w:rsidP="00B515CC">
            <w:pPr>
              <w:spacing w:line="240" w:lineRule="auto"/>
              <w:jc w:val="center"/>
              <w:textAlignment w:val="baseline"/>
              <w:rPr>
                <w:rFonts w:eastAsia="Times New Roman" w:cs="Arial"/>
                <w:b/>
                <w:bCs/>
                <w:color w:val="FFFFFF" w:themeColor="background1"/>
                <w:sz w:val="14"/>
                <w:szCs w:val="14"/>
                <w:lang w:eastAsia="en-GB"/>
              </w:rPr>
            </w:pPr>
          </w:p>
          <w:p w14:paraId="2B9C8AAC" w14:textId="77777777" w:rsidR="00911F43" w:rsidRPr="00D1505C" w:rsidRDefault="00911F43" w:rsidP="00B515CC">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911F43" w:rsidRPr="00D1505C" w14:paraId="59C0E81A" w14:textId="77777777" w:rsidTr="00911F43">
        <w:trPr>
          <w:trHeight w:val="367"/>
        </w:trPr>
        <w:tc>
          <w:tcPr>
            <w:tcW w:w="1843" w:type="dxa"/>
            <w:vMerge/>
            <w:shd w:val="clear" w:color="auto" w:fill="DFF5F9"/>
            <w:vAlign w:val="center"/>
          </w:tcPr>
          <w:p w14:paraId="77C031F0" w14:textId="77777777" w:rsidR="00911F43" w:rsidRPr="00D1505C" w:rsidRDefault="00911F43" w:rsidP="00B515CC">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2348ABBE" w14:textId="77777777" w:rsidR="00911F43" w:rsidRPr="00D1505C" w:rsidRDefault="00911F43" w:rsidP="00B515CC">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35F14CB3" w14:textId="60DE802D" w:rsidR="00911F43" w:rsidRPr="00D1505C" w:rsidRDefault="00911F43" w:rsidP="00B515CC">
            <w:pPr>
              <w:spacing w:line="240" w:lineRule="auto"/>
              <w:textAlignment w:val="baseline"/>
              <w:rPr>
                <w:rFonts w:eastAsia="Times New Roman" w:cs="Arial"/>
                <w:b/>
                <w:sz w:val="14"/>
                <w:szCs w:val="14"/>
                <w:lang w:eastAsia="en-GB"/>
              </w:rPr>
            </w:pPr>
            <w:r w:rsidRPr="00D1505C">
              <w:rPr>
                <w:b/>
                <w:bCs/>
                <w:sz w:val="22"/>
                <w:szCs w:val="22"/>
              </w:rPr>
              <w:t>Multiple</w:t>
            </w:r>
          </w:p>
        </w:tc>
        <w:tc>
          <w:tcPr>
            <w:tcW w:w="4677" w:type="dxa"/>
            <w:gridSpan w:val="2"/>
            <w:vMerge/>
            <w:shd w:val="clear" w:color="auto" w:fill="DFF5F9"/>
            <w:vAlign w:val="center"/>
          </w:tcPr>
          <w:p w14:paraId="05183D1B" w14:textId="77777777" w:rsidR="00911F43" w:rsidRPr="00D1505C" w:rsidRDefault="00911F43" w:rsidP="00B515CC">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0DECF2A1" w14:textId="77777777" w:rsidR="00911F43" w:rsidRPr="00D1505C" w:rsidRDefault="00911F43" w:rsidP="00B515CC">
            <w:pPr>
              <w:spacing w:line="240" w:lineRule="auto"/>
              <w:jc w:val="center"/>
              <w:textAlignment w:val="baseline"/>
              <w:rPr>
                <w:rFonts w:eastAsia="Times New Roman" w:cs="Arial"/>
                <w:b/>
                <w:bCs/>
                <w:sz w:val="14"/>
                <w:szCs w:val="14"/>
                <w:lang w:eastAsia="en-GB"/>
              </w:rPr>
            </w:pPr>
          </w:p>
        </w:tc>
        <w:tc>
          <w:tcPr>
            <w:tcW w:w="1986" w:type="dxa"/>
            <w:gridSpan w:val="2"/>
            <w:vMerge/>
            <w:shd w:val="clear" w:color="auto" w:fill="00B0F0"/>
            <w:tcMar>
              <w:top w:w="113" w:type="dxa"/>
              <w:left w:w="113" w:type="dxa"/>
              <w:bottom w:w="113" w:type="dxa"/>
              <w:right w:w="113" w:type="dxa"/>
            </w:tcMar>
            <w:vAlign w:val="center"/>
          </w:tcPr>
          <w:p w14:paraId="5624B858" w14:textId="77777777" w:rsidR="00911F43" w:rsidRPr="00D1505C" w:rsidRDefault="00911F43" w:rsidP="00B515CC">
            <w:pPr>
              <w:spacing w:line="240" w:lineRule="auto"/>
              <w:jc w:val="center"/>
              <w:textAlignment w:val="baseline"/>
              <w:rPr>
                <w:rFonts w:eastAsia="Times New Roman" w:cs="Arial"/>
                <w:b/>
                <w:bCs/>
                <w:color w:val="FFFFFF" w:themeColor="background1"/>
                <w:sz w:val="14"/>
                <w:szCs w:val="14"/>
                <w:lang w:eastAsia="en-GB"/>
              </w:rPr>
            </w:pPr>
          </w:p>
        </w:tc>
      </w:tr>
      <w:tr w:rsidR="0071548D" w:rsidRPr="00D1505C" w14:paraId="68876A37" w14:textId="77777777" w:rsidTr="00911F43">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58950902" w14:textId="52E81E7B" w:rsidR="0071548D" w:rsidRPr="00D1505C" w:rsidRDefault="0071548D" w:rsidP="0071548D">
            <w:pPr>
              <w:spacing w:line="276" w:lineRule="auto"/>
              <w:textAlignment w:val="baseline"/>
              <w:rPr>
                <w:rFonts w:eastAsia="Times New Roman" w:cs="Arial"/>
                <w:lang w:eastAsia="en-GB"/>
              </w:rPr>
            </w:pPr>
            <w:r w:rsidRPr="00D1505C">
              <w:rPr>
                <w:rFonts w:eastAsia="Times New Roman" w:cs="Arial"/>
                <w:b/>
                <w:lang w:eastAsia="en-GB"/>
              </w:rPr>
              <w:t xml:space="preserve">Provide a further breakdown of your </w:t>
            </w:r>
            <w:r w:rsidR="00F8171B" w:rsidRPr="00D1505C">
              <w:rPr>
                <w:rFonts w:eastAsia="Times New Roman" w:cs="Arial"/>
                <w:b/>
                <w:lang w:eastAsia="en-GB"/>
              </w:rPr>
              <w:t>internal</w:t>
            </w:r>
            <w:r w:rsidR="00901269" w:rsidRPr="00D1505C">
              <w:rPr>
                <w:rFonts w:eastAsia="Times New Roman" w:cs="Arial"/>
                <w:b/>
                <w:lang w:eastAsia="en-GB"/>
              </w:rPr>
              <w:t>ly managed</w:t>
            </w:r>
            <w:r w:rsidR="00F8171B" w:rsidRPr="00D1505C">
              <w:rPr>
                <w:rFonts w:eastAsia="Times New Roman" w:cs="Arial"/>
                <w:b/>
                <w:lang w:eastAsia="en-GB"/>
              </w:rPr>
              <w:t xml:space="preserve"> </w:t>
            </w:r>
            <w:hyperlink r:id="rId59" w:history="1">
              <w:r w:rsidRPr="00D1505C">
                <w:rPr>
                  <w:rStyle w:val="Hyperlink"/>
                  <w:rFonts w:eastAsia="Times New Roman" w:cs="Arial"/>
                  <w:b/>
                  <w:lang w:eastAsia="en-GB"/>
                </w:rPr>
                <w:t>listed equity</w:t>
              </w:r>
            </w:hyperlink>
            <w:r w:rsidRPr="00D1505C">
              <w:rPr>
                <w:rFonts w:eastAsia="Times New Roman" w:cs="Arial"/>
                <w:b/>
                <w:lang w:eastAsia="en-GB"/>
              </w:rPr>
              <w:t xml:space="preserve"> </w:t>
            </w:r>
            <w:r w:rsidR="00905B35" w:rsidRPr="00D1505C">
              <w:rPr>
                <w:rFonts w:eastAsia="Times New Roman" w:cs="Arial"/>
                <w:b/>
                <w:lang w:eastAsia="en-GB"/>
              </w:rPr>
              <w:t>AUM</w:t>
            </w:r>
            <w:r w:rsidR="00FC4FA8" w:rsidRPr="00D1505C">
              <w:rPr>
                <w:rFonts w:eastAsia="Times New Roman" w:cs="Arial"/>
                <w:b/>
                <w:lang w:eastAsia="en-GB"/>
              </w:rPr>
              <w:t>.</w:t>
            </w:r>
          </w:p>
        </w:tc>
      </w:tr>
      <w:tr w:rsidR="00E30B1B" w:rsidRPr="00D1505C" w14:paraId="519A192B" w14:textId="77777777" w:rsidTr="00911F43">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3D25289" w14:textId="34D2CDFE" w:rsidR="00E30B1B" w:rsidRPr="00D1505C" w:rsidRDefault="00E30B1B" w:rsidP="001650F7">
            <w:pPr>
              <w:spacing w:line="276" w:lineRule="auto"/>
              <w:textAlignment w:val="baseline"/>
              <w:rPr>
                <w:rFonts w:eastAsia="Times New Roman" w:cs="Arial"/>
                <w:lang w:eastAsia="en-GB"/>
              </w:rPr>
            </w:pPr>
            <w:r w:rsidRPr="00D1505C">
              <w:rPr>
                <w:rFonts w:eastAsia="Times New Roman" w:cs="Arial"/>
                <w:lang w:eastAsia="en-GB"/>
              </w:rPr>
              <w:t>(</w:t>
            </w:r>
            <w:r w:rsidR="00696BD7" w:rsidRPr="00D1505C">
              <w:rPr>
                <w:rFonts w:eastAsia="Times New Roman" w:cs="Arial"/>
                <w:lang w:eastAsia="en-GB"/>
              </w:rPr>
              <w:t>A</w:t>
            </w:r>
            <w:r w:rsidRPr="00D1505C">
              <w:rPr>
                <w:rFonts w:eastAsia="Times New Roman" w:cs="Arial"/>
                <w:lang w:eastAsia="en-GB"/>
              </w:rPr>
              <w:t xml:space="preserve">) </w:t>
            </w:r>
            <w:hyperlink r:id="rId60" w:history="1">
              <w:r w:rsidRPr="00D1505C">
                <w:rPr>
                  <w:rStyle w:val="Hyperlink"/>
                  <w:rFonts w:eastAsia="Times New Roman" w:cs="Arial"/>
                  <w:lang w:eastAsia="en-GB"/>
                </w:rPr>
                <w:t>Passive equity</w:t>
              </w:r>
            </w:hyperlink>
          </w:p>
        </w:tc>
        <w:tc>
          <w:tcPr>
            <w:tcW w:w="7441" w:type="dxa"/>
            <w:gridSpan w:val="4"/>
            <w:tcBorders>
              <w:bottom w:val="single" w:sz="6" w:space="0" w:color="A6A6A6" w:themeColor="background1" w:themeShade="A6"/>
            </w:tcBorders>
            <w:shd w:val="clear" w:color="auto" w:fill="FFFFFF" w:themeFill="background1"/>
            <w:vAlign w:val="center"/>
          </w:tcPr>
          <w:p w14:paraId="454ECED3" w14:textId="687F2F72"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4666362A" w14:textId="77777777" w:rsidTr="00911F43">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7C152EB" w14:textId="724C082B" w:rsidR="00E30B1B" w:rsidRPr="00D1505C" w:rsidRDefault="00E30B1B" w:rsidP="001650F7">
            <w:pPr>
              <w:spacing w:line="276" w:lineRule="auto"/>
              <w:textAlignment w:val="baseline"/>
              <w:rPr>
                <w:rFonts w:eastAsia="Times New Roman" w:cs="Arial"/>
                <w:lang w:eastAsia="en-GB"/>
              </w:rPr>
            </w:pPr>
            <w:r w:rsidRPr="00D1505C">
              <w:rPr>
                <w:rFonts w:eastAsia="Times New Roman" w:cs="Arial"/>
                <w:lang w:eastAsia="en-GB"/>
              </w:rPr>
              <w:t>(</w:t>
            </w:r>
            <w:r w:rsidR="00696BD7" w:rsidRPr="00D1505C">
              <w:rPr>
                <w:rFonts w:eastAsia="Times New Roman" w:cs="Arial"/>
                <w:lang w:eastAsia="en-GB"/>
              </w:rPr>
              <w:t>B</w:t>
            </w:r>
            <w:r w:rsidRPr="00D1505C">
              <w:rPr>
                <w:rFonts w:eastAsia="Times New Roman" w:cs="Arial"/>
                <w:lang w:eastAsia="en-GB"/>
              </w:rPr>
              <w:t xml:space="preserve">) </w:t>
            </w:r>
            <w:hyperlink r:id="rId61" w:history="1">
              <w:r w:rsidRPr="00D1505C">
                <w:rPr>
                  <w:rStyle w:val="Hyperlink"/>
                  <w:rFonts w:eastAsia="Times New Roman" w:cs="Arial"/>
                  <w:lang w:eastAsia="en-GB"/>
                </w:rPr>
                <w:t>Active – quantitative</w:t>
              </w:r>
            </w:hyperlink>
          </w:p>
        </w:tc>
        <w:tc>
          <w:tcPr>
            <w:tcW w:w="7441" w:type="dxa"/>
            <w:gridSpan w:val="4"/>
            <w:tcBorders>
              <w:bottom w:val="single" w:sz="6" w:space="0" w:color="A6A6A6" w:themeColor="background1" w:themeShade="A6"/>
            </w:tcBorders>
            <w:shd w:val="clear" w:color="auto" w:fill="FFFFFF" w:themeFill="background1"/>
          </w:tcPr>
          <w:p w14:paraId="59A0FD07" w14:textId="7002F684"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7BCF182B" w14:textId="77777777" w:rsidTr="00911F43">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3E5A3A" w14:textId="3CB81419" w:rsidR="00E30B1B" w:rsidRPr="00D1505C" w:rsidRDefault="00E30B1B" w:rsidP="001650F7">
            <w:pPr>
              <w:spacing w:line="276" w:lineRule="auto"/>
              <w:textAlignment w:val="baseline"/>
              <w:rPr>
                <w:rFonts w:eastAsia="Times New Roman" w:cs="Arial"/>
                <w:lang w:eastAsia="en-GB"/>
              </w:rPr>
            </w:pPr>
            <w:r w:rsidRPr="00D1505C">
              <w:rPr>
                <w:rFonts w:eastAsia="Times New Roman" w:cs="Arial"/>
                <w:lang w:eastAsia="en-GB"/>
              </w:rPr>
              <w:t>(</w:t>
            </w:r>
            <w:r w:rsidR="00696BD7" w:rsidRPr="00D1505C">
              <w:rPr>
                <w:rFonts w:eastAsia="Times New Roman" w:cs="Arial"/>
                <w:lang w:eastAsia="en-GB"/>
              </w:rPr>
              <w:t>C</w:t>
            </w:r>
            <w:r w:rsidRPr="00D1505C">
              <w:rPr>
                <w:rFonts w:eastAsia="Times New Roman" w:cs="Arial"/>
                <w:lang w:eastAsia="en-GB"/>
              </w:rPr>
              <w:t xml:space="preserve">) </w:t>
            </w:r>
            <w:hyperlink r:id="rId62" w:history="1">
              <w:r w:rsidRPr="00D1505C">
                <w:rPr>
                  <w:rStyle w:val="Hyperlink"/>
                  <w:rFonts w:eastAsia="Times New Roman" w:cs="Arial"/>
                  <w:lang w:eastAsia="en-GB"/>
                </w:rPr>
                <w:t>Active – fundamental</w:t>
              </w:r>
            </w:hyperlink>
          </w:p>
        </w:tc>
        <w:tc>
          <w:tcPr>
            <w:tcW w:w="7441" w:type="dxa"/>
            <w:gridSpan w:val="4"/>
            <w:tcBorders>
              <w:bottom w:val="single" w:sz="6" w:space="0" w:color="A6A6A6" w:themeColor="background1" w:themeShade="A6"/>
            </w:tcBorders>
            <w:shd w:val="clear" w:color="auto" w:fill="FFFFFF" w:themeFill="background1"/>
          </w:tcPr>
          <w:p w14:paraId="66755B8E" w14:textId="5804AE5E"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32DC7D98" w14:textId="77777777" w:rsidTr="00911F43">
        <w:trPr>
          <w:trHeight w:val="46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F11246" w14:textId="5784F09D" w:rsidR="00D37E9C" w:rsidRPr="00D1505C" w:rsidRDefault="00E30B1B" w:rsidP="001650F7">
            <w:pPr>
              <w:spacing w:line="276" w:lineRule="auto"/>
              <w:textAlignment w:val="baseline"/>
              <w:rPr>
                <w:rFonts w:cs="Arial"/>
                <w:color w:val="000000"/>
                <w:shd w:val="clear" w:color="auto" w:fill="FFFFFF"/>
              </w:rPr>
            </w:pPr>
            <w:r w:rsidRPr="00D1505C">
              <w:rPr>
                <w:rFonts w:eastAsia="Times New Roman" w:cs="Arial"/>
                <w:lang w:eastAsia="en-GB"/>
              </w:rPr>
              <w:t>(</w:t>
            </w:r>
            <w:r w:rsidR="00696BD7" w:rsidRPr="00D1505C">
              <w:rPr>
                <w:rFonts w:eastAsia="Times New Roman" w:cs="Arial"/>
                <w:lang w:eastAsia="en-GB"/>
              </w:rPr>
              <w:t>D</w:t>
            </w:r>
            <w:r w:rsidRPr="00D1505C">
              <w:rPr>
                <w:rFonts w:eastAsia="Times New Roman" w:cs="Arial"/>
                <w:lang w:eastAsia="en-GB"/>
              </w:rPr>
              <w:t xml:space="preserve">) </w:t>
            </w:r>
            <w:r w:rsidRPr="00D1505C">
              <w:rPr>
                <w:rFonts w:cs="Arial"/>
                <w:color w:val="000000"/>
                <w:shd w:val="clear" w:color="auto" w:fill="FFFFFF"/>
              </w:rPr>
              <w:t>Other</w:t>
            </w:r>
            <w:r w:rsidR="00905B35" w:rsidRPr="00D1505C">
              <w:rPr>
                <w:rFonts w:cs="Arial"/>
                <w:color w:val="000000"/>
                <w:shd w:val="clear" w:color="auto" w:fill="FFFFFF"/>
              </w:rPr>
              <w:t xml:space="preserve"> strategies</w:t>
            </w:r>
          </w:p>
          <w:p w14:paraId="00F175DC" w14:textId="2D7002CC" w:rsidR="00E30B1B" w:rsidRPr="00D1505C" w:rsidRDefault="00574479" w:rsidP="001650F7">
            <w:pPr>
              <w:spacing w:line="276" w:lineRule="auto"/>
              <w:textAlignment w:val="baseline"/>
              <w:rPr>
                <w:rFonts w:eastAsia="Times New Roman" w:cs="Arial"/>
                <w:lang w:eastAsia="en-GB"/>
              </w:rPr>
            </w:pPr>
            <w:r w:rsidRPr="00D1505C">
              <w:rPr>
                <w:rFonts w:cs="Arial"/>
                <w:color w:val="000000"/>
                <w:shd w:val="clear" w:color="auto" w:fill="FFFFFF"/>
              </w:rPr>
              <w:t>S</w:t>
            </w:r>
            <w:r w:rsidR="00E30B1B" w:rsidRPr="00D1505C">
              <w:rPr>
                <w:rFonts w:cs="Arial"/>
                <w:color w:val="000000"/>
                <w:shd w:val="clear" w:color="auto" w:fill="FFFFFF"/>
              </w:rPr>
              <w:t>pecify: ____ [</w:t>
            </w:r>
            <w:r w:rsidR="00EE6F20" w:rsidRPr="00D1505C">
              <w:rPr>
                <w:rFonts w:cs="Arial"/>
                <w:color w:val="000000"/>
                <w:shd w:val="clear" w:color="auto" w:fill="FFFFFF"/>
              </w:rPr>
              <w:t>Mandatory fr</w:t>
            </w:r>
            <w:r w:rsidR="00E30B1B" w:rsidRPr="00D1505C">
              <w:rPr>
                <w:rFonts w:cs="Arial"/>
                <w:color w:val="000000"/>
                <w:shd w:val="clear" w:color="auto" w:fill="FFFFFF"/>
              </w:rPr>
              <w:t>ee text: small]</w:t>
            </w:r>
            <w:r w:rsidR="00E30B1B" w:rsidRPr="00D1505C" w:rsidDel="009B019A">
              <w:rPr>
                <w:rFonts w:eastAsia="Times New Roman" w:cs="Arial"/>
                <w:lang w:eastAsia="en-GB"/>
              </w:rPr>
              <w:t xml:space="preserve"> </w:t>
            </w:r>
          </w:p>
        </w:tc>
        <w:tc>
          <w:tcPr>
            <w:tcW w:w="7441" w:type="dxa"/>
            <w:gridSpan w:val="4"/>
            <w:tcBorders>
              <w:bottom w:val="single" w:sz="6" w:space="0" w:color="A6A6A6" w:themeColor="background1" w:themeShade="A6"/>
            </w:tcBorders>
            <w:shd w:val="clear" w:color="auto" w:fill="FFFFFF" w:themeFill="background1"/>
          </w:tcPr>
          <w:p w14:paraId="40C144BD" w14:textId="0FA85C63"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10A42808" w14:textId="77777777" w:rsidTr="00911F43">
        <w:trPr>
          <w:trHeight w:val="465"/>
        </w:trPr>
        <w:tc>
          <w:tcPr>
            <w:tcW w:w="7441"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09D3B6D8" w14:textId="68EBA904" w:rsidR="00E30B1B" w:rsidRPr="00D1505C" w:rsidRDefault="00E30B1B" w:rsidP="00994BDA">
            <w:pPr>
              <w:spacing w:line="276" w:lineRule="auto"/>
              <w:textAlignment w:val="baseline"/>
              <w:rPr>
                <w:rFonts w:eastAsia="Times New Roman" w:cs="Arial"/>
                <w:lang w:eastAsia="en-GB"/>
              </w:rPr>
            </w:pPr>
            <w:r w:rsidRPr="00D1505C">
              <w:rPr>
                <w:rFonts w:eastAsia="Times New Roman" w:cs="Arial"/>
                <w:b/>
                <w:bCs/>
                <w:lang w:eastAsia="en-GB"/>
              </w:rPr>
              <w:t>Total</w:t>
            </w:r>
          </w:p>
        </w:tc>
        <w:tc>
          <w:tcPr>
            <w:tcW w:w="7441" w:type="dxa"/>
            <w:gridSpan w:val="4"/>
            <w:tcBorders>
              <w:bottom w:val="single" w:sz="6" w:space="0" w:color="A6A6A6" w:themeColor="background1" w:themeShade="A6"/>
            </w:tcBorders>
            <w:shd w:val="clear" w:color="auto" w:fill="F2F2F2" w:themeFill="background1" w:themeFillShade="F2"/>
            <w:vAlign w:val="center"/>
          </w:tcPr>
          <w:p w14:paraId="1B0EB695" w14:textId="0CA3BF43"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b/>
                <w:bCs/>
                <w:lang w:eastAsia="en-GB"/>
              </w:rPr>
              <w:t>100%</w:t>
            </w:r>
          </w:p>
        </w:tc>
      </w:tr>
      <w:tr w:rsidR="0071548D" w:rsidRPr="00D1505C" w14:paraId="4E7B526F" w14:textId="77777777" w:rsidTr="00911F43">
        <w:trPr>
          <w:gridAfter w:val="1"/>
          <w:wAfter w:w="13" w:type="dxa"/>
          <w:trHeight w:val="300"/>
        </w:trPr>
        <w:tc>
          <w:tcPr>
            <w:tcW w:w="14869" w:type="dxa"/>
            <w:gridSpan w:val="7"/>
            <w:tcBorders>
              <w:left w:val="nil"/>
              <w:right w:val="nil"/>
            </w:tcBorders>
            <w:shd w:val="clear" w:color="auto" w:fill="FFFFFF" w:themeFill="background1"/>
            <w:tcMar>
              <w:top w:w="0" w:type="dxa"/>
              <w:bottom w:w="0" w:type="dxa"/>
            </w:tcMar>
            <w:vAlign w:val="center"/>
          </w:tcPr>
          <w:p w14:paraId="6600F9C8" w14:textId="77777777" w:rsidR="0071548D" w:rsidRPr="00D1505C" w:rsidRDefault="0071548D" w:rsidP="00B515CC">
            <w:pPr>
              <w:spacing w:line="240" w:lineRule="auto"/>
              <w:jc w:val="center"/>
              <w:textAlignment w:val="baseline"/>
              <w:rPr>
                <w:rStyle w:val="Hyperlink"/>
                <w:sz w:val="16"/>
                <w:szCs w:val="16"/>
              </w:rPr>
            </w:pPr>
          </w:p>
        </w:tc>
      </w:tr>
      <w:tr w:rsidR="0071548D" w:rsidRPr="00D1505C" w14:paraId="2F51D6A0" w14:textId="77777777" w:rsidTr="00911F43">
        <w:trPr>
          <w:trHeight w:val="300"/>
        </w:trPr>
        <w:tc>
          <w:tcPr>
            <w:tcW w:w="14882" w:type="dxa"/>
            <w:gridSpan w:val="8"/>
            <w:shd w:val="clear" w:color="auto" w:fill="0070C0"/>
            <w:vAlign w:val="center"/>
          </w:tcPr>
          <w:p w14:paraId="6C1651ED" w14:textId="77777777" w:rsidR="0071548D" w:rsidRPr="00D1505C" w:rsidRDefault="0071548D" w:rsidP="00B515CC">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71548D" w:rsidRPr="00D1505C" w14:paraId="1DE8FBF6" w14:textId="77777777" w:rsidTr="00911F43">
        <w:trPr>
          <w:trHeight w:val="300"/>
        </w:trPr>
        <w:tc>
          <w:tcPr>
            <w:tcW w:w="1843" w:type="dxa"/>
            <w:shd w:val="clear" w:color="auto" w:fill="auto"/>
            <w:vAlign w:val="center"/>
          </w:tcPr>
          <w:p w14:paraId="71A396C2" w14:textId="77777777" w:rsidR="0071548D" w:rsidRPr="00D1505C" w:rsidRDefault="0071548D" w:rsidP="00B515CC">
            <w:pPr>
              <w:rPr>
                <w:rStyle w:val="Hyperlink"/>
                <w:b/>
                <w:sz w:val="16"/>
                <w:szCs w:val="16"/>
              </w:rPr>
            </w:pPr>
            <w:r w:rsidRPr="00D1505C">
              <w:rPr>
                <w:b/>
                <w:sz w:val="16"/>
                <w:szCs w:val="16"/>
              </w:rPr>
              <w:t>Purpose of indicator</w:t>
            </w:r>
          </w:p>
        </w:tc>
        <w:tc>
          <w:tcPr>
            <w:tcW w:w="13039" w:type="dxa"/>
            <w:gridSpan w:val="7"/>
            <w:shd w:val="clear" w:color="auto" w:fill="auto"/>
            <w:vAlign w:val="center"/>
          </w:tcPr>
          <w:p w14:paraId="2BDB7A21" w14:textId="5317FA79" w:rsidR="0071548D" w:rsidRPr="00D1505C" w:rsidRDefault="00572464" w:rsidP="00B515CC">
            <w:pPr>
              <w:rPr>
                <w:rStyle w:val="Hyperlink"/>
                <w:color w:val="000000" w:themeColor="text1"/>
                <w:sz w:val="16"/>
                <w:szCs w:val="16"/>
              </w:rPr>
            </w:pPr>
            <w:r w:rsidRPr="00D1505C">
              <w:rPr>
                <w:rStyle w:val="Hyperlink"/>
                <w:color w:val="000000" w:themeColor="text1"/>
                <w:sz w:val="16"/>
                <w:szCs w:val="16"/>
              </w:rPr>
              <w:t>This indicator is required for gateway and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 Signatorie</w:t>
            </w:r>
            <w:r w:rsidR="00813D5C">
              <w:rPr>
                <w:rStyle w:val="Hyperlink"/>
                <w:color w:val="000000" w:themeColor="text1"/>
                <w:sz w:val="16"/>
                <w:szCs w:val="16"/>
              </w:rPr>
              <w:t>s’</w:t>
            </w:r>
            <w:r w:rsidRPr="00D1505C">
              <w:rPr>
                <w:rStyle w:val="Hyperlink"/>
                <w:color w:val="000000" w:themeColor="text1"/>
                <w:sz w:val="16"/>
                <w:szCs w:val="16"/>
              </w:rPr>
              <w:t xml:space="preserve"> responses to this indicator, in combination with other indicators in the </w:t>
            </w:r>
            <w:r w:rsidR="00A77DCA">
              <w:rPr>
                <w:rStyle w:val="Hyperlink"/>
                <w:color w:val="000000" w:themeColor="text1"/>
                <w:sz w:val="16"/>
                <w:szCs w:val="16"/>
              </w:rPr>
              <w:t>O</w:t>
            </w:r>
            <w:r w:rsidRPr="00D1505C">
              <w:rPr>
                <w:rStyle w:val="Hyperlink"/>
                <w:color w:val="000000" w:themeColor="text1"/>
                <w:sz w:val="16"/>
                <w:szCs w:val="16"/>
              </w:rPr>
              <w:t xml:space="preserve">rganisational </w:t>
            </w:r>
            <w:r w:rsidR="00A77DCA">
              <w:rPr>
                <w:rStyle w:val="Hyperlink"/>
                <w:color w:val="000000" w:themeColor="text1"/>
                <w:sz w:val="16"/>
                <w:szCs w:val="16"/>
              </w:rPr>
              <w:t>O</w:t>
            </w:r>
            <w:r w:rsidRPr="00D1505C">
              <w:rPr>
                <w:rStyle w:val="Hyperlink"/>
                <w:color w:val="000000" w:themeColor="text1"/>
                <w:sz w:val="16"/>
                <w:szCs w:val="16"/>
              </w:rPr>
              <w:t>verview module (</w:t>
            </w:r>
            <w:r w:rsidR="00EA3201">
              <w:rPr>
                <w:rStyle w:val="Hyperlink"/>
                <w:color w:val="000000" w:themeColor="text1"/>
                <w:sz w:val="16"/>
                <w:szCs w:val="16"/>
              </w:rPr>
              <w:t>e.g.</w:t>
            </w:r>
            <w:r w:rsidRPr="00D1505C">
              <w:rPr>
                <w:rStyle w:val="Hyperlink"/>
                <w:color w:val="000000" w:themeColor="text1"/>
                <w:sz w:val="16"/>
                <w:szCs w:val="16"/>
              </w:rPr>
              <w:t xml:space="preserve"> OO 4, OO 5), will determine which modules, sections and indicators they will need to complete in later stages of the Reporting Framework.</w:t>
            </w:r>
          </w:p>
        </w:tc>
      </w:tr>
      <w:tr w:rsidR="0071548D" w:rsidRPr="00D1505C" w14:paraId="3E06D517" w14:textId="77777777" w:rsidTr="00911F43">
        <w:trPr>
          <w:trHeight w:val="300"/>
        </w:trPr>
        <w:tc>
          <w:tcPr>
            <w:tcW w:w="1843" w:type="dxa"/>
            <w:shd w:val="clear" w:color="auto" w:fill="auto"/>
            <w:vAlign w:val="center"/>
          </w:tcPr>
          <w:p w14:paraId="0E16DA25" w14:textId="77777777" w:rsidR="0071548D" w:rsidRPr="00D1505C" w:rsidRDefault="0071548D" w:rsidP="00B515CC">
            <w:pPr>
              <w:rPr>
                <w:rStyle w:val="Hyperlink"/>
                <w:b/>
                <w:sz w:val="16"/>
                <w:szCs w:val="16"/>
              </w:rPr>
            </w:pPr>
            <w:r w:rsidRPr="00D1505C">
              <w:rPr>
                <w:b/>
                <w:sz w:val="16"/>
                <w:szCs w:val="16"/>
              </w:rPr>
              <w:t>Additional reporting guidance</w:t>
            </w:r>
          </w:p>
        </w:tc>
        <w:tc>
          <w:tcPr>
            <w:tcW w:w="13039" w:type="dxa"/>
            <w:gridSpan w:val="7"/>
            <w:shd w:val="clear" w:color="auto" w:fill="auto"/>
            <w:vAlign w:val="center"/>
          </w:tcPr>
          <w:p w14:paraId="1DBB85C0" w14:textId="533F0FEE" w:rsidR="003F132A" w:rsidRPr="00A36CA4" w:rsidRDefault="007B6995" w:rsidP="00B515CC">
            <w:pPr>
              <w:rPr>
                <w:rStyle w:val="Hyperlink"/>
                <w:color w:val="000000" w:themeColor="text1"/>
                <w:sz w:val="16"/>
                <w:szCs w:val="16"/>
              </w:rPr>
            </w:pPr>
            <w:r>
              <w:rPr>
                <w:rStyle w:val="Hyperlink"/>
                <w:color w:val="000000" w:themeColor="text1"/>
                <w:sz w:val="16"/>
                <w:szCs w:val="16"/>
              </w:rPr>
              <w:t>‘</w:t>
            </w:r>
            <w:r w:rsidR="0071548D" w:rsidRPr="00D1505C">
              <w:rPr>
                <w:rStyle w:val="Hyperlink"/>
                <w:color w:val="000000" w:themeColor="text1"/>
                <w:sz w:val="16"/>
                <w:szCs w:val="16"/>
              </w:rPr>
              <w:t>Other</w:t>
            </w:r>
            <w:r w:rsidR="000F2A51" w:rsidRPr="00D1505C">
              <w:rPr>
                <w:rStyle w:val="Hyperlink"/>
                <w:color w:val="000000" w:themeColor="text1"/>
                <w:sz w:val="16"/>
                <w:szCs w:val="16"/>
              </w:rPr>
              <w:t xml:space="preserve"> strategies</w:t>
            </w:r>
            <w:r>
              <w:rPr>
                <w:rStyle w:val="Hyperlink"/>
                <w:color w:val="000000" w:themeColor="text1"/>
                <w:sz w:val="16"/>
                <w:szCs w:val="16"/>
              </w:rPr>
              <w:t>’</w:t>
            </w:r>
            <w:r w:rsidR="0071548D" w:rsidRPr="00D1505C">
              <w:rPr>
                <w:rStyle w:val="Hyperlink"/>
                <w:color w:val="000000" w:themeColor="text1"/>
                <w:sz w:val="16"/>
                <w:szCs w:val="16"/>
              </w:rPr>
              <w:t xml:space="preserve"> refers to</w:t>
            </w:r>
            <w:r w:rsidR="00585F31" w:rsidRPr="00D1505C">
              <w:rPr>
                <w:rStyle w:val="Hyperlink"/>
                <w:color w:val="000000" w:themeColor="text1"/>
                <w:sz w:val="16"/>
                <w:szCs w:val="16"/>
              </w:rPr>
              <w:t xml:space="preserve"> </w:t>
            </w:r>
            <w:r w:rsidR="002A14C7">
              <w:rPr>
                <w:rStyle w:val="Hyperlink"/>
                <w:color w:val="000000" w:themeColor="text1"/>
                <w:sz w:val="16"/>
                <w:szCs w:val="16"/>
              </w:rPr>
              <w:t>those</w:t>
            </w:r>
            <w:r w:rsidR="002A14C7" w:rsidRPr="00D1505C">
              <w:rPr>
                <w:rStyle w:val="Hyperlink"/>
                <w:color w:val="000000" w:themeColor="text1"/>
                <w:sz w:val="16"/>
                <w:szCs w:val="16"/>
              </w:rPr>
              <w:t xml:space="preserve"> </w:t>
            </w:r>
            <w:r w:rsidR="00585F31" w:rsidRPr="00D1505C">
              <w:rPr>
                <w:rStyle w:val="Hyperlink"/>
                <w:color w:val="000000" w:themeColor="text1"/>
                <w:sz w:val="16"/>
                <w:szCs w:val="16"/>
              </w:rPr>
              <w:t>that do not match any of the listed equity strategies in the answer options. These may be active strategies that combine active quant and active fundamental strategies or other strategies that signatories believe do not fit within the definitions of the other listed equity strategies.</w:t>
            </w:r>
          </w:p>
        </w:tc>
      </w:tr>
      <w:tr w:rsidR="0071548D" w:rsidRPr="00D1505C" w14:paraId="4BBECB54" w14:textId="77777777" w:rsidTr="00911F43">
        <w:trPr>
          <w:trHeight w:val="300"/>
        </w:trPr>
        <w:tc>
          <w:tcPr>
            <w:tcW w:w="14882" w:type="dxa"/>
            <w:gridSpan w:val="8"/>
            <w:shd w:val="clear" w:color="auto" w:fill="0070C0"/>
            <w:vAlign w:val="center"/>
          </w:tcPr>
          <w:p w14:paraId="73C79C29" w14:textId="77777777" w:rsidR="0071548D" w:rsidRPr="00D1505C" w:rsidRDefault="0071548D" w:rsidP="00B515CC">
            <w:pPr>
              <w:rPr>
                <w:rStyle w:val="Hyperlink"/>
                <w:color w:val="000000" w:themeColor="text1"/>
              </w:rPr>
            </w:pPr>
            <w:r w:rsidRPr="00D1505C">
              <w:rPr>
                <w:rFonts w:eastAsia="Times New Roman" w:cs="Arial"/>
                <w:b/>
                <w:color w:val="FFFFFF" w:themeColor="background1"/>
                <w:sz w:val="18"/>
                <w:szCs w:val="18"/>
                <w:lang w:eastAsia="en-GB"/>
              </w:rPr>
              <w:t>Logic</w:t>
            </w:r>
          </w:p>
        </w:tc>
      </w:tr>
      <w:tr w:rsidR="0071548D" w:rsidRPr="00D1505C" w14:paraId="46768D68" w14:textId="77777777" w:rsidTr="00911F43">
        <w:trPr>
          <w:trHeight w:val="300"/>
        </w:trPr>
        <w:tc>
          <w:tcPr>
            <w:tcW w:w="1843" w:type="dxa"/>
            <w:shd w:val="clear" w:color="auto" w:fill="auto"/>
            <w:vAlign w:val="center"/>
          </w:tcPr>
          <w:p w14:paraId="718B27DC" w14:textId="77777777" w:rsidR="0071548D" w:rsidRPr="00D1505C" w:rsidRDefault="0071548D" w:rsidP="00B515CC">
            <w:pPr>
              <w:rPr>
                <w:rStyle w:val="Hyperlink"/>
                <w:color w:val="000000" w:themeColor="text1"/>
              </w:rPr>
            </w:pPr>
            <w:r w:rsidRPr="00D1505C">
              <w:rPr>
                <w:b/>
                <w:sz w:val="16"/>
                <w:szCs w:val="16"/>
              </w:rPr>
              <w:t>Dependent on</w:t>
            </w:r>
          </w:p>
        </w:tc>
        <w:tc>
          <w:tcPr>
            <w:tcW w:w="13039" w:type="dxa"/>
            <w:gridSpan w:val="7"/>
            <w:shd w:val="clear" w:color="auto" w:fill="auto"/>
            <w:vAlign w:val="center"/>
          </w:tcPr>
          <w:p w14:paraId="028514AB" w14:textId="3E55F442" w:rsidR="0071548D" w:rsidRPr="00D1505C" w:rsidRDefault="008F2B3F" w:rsidP="00B515CC">
            <w:pPr>
              <w:rPr>
                <w:color w:val="000000" w:themeColor="text1"/>
                <w:sz w:val="16"/>
                <w:szCs w:val="16"/>
              </w:rPr>
            </w:pPr>
            <w:r w:rsidRPr="00D1505C">
              <w:rPr>
                <w:sz w:val="16"/>
                <w:szCs w:val="16"/>
              </w:rPr>
              <w:t>[OO 5]</w:t>
            </w:r>
          </w:p>
        </w:tc>
      </w:tr>
      <w:tr w:rsidR="0071548D" w:rsidRPr="00D1505C" w14:paraId="3EF0964F" w14:textId="77777777" w:rsidTr="00911F43">
        <w:trPr>
          <w:trHeight w:val="300"/>
        </w:trPr>
        <w:tc>
          <w:tcPr>
            <w:tcW w:w="1843" w:type="dxa"/>
            <w:shd w:val="clear" w:color="auto" w:fill="auto"/>
            <w:vAlign w:val="center"/>
          </w:tcPr>
          <w:p w14:paraId="4D1BABD8" w14:textId="77777777" w:rsidR="0071548D" w:rsidRPr="00D1505C" w:rsidRDefault="0071548D" w:rsidP="00B515CC">
            <w:pPr>
              <w:rPr>
                <w:b/>
                <w:bCs/>
                <w:sz w:val="16"/>
                <w:szCs w:val="16"/>
              </w:rPr>
            </w:pPr>
            <w:r w:rsidRPr="00D1505C">
              <w:rPr>
                <w:b/>
                <w:bCs/>
                <w:sz w:val="16"/>
                <w:szCs w:val="16"/>
              </w:rPr>
              <w:t>Gateway to</w:t>
            </w:r>
          </w:p>
        </w:tc>
        <w:tc>
          <w:tcPr>
            <w:tcW w:w="13039" w:type="dxa"/>
            <w:gridSpan w:val="7"/>
            <w:shd w:val="clear" w:color="auto" w:fill="auto"/>
            <w:vAlign w:val="center"/>
          </w:tcPr>
          <w:p w14:paraId="399C5EE0" w14:textId="0D11D3FD" w:rsidR="00BD24D8" w:rsidRPr="00D1505C" w:rsidRDefault="00097A99" w:rsidP="001D5E3B">
            <w:r w:rsidRPr="00D1505C">
              <w:rPr>
                <w:b/>
                <w:sz w:val="16"/>
                <w:szCs w:val="16"/>
              </w:rPr>
              <w:t>OO module logic:</w:t>
            </w:r>
            <w:r w:rsidR="00C9154C" w:rsidRPr="00D1505C">
              <w:rPr>
                <w:sz w:val="16"/>
                <w:szCs w:val="16"/>
              </w:rPr>
              <w:t xml:space="preserve"> [OO </w:t>
            </w:r>
            <w:r w:rsidRPr="00D1505C">
              <w:rPr>
                <w:sz w:val="16"/>
                <w:szCs w:val="16"/>
              </w:rPr>
              <w:t>8</w:t>
            </w:r>
            <w:r w:rsidR="00C9154C" w:rsidRPr="00D1505C">
              <w:rPr>
                <w:sz w:val="16"/>
                <w:szCs w:val="16"/>
              </w:rPr>
              <w:t>], [OO 9], [OO 1</w:t>
            </w:r>
            <w:r w:rsidR="008C7500" w:rsidRPr="00D1505C">
              <w:rPr>
                <w:sz w:val="16"/>
                <w:szCs w:val="16"/>
              </w:rPr>
              <w:t>1</w:t>
            </w:r>
            <w:r w:rsidR="00C9154C" w:rsidRPr="00D1505C">
              <w:rPr>
                <w:sz w:val="16"/>
                <w:szCs w:val="16"/>
              </w:rPr>
              <w:t>]</w:t>
            </w:r>
            <w:r w:rsidR="004A300A" w:rsidRPr="00D1505C">
              <w:rPr>
                <w:sz w:val="16"/>
                <w:szCs w:val="16"/>
              </w:rPr>
              <w:t>,</w:t>
            </w:r>
            <w:r w:rsidRPr="00D1505C">
              <w:rPr>
                <w:sz w:val="16"/>
                <w:szCs w:val="16"/>
              </w:rPr>
              <w:t xml:space="preserve"> [OO 1</w:t>
            </w:r>
            <w:r w:rsidR="008C7500" w:rsidRPr="00D1505C">
              <w:rPr>
                <w:sz w:val="16"/>
                <w:szCs w:val="16"/>
              </w:rPr>
              <w:t>7</w:t>
            </w:r>
            <w:r w:rsidRPr="00D1505C">
              <w:rPr>
                <w:sz w:val="16"/>
                <w:szCs w:val="16"/>
              </w:rPr>
              <w:t xml:space="preserve"> LE],</w:t>
            </w:r>
            <w:r w:rsidR="004A300A" w:rsidRPr="00D1505C">
              <w:rPr>
                <w:sz w:val="16"/>
                <w:szCs w:val="16"/>
              </w:rPr>
              <w:t xml:space="preserve"> [OO </w:t>
            </w:r>
            <w:r w:rsidR="00B83870" w:rsidRPr="00D1505C">
              <w:rPr>
                <w:sz w:val="16"/>
                <w:szCs w:val="16"/>
              </w:rPr>
              <w:t>19</w:t>
            </w:r>
            <w:r w:rsidR="004A300A" w:rsidRPr="00D1505C">
              <w:rPr>
                <w:sz w:val="16"/>
                <w:szCs w:val="16"/>
              </w:rPr>
              <w:t>]</w:t>
            </w:r>
          </w:p>
        </w:tc>
      </w:tr>
      <w:tr w:rsidR="0071548D" w:rsidRPr="00D1505C" w14:paraId="11A94CA0" w14:textId="77777777" w:rsidTr="00911F43">
        <w:trPr>
          <w:trHeight w:val="300"/>
        </w:trPr>
        <w:tc>
          <w:tcPr>
            <w:tcW w:w="14882" w:type="dxa"/>
            <w:gridSpan w:val="8"/>
            <w:shd w:val="clear" w:color="auto" w:fill="0070C0"/>
            <w:vAlign w:val="center"/>
          </w:tcPr>
          <w:p w14:paraId="2EC333DC" w14:textId="77777777" w:rsidR="0071548D" w:rsidRPr="00D1505C" w:rsidRDefault="0071548D" w:rsidP="00B515CC">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71548D" w:rsidRPr="00D1505C" w14:paraId="32428E90" w14:textId="77777777" w:rsidTr="00911F43">
        <w:trPr>
          <w:trHeight w:val="354"/>
        </w:trPr>
        <w:tc>
          <w:tcPr>
            <w:tcW w:w="1843" w:type="dxa"/>
            <w:shd w:val="clear" w:color="auto" w:fill="auto"/>
            <w:vAlign w:val="center"/>
          </w:tcPr>
          <w:p w14:paraId="26ED5777" w14:textId="77777777" w:rsidR="0071548D" w:rsidRPr="00D1505C" w:rsidRDefault="0071548D" w:rsidP="00B515CC">
            <w:pPr>
              <w:rPr>
                <w:b/>
                <w:sz w:val="16"/>
                <w:szCs w:val="16"/>
              </w:rPr>
            </w:pPr>
            <w:r w:rsidRPr="00D1505C">
              <w:rPr>
                <w:b/>
                <w:sz w:val="16"/>
                <w:szCs w:val="16"/>
              </w:rPr>
              <w:t>Assessment criteria</w:t>
            </w:r>
          </w:p>
        </w:tc>
        <w:tc>
          <w:tcPr>
            <w:tcW w:w="13039" w:type="dxa"/>
            <w:gridSpan w:val="7"/>
            <w:shd w:val="clear" w:color="auto" w:fill="auto"/>
            <w:vAlign w:val="center"/>
          </w:tcPr>
          <w:p w14:paraId="7A4132B0" w14:textId="20BA4CE9" w:rsidR="0071548D" w:rsidRPr="00D1505C" w:rsidRDefault="0071548D" w:rsidP="00B515CC">
            <w:pPr>
              <w:rPr>
                <w:color w:val="000000" w:themeColor="text1"/>
                <w:sz w:val="16"/>
                <w:szCs w:val="16"/>
              </w:rPr>
            </w:pPr>
            <w:r w:rsidRPr="00D1505C">
              <w:rPr>
                <w:rStyle w:val="Hyperlink"/>
                <w:color w:val="000000" w:themeColor="text1"/>
                <w:sz w:val="16"/>
                <w:szCs w:val="16"/>
              </w:rPr>
              <w:t>Not assessed</w:t>
            </w:r>
          </w:p>
        </w:tc>
      </w:tr>
    </w:tbl>
    <w:p w14:paraId="1E223B8D" w14:textId="5922CE51" w:rsidR="000F1014" w:rsidRPr="00D1505C" w:rsidRDefault="000F1014">
      <w:pPr>
        <w:spacing w:after="160" w:line="259" w:lineRule="auto"/>
      </w:pPr>
      <w:r w:rsidRPr="00D1505C">
        <w:br w:type="page"/>
      </w:r>
    </w:p>
    <w:p w14:paraId="400275B7" w14:textId="0D3B6EB9" w:rsidR="009C7CCF" w:rsidRPr="00D1505C" w:rsidRDefault="009C7CCF" w:rsidP="009C7CCF">
      <w:pPr>
        <w:pStyle w:val="Heading2"/>
      </w:pPr>
      <w:bookmarkStart w:id="30" w:name="_Toc114210113"/>
      <w:bookmarkStart w:id="31" w:name="_Toc122330820"/>
      <w:r w:rsidRPr="00D1505C">
        <w:t xml:space="preserve">Asset breakdown: </w:t>
      </w:r>
      <w:r w:rsidR="00B22B88" w:rsidRPr="00D1505C">
        <w:t xml:space="preserve">internally managed </w:t>
      </w:r>
      <w:r w:rsidRPr="00D1505C">
        <w:t>fixed income [OO 5.</w:t>
      </w:r>
      <w:r w:rsidR="00734DF9" w:rsidRPr="00D1505C">
        <w:t>3</w:t>
      </w:r>
      <w:r w:rsidRPr="00D1505C">
        <w:t xml:space="preserve"> </w:t>
      </w:r>
      <w:r w:rsidR="00731CFA" w:rsidRPr="00D1505C">
        <w:t>FI</w:t>
      </w:r>
      <w:r w:rsidRPr="00D1505C">
        <w:t>]</w:t>
      </w:r>
      <w:bookmarkEnd w:id="30"/>
      <w:bookmarkEnd w:id="31"/>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2"/>
        <w:gridCol w:w="1206"/>
        <w:gridCol w:w="3470"/>
        <w:gridCol w:w="1984"/>
        <w:gridCol w:w="1984"/>
        <w:gridCol w:w="6"/>
      </w:tblGrid>
      <w:tr w:rsidR="00911F43" w:rsidRPr="00D1505C" w14:paraId="5F829067" w14:textId="77777777" w:rsidTr="00911F43">
        <w:trPr>
          <w:gridAfter w:val="1"/>
          <w:wAfter w:w="6" w:type="dxa"/>
          <w:trHeight w:val="367"/>
        </w:trPr>
        <w:tc>
          <w:tcPr>
            <w:tcW w:w="1841" w:type="dxa"/>
            <w:vMerge w:val="restart"/>
            <w:shd w:val="clear" w:color="auto" w:fill="DFF5F9"/>
            <w:vAlign w:val="center"/>
            <w:hideMark/>
          </w:tcPr>
          <w:p w14:paraId="2253589B" w14:textId="77777777" w:rsidR="00911F43" w:rsidRPr="00D1505C" w:rsidRDefault="00911F43" w:rsidP="00B515CC">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727AF79D" w14:textId="77777777" w:rsidR="00911F43" w:rsidRPr="00D1505C" w:rsidRDefault="00911F43" w:rsidP="00B515CC">
            <w:pPr>
              <w:spacing w:line="240" w:lineRule="auto"/>
              <w:jc w:val="center"/>
              <w:textAlignment w:val="baseline"/>
              <w:rPr>
                <w:rFonts w:eastAsia="Times New Roman" w:cs="Arial"/>
                <w:b/>
                <w:sz w:val="14"/>
                <w:szCs w:val="14"/>
                <w:lang w:eastAsia="en-GB"/>
              </w:rPr>
            </w:pPr>
          </w:p>
          <w:p w14:paraId="727A42E9" w14:textId="239CD820" w:rsidR="00911F43" w:rsidRPr="00D1505C" w:rsidRDefault="00911F43" w:rsidP="000F1014">
            <w:pPr>
              <w:pStyle w:val="Indicatorsubsection"/>
              <w:rPr>
                <w:sz w:val="18"/>
                <w:szCs w:val="18"/>
                <w:lang w:val="en-GB"/>
              </w:rPr>
            </w:pPr>
            <w:bookmarkStart w:id="32" w:name="_Toc114210114"/>
            <w:r w:rsidRPr="00D1505C">
              <w:rPr>
                <w:lang w:val="en-GB"/>
              </w:rPr>
              <w:t>OO 5.3 FI</w:t>
            </w:r>
            <w:bookmarkEnd w:id="32"/>
            <w:r w:rsidRPr="00D1505C">
              <w:rPr>
                <w:lang w:val="en-GB"/>
              </w:rPr>
              <w:t> </w:t>
            </w:r>
          </w:p>
        </w:tc>
        <w:tc>
          <w:tcPr>
            <w:tcW w:w="1559" w:type="dxa"/>
            <w:shd w:val="clear" w:color="auto" w:fill="DFF5F9"/>
            <w:vAlign w:val="center"/>
            <w:hideMark/>
          </w:tcPr>
          <w:p w14:paraId="5765CEAB" w14:textId="77777777" w:rsidR="00911F43" w:rsidRPr="00D1505C" w:rsidRDefault="00911F43" w:rsidP="00B515CC">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shd w:val="clear" w:color="auto" w:fill="DFF5F9"/>
            <w:vAlign w:val="center"/>
          </w:tcPr>
          <w:p w14:paraId="77B650DB" w14:textId="754D764F" w:rsidR="00911F43" w:rsidRPr="00D1505C" w:rsidRDefault="00911F43" w:rsidP="00B515CC">
            <w:pPr>
              <w:spacing w:line="240" w:lineRule="auto"/>
              <w:textAlignment w:val="baseline"/>
              <w:rPr>
                <w:rFonts w:eastAsia="Times New Roman" w:cs="Arial"/>
                <w:sz w:val="14"/>
                <w:szCs w:val="14"/>
                <w:lang w:eastAsia="en-GB"/>
              </w:rPr>
            </w:pPr>
            <w:r w:rsidRPr="00D1505C">
              <w:rPr>
                <w:b/>
                <w:bCs/>
                <w:sz w:val="22"/>
                <w:szCs w:val="22"/>
              </w:rPr>
              <w:t>OO 5</w:t>
            </w:r>
          </w:p>
        </w:tc>
        <w:tc>
          <w:tcPr>
            <w:tcW w:w="4676" w:type="dxa"/>
            <w:gridSpan w:val="2"/>
            <w:vMerge w:val="restart"/>
            <w:shd w:val="clear" w:color="auto" w:fill="DFF5F9"/>
            <w:vAlign w:val="center"/>
          </w:tcPr>
          <w:p w14:paraId="2848E07D" w14:textId="77777777" w:rsidR="00911F43" w:rsidRPr="00D1505C" w:rsidRDefault="00911F43" w:rsidP="00B515CC">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ED8E9DD" w14:textId="77777777" w:rsidR="00911F43" w:rsidRPr="00D1505C" w:rsidRDefault="00911F43" w:rsidP="00B515CC">
            <w:pPr>
              <w:spacing w:line="240" w:lineRule="auto"/>
              <w:jc w:val="center"/>
              <w:textAlignment w:val="baseline"/>
              <w:rPr>
                <w:rFonts w:eastAsia="Times New Roman" w:cs="Arial"/>
                <w:sz w:val="14"/>
                <w:szCs w:val="14"/>
                <w:lang w:eastAsia="en-GB"/>
              </w:rPr>
            </w:pPr>
          </w:p>
          <w:p w14:paraId="32907D95" w14:textId="35530F0E" w:rsidR="00911F43" w:rsidRPr="00D1505C" w:rsidRDefault="00911F43" w:rsidP="00B515CC">
            <w:pPr>
              <w:jc w:val="center"/>
              <w:rPr>
                <w:sz w:val="18"/>
                <w:szCs w:val="18"/>
              </w:rPr>
            </w:pPr>
            <w:r w:rsidRPr="00D1505C">
              <w:rPr>
                <w:b/>
                <w:bCs/>
                <w:sz w:val="22"/>
                <w:szCs w:val="22"/>
              </w:rPr>
              <w:t xml:space="preserve">Asset breakdown: </w:t>
            </w:r>
            <w:r>
              <w:rPr>
                <w:b/>
                <w:bCs/>
                <w:sz w:val="22"/>
                <w:szCs w:val="22"/>
              </w:rPr>
              <w:t>I</w:t>
            </w:r>
            <w:r w:rsidRPr="00D1505C">
              <w:rPr>
                <w:b/>
                <w:bCs/>
                <w:sz w:val="22"/>
                <w:szCs w:val="22"/>
              </w:rPr>
              <w:t>nternally managed fixed income</w:t>
            </w:r>
          </w:p>
        </w:tc>
        <w:tc>
          <w:tcPr>
            <w:tcW w:w="1984" w:type="dxa"/>
            <w:vMerge w:val="restart"/>
            <w:shd w:val="clear" w:color="auto" w:fill="DFF5F9"/>
            <w:vAlign w:val="center"/>
            <w:hideMark/>
          </w:tcPr>
          <w:p w14:paraId="6C2E7CBE" w14:textId="77777777" w:rsidR="00911F43" w:rsidRPr="00D1505C" w:rsidRDefault="00911F43" w:rsidP="00B515CC">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4E746707" w14:textId="77777777" w:rsidR="00911F43" w:rsidRPr="00D1505C" w:rsidRDefault="00911F43" w:rsidP="00B515CC">
            <w:pPr>
              <w:spacing w:line="240" w:lineRule="auto"/>
              <w:jc w:val="center"/>
              <w:textAlignment w:val="baseline"/>
              <w:rPr>
                <w:rFonts w:eastAsia="Times New Roman" w:cs="Arial"/>
                <w:b/>
                <w:bCs/>
                <w:sz w:val="14"/>
                <w:szCs w:val="14"/>
                <w:lang w:eastAsia="en-GB"/>
              </w:rPr>
            </w:pPr>
          </w:p>
          <w:p w14:paraId="62A167DC" w14:textId="7A3C494A" w:rsidR="00911F43" w:rsidRPr="00D1505C" w:rsidRDefault="00911F43" w:rsidP="00B515CC">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651A4779" w14:textId="77777777" w:rsidR="00911F43" w:rsidRPr="00D1505C" w:rsidRDefault="00911F43" w:rsidP="00B515CC">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3C34E405" w14:textId="77777777" w:rsidR="00911F43" w:rsidRPr="00D1505C" w:rsidRDefault="00911F43" w:rsidP="00B515CC">
            <w:pPr>
              <w:spacing w:line="240" w:lineRule="auto"/>
              <w:jc w:val="center"/>
              <w:textAlignment w:val="baseline"/>
              <w:rPr>
                <w:rFonts w:eastAsia="Times New Roman" w:cs="Arial"/>
                <w:b/>
                <w:bCs/>
                <w:color w:val="FFFFFF" w:themeColor="background1"/>
                <w:sz w:val="14"/>
                <w:szCs w:val="14"/>
                <w:lang w:eastAsia="en-GB"/>
              </w:rPr>
            </w:pPr>
          </w:p>
          <w:p w14:paraId="541C5F58" w14:textId="77777777" w:rsidR="00911F43" w:rsidRPr="00D1505C" w:rsidRDefault="00911F43" w:rsidP="00B515CC">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911F43" w:rsidRPr="00D1505C" w14:paraId="1A8A07C6" w14:textId="77777777" w:rsidTr="00911F43">
        <w:trPr>
          <w:gridAfter w:val="1"/>
          <w:wAfter w:w="6" w:type="dxa"/>
          <w:trHeight w:val="367"/>
        </w:trPr>
        <w:tc>
          <w:tcPr>
            <w:tcW w:w="1841" w:type="dxa"/>
            <w:vMerge/>
            <w:shd w:val="clear" w:color="auto" w:fill="DFF5F9"/>
            <w:vAlign w:val="center"/>
          </w:tcPr>
          <w:p w14:paraId="2EEAACAA" w14:textId="77777777" w:rsidR="00911F43" w:rsidRPr="00D1505C" w:rsidRDefault="00911F43" w:rsidP="00B515CC">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7BEEC926" w14:textId="77777777" w:rsidR="00911F43" w:rsidRPr="00D1505C" w:rsidRDefault="00911F43" w:rsidP="00B515CC">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shd w:val="clear" w:color="auto" w:fill="DFF5F9"/>
            <w:vAlign w:val="center"/>
          </w:tcPr>
          <w:p w14:paraId="12A7BD61" w14:textId="37C0B0C8" w:rsidR="00911F43" w:rsidRPr="00D1505C" w:rsidRDefault="00911F43" w:rsidP="00B515CC">
            <w:pPr>
              <w:spacing w:line="240" w:lineRule="auto"/>
              <w:textAlignment w:val="baseline"/>
              <w:rPr>
                <w:rFonts w:eastAsia="Times New Roman" w:cs="Arial"/>
                <w:b/>
                <w:sz w:val="14"/>
                <w:szCs w:val="14"/>
                <w:lang w:eastAsia="en-GB"/>
              </w:rPr>
            </w:pPr>
            <w:r w:rsidRPr="00D1505C">
              <w:rPr>
                <w:b/>
                <w:bCs/>
                <w:sz w:val="22"/>
                <w:szCs w:val="22"/>
              </w:rPr>
              <w:t>Multiple</w:t>
            </w:r>
          </w:p>
        </w:tc>
        <w:tc>
          <w:tcPr>
            <w:tcW w:w="4676" w:type="dxa"/>
            <w:gridSpan w:val="2"/>
            <w:vMerge/>
            <w:shd w:val="clear" w:color="auto" w:fill="DFF5F9"/>
            <w:vAlign w:val="center"/>
          </w:tcPr>
          <w:p w14:paraId="4818EE68" w14:textId="77777777" w:rsidR="00911F43" w:rsidRPr="00D1505C" w:rsidRDefault="00911F43" w:rsidP="00B515CC">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7F7EE026" w14:textId="77777777" w:rsidR="00911F43" w:rsidRPr="00D1505C" w:rsidRDefault="00911F43" w:rsidP="00B515CC">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4169FFE0" w14:textId="77777777" w:rsidR="00911F43" w:rsidRPr="00D1505C" w:rsidRDefault="00911F43" w:rsidP="00B515CC">
            <w:pPr>
              <w:spacing w:line="240" w:lineRule="auto"/>
              <w:jc w:val="center"/>
              <w:textAlignment w:val="baseline"/>
              <w:rPr>
                <w:rFonts w:eastAsia="Times New Roman" w:cs="Arial"/>
                <w:b/>
                <w:bCs/>
                <w:color w:val="FFFFFF" w:themeColor="background1"/>
                <w:sz w:val="14"/>
                <w:szCs w:val="14"/>
                <w:lang w:eastAsia="en-GB"/>
              </w:rPr>
            </w:pPr>
          </w:p>
        </w:tc>
      </w:tr>
      <w:tr w:rsidR="000F1014" w:rsidRPr="00D1505C" w14:paraId="3B19BE76" w14:textId="77777777" w:rsidTr="00911F43">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3C58F0C6" w14:textId="4E754DA6" w:rsidR="000F1014" w:rsidRPr="00D1505C" w:rsidRDefault="000F1014" w:rsidP="000F1014">
            <w:pPr>
              <w:spacing w:line="276" w:lineRule="auto"/>
              <w:textAlignment w:val="baseline"/>
              <w:rPr>
                <w:rFonts w:eastAsia="Times New Roman" w:cs="Arial"/>
                <w:lang w:eastAsia="en-GB"/>
              </w:rPr>
            </w:pPr>
            <w:r w:rsidRPr="00D1505C">
              <w:rPr>
                <w:rFonts w:eastAsia="Times New Roman" w:cs="Arial"/>
                <w:b/>
                <w:lang w:eastAsia="en-GB"/>
              </w:rPr>
              <w:t xml:space="preserve">Provide a further breakdown of your </w:t>
            </w:r>
            <w:r w:rsidR="00901269" w:rsidRPr="00D1505C">
              <w:rPr>
                <w:rFonts w:eastAsia="Times New Roman" w:cs="Arial"/>
                <w:b/>
                <w:lang w:eastAsia="en-GB"/>
              </w:rPr>
              <w:t xml:space="preserve">internally managed </w:t>
            </w:r>
            <w:hyperlink r:id="rId63" w:history="1">
              <w:r w:rsidR="002A14C7">
                <w:rPr>
                  <w:rStyle w:val="Hyperlink"/>
                  <w:rFonts w:eastAsia="Times New Roman" w:cs="Arial"/>
                  <w:b/>
                  <w:lang w:eastAsia="en-GB"/>
                </w:rPr>
                <w:t>fixed</w:t>
              </w:r>
              <w:r w:rsidR="007D5D8E">
                <w:rPr>
                  <w:rStyle w:val="Hyperlink"/>
                  <w:rFonts w:eastAsia="Times New Roman" w:cs="Arial"/>
                  <w:b/>
                  <w:lang w:eastAsia="en-GB"/>
                </w:rPr>
                <w:t xml:space="preserve"> </w:t>
              </w:r>
              <w:r w:rsidR="002A14C7">
                <w:rPr>
                  <w:rStyle w:val="Hyperlink"/>
                  <w:rFonts w:eastAsia="Times New Roman" w:cs="Arial"/>
                  <w:b/>
                  <w:lang w:eastAsia="en-GB"/>
                </w:rPr>
                <w:t>income</w:t>
              </w:r>
            </w:hyperlink>
            <w:r w:rsidRPr="00D1505C">
              <w:rPr>
                <w:rFonts w:eastAsia="Times New Roman" w:cs="Arial"/>
                <w:b/>
                <w:lang w:eastAsia="en-GB"/>
              </w:rPr>
              <w:t xml:space="preserve"> </w:t>
            </w:r>
            <w:r w:rsidR="000F2A51" w:rsidRPr="00D1505C">
              <w:rPr>
                <w:rFonts w:eastAsia="Times New Roman" w:cs="Arial"/>
                <w:b/>
                <w:lang w:eastAsia="en-GB"/>
              </w:rPr>
              <w:t>AUM</w:t>
            </w:r>
            <w:r w:rsidR="00FC4FA8" w:rsidRPr="00D1505C">
              <w:rPr>
                <w:rFonts w:eastAsia="Times New Roman" w:cs="Arial"/>
                <w:b/>
                <w:lang w:eastAsia="en-GB"/>
              </w:rPr>
              <w:t>.</w:t>
            </w:r>
          </w:p>
        </w:tc>
      </w:tr>
      <w:tr w:rsidR="00E30B1B" w:rsidRPr="00D1505C" w14:paraId="50BB192A" w14:textId="77777777" w:rsidTr="00911F43">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3B9FF3" w14:textId="57AA9CAF" w:rsidR="00E30B1B" w:rsidRPr="00D1505C" w:rsidRDefault="00E30B1B" w:rsidP="007A2449">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A</w:t>
            </w:r>
            <w:r w:rsidRPr="00D1505C">
              <w:rPr>
                <w:rFonts w:eastAsia="Times New Roman" w:cs="Arial"/>
                <w:lang w:eastAsia="en-GB"/>
              </w:rPr>
              <w:t xml:space="preserve">) </w:t>
            </w:r>
            <w:hyperlink r:id="rId64" w:history="1">
              <w:r w:rsidRPr="00D1505C">
                <w:rPr>
                  <w:rStyle w:val="Hyperlink"/>
                  <w:rFonts w:eastAsia="Times New Roman" w:cs="Arial"/>
                  <w:lang w:eastAsia="en-GB"/>
                </w:rPr>
                <w:t>Passive</w:t>
              </w:r>
            </w:hyperlink>
            <w:r w:rsidRPr="00D1505C">
              <w:rPr>
                <w:rFonts w:eastAsia="Times New Roman" w:cs="Arial"/>
                <w:lang w:eastAsia="en-GB"/>
              </w:rPr>
              <w:t xml:space="preserve"> – </w:t>
            </w:r>
            <w:hyperlink r:id="rId65" w:history="1">
              <w:r w:rsidRPr="00D1505C">
                <w:rPr>
                  <w:rStyle w:val="Hyperlink"/>
                  <w:rFonts w:eastAsia="Times New Roman" w:cs="Arial"/>
                  <w:lang w:eastAsia="en-GB"/>
                </w:rPr>
                <w:t>SSA</w:t>
              </w:r>
            </w:hyperlink>
          </w:p>
        </w:tc>
        <w:tc>
          <w:tcPr>
            <w:tcW w:w="7438" w:type="dxa"/>
            <w:gridSpan w:val="3"/>
            <w:tcBorders>
              <w:bottom w:val="single" w:sz="6" w:space="0" w:color="A6A6A6" w:themeColor="background1" w:themeShade="A6"/>
            </w:tcBorders>
            <w:shd w:val="clear" w:color="auto" w:fill="FFFFFF" w:themeFill="background1"/>
            <w:vAlign w:val="center"/>
          </w:tcPr>
          <w:p w14:paraId="659EEFED" w14:textId="5B811853"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6F40F965" w14:textId="77777777" w:rsidTr="00911F43">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C13694" w14:textId="028F0C56" w:rsidR="00E30B1B" w:rsidRPr="00D1505C" w:rsidRDefault="00E30B1B" w:rsidP="007A2449">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B</w:t>
            </w:r>
            <w:r w:rsidRPr="00D1505C">
              <w:rPr>
                <w:rFonts w:eastAsia="Times New Roman" w:cs="Arial"/>
                <w:lang w:eastAsia="en-GB"/>
              </w:rPr>
              <w:t xml:space="preserve">) Passive – </w:t>
            </w:r>
            <w:hyperlink r:id="rId66" w:history="1">
              <w:r w:rsidRPr="00D1505C">
                <w:rPr>
                  <w:rStyle w:val="Hyperlink"/>
                  <w:rFonts w:eastAsia="Times New Roman" w:cs="Arial"/>
                  <w:lang w:eastAsia="en-GB"/>
                </w:rPr>
                <w:t>corporate</w:t>
              </w:r>
            </w:hyperlink>
          </w:p>
        </w:tc>
        <w:tc>
          <w:tcPr>
            <w:tcW w:w="7438" w:type="dxa"/>
            <w:gridSpan w:val="3"/>
            <w:tcBorders>
              <w:bottom w:val="single" w:sz="6" w:space="0" w:color="A6A6A6" w:themeColor="background1" w:themeShade="A6"/>
            </w:tcBorders>
            <w:shd w:val="clear" w:color="auto" w:fill="FFFFFF" w:themeFill="background1"/>
            <w:vAlign w:val="center"/>
          </w:tcPr>
          <w:p w14:paraId="46EF2CB5" w14:textId="1BAD718C"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129A29F1" w14:textId="77777777" w:rsidTr="00911F43">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AC7FFE" w14:textId="68A000C7" w:rsidR="00E30B1B" w:rsidRPr="00D1505C" w:rsidRDefault="00E30B1B" w:rsidP="00BA5625">
            <w:pPr>
              <w:spacing w:line="276" w:lineRule="auto"/>
              <w:textAlignment w:val="baseline"/>
              <w:rPr>
                <w:rFonts w:eastAsia="Times New Roman" w:cs="Arial"/>
                <w:highlight w:val="yellow"/>
                <w:lang w:eastAsia="en-GB"/>
              </w:rPr>
            </w:pPr>
            <w:r w:rsidRPr="00D1505C">
              <w:rPr>
                <w:rFonts w:eastAsia="Times New Roman" w:cs="Arial"/>
                <w:lang w:eastAsia="en-GB"/>
              </w:rPr>
              <w:t>(</w:t>
            </w:r>
            <w:r w:rsidR="002A3786" w:rsidRPr="00D1505C">
              <w:rPr>
                <w:rFonts w:eastAsia="Times New Roman" w:cs="Arial"/>
                <w:lang w:eastAsia="en-GB"/>
              </w:rPr>
              <w:t>C</w:t>
            </w:r>
            <w:r w:rsidRPr="00D1505C">
              <w:rPr>
                <w:rFonts w:eastAsia="Times New Roman" w:cs="Arial"/>
                <w:lang w:eastAsia="en-GB"/>
              </w:rPr>
              <w:t xml:space="preserve">) </w:t>
            </w:r>
            <w:hyperlink r:id="rId67" w:history="1">
              <w:r w:rsidRPr="00D1505C">
                <w:rPr>
                  <w:rStyle w:val="Hyperlink"/>
                  <w:rFonts w:eastAsia="Times New Roman" w:cs="Arial"/>
                  <w:lang w:eastAsia="en-GB"/>
                </w:rPr>
                <w:t>Active</w:t>
              </w:r>
            </w:hyperlink>
            <w:r w:rsidRPr="00D1505C">
              <w:rPr>
                <w:rFonts w:eastAsia="Times New Roman" w:cs="Arial"/>
                <w:lang w:eastAsia="en-GB"/>
              </w:rPr>
              <w:t xml:space="preserve"> – SSA</w:t>
            </w:r>
          </w:p>
        </w:tc>
        <w:tc>
          <w:tcPr>
            <w:tcW w:w="7438" w:type="dxa"/>
            <w:gridSpan w:val="3"/>
            <w:tcBorders>
              <w:bottom w:val="single" w:sz="6" w:space="0" w:color="A6A6A6" w:themeColor="background1" w:themeShade="A6"/>
            </w:tcBorders>
            <w:shd w:val="clear" w:color="auto" w:fill="FFFFFF" w:themeFill="background1"/>
            <w:vAlign w:val="center"/>
          </w:tcPr>
          <w:p w14:paraId="53DE2A64" w14:textId="6E4172AD"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6BCF1252" w14:textId="77777777" w:rsidTr="00911F43">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47ABD6" w14:textId="37D9D5A1" w:rsidR="00E30B1B" w:rsidRPr="00D1505C" w:rsidRDefault="00E30B1B" w:rsidP="00BA5625">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D</w:t>
            </w:r>
            <w:r w:rsidRPr="00D1505C">
              <w:rPr>
                <w:rFonts w:eastAsia="Times New Roman" w:cs="Arial"/>
                <w:lang w:eastAsia="en-GB"/>
              </w:rPr>
              <w:t>) Active – corporate</w:t>
            </w:r>
          </w:p>
        </w:tc>
        <w:tc>
          <w:tcPr>
            <w:tcW w:w="7438" w:type="dxa"/>
            <w:gridSpan w:val="3"/>
            <w:tcBorders>
              <w:bottom w:val="single" w:sz="6" w:space="0" w:color="A6A6A6" w:themeColor="background1" w:themeShade="A6"/>
            </w:tcBorders>
            <w:shd w:val="clear" w:color="auto" w:fill="FFFFFF" w:themeFill="background1"/>
            <w:vAlign w:val="center"/>
          </w:tcPr>
          <w:p w14:paraId="3403A629" w14:textId="4331503D"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5B3AEC57" w14:textId="77777777" w:rsidTr="00911F43">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0108B0" w14:textId="6AC70610" w:rsidR="00E30B1B" w:rsidRPr="00D1505C" w:rsidRDefault="00E30B1B" w:rsidP="00BA5625">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E</w:t>
            </w:r>
            <w:r w:rsidRPr="00D1505C">
              <w:rPr>
                <w:rFonts w:eastAsia="Times New Roman" w:cs="Arial"/>
                <w:lang w:eastAsia="en-GB"/>
              </w:rPr>
              <w:t xml:space="preserve">) </w:t>
            </w:r>
            <w:hyperlink r:id="rId68" w:history="1">
              <w:r w:rsidRPr="00D1505C">
                <w:rPr>
                  <w:rStyle w:val="Hyperlink"/>
                  <w:rFonts w:eastAsia="Times New Roman" w:cs="Arial"/>
                  <w:lang w:eastAsia="en-GB"/>
                </w:rPr>
                <w:t>Securitised</w:t>
              </w:r>
            </w:hyperlink>
          </w:p>
        </w:tc>
        <w:tc>
          <w:tcPr>
            <w:tcW w:w="7438" w:type="dxa"/>
            <w:gridSpan w:val="3"/>
            <w:tcBorders>
              <w:bottom w:val="single" w:sz="6" w:space="0" w:color="A6A6A6" w:themeColor="background1" w:themeShade="A6"/>
            </w:tcBorders>
            <w:shd w:val="clear" w:color="auto" w:fill="FFFFFF" w:themeFill="background1"/>
            <w:vAlign w:val="center"/>
          </w:tcPr>
          <w:p w14:paraId="16A548CA" w14:textId="2B52A362"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641556FA" w14:textId="77777777" w:rsidTr="00911F43">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89B5EB" w14:textId="1DE55470" w:rsidR="00E30B1B" w:rsidRPr="00D1505C" w:rsidRDefault="00E30B1B" w:rsidP="00BA5625">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F</w:t>
            </w:r>
            <w:r w:rsidRPr="00D1505C">
              <w:rPr>
                <w:rFonts w:eastAsia="Times New Roman" w:cs="Arial"/>
                <w:lang w:eastAsia="en-GB"/>
              </w:rPr>
              <w:t xml:space="preserve">) </w:t>
            </w:r>
            <w:hyperlink r:id="rId69" w:history="1">
              <w:r w:rsidRPr="00D1505C">
                <w:rPr>
                  <w:rStyle w:val="Hyperlink"/>
                  <w:rFonts w:eastAsia="Times New Roman" w:cs="Arial"/>
                  <w:lang w:eastAsia="en-GB"/>
                </w:rPr>
                <w:t>Private debt</w:t>
              </w:r>
            </w:hyperlink>
          </w:p>
        </w:tc>
        <w:tc>
          <w:tcPr>
            <w:tcW w:w="7438" w:type="dxa"/>
            <w:gridSpan w:val="3"/>
            <w:tcBorders>
              <w:bottom w:val="single" w:sz="6" w:space="0" w:color="A6A6A6" w:themeColor="background1" w:themeShade="A6"/>
            </w:tcBorders>
            <w:shd w:val="clear" w:color="auto" w:fill="FFFFFF" w:themeFill="background1"/>
            <w:vAlign w:val="center"/>
          </w:tcPr>
          <w:p w14:paraId="73D82565" w14:textId="54BC4436" w:rsidR="00E30B1B" w:rsidRPr="00D1505C" w:rsidRDefault="00E30B1B" w:rsidP="00E30B1B">
            <w:pPr>
              <w:spacing w:line="276" w:lineRule="auto"/>
              <w:textAlignment w:val="baseline"/>
              <w:rPr>
                <w:rFonts w:eastAsia="Times New Roman" w:cs="Arial"/>
                <w:lang w:eastAsia="en-GB"/>
              </w:rPr>
            </w:pPr>
            <w:r w:rsidRPr="00D1505C">
              <w:rPr>
                <w:rFonts w:eastAsia="Times New Roman" w:cs="Arial"/>
                <w:lang w:eastAsia="en-GB"/>
              </w:rPr>
              <w:t>_____ %</w:t>
            </w:r>
          </w:p>
        </w:tc>
      </w:tr>
      <w:tr w:rsidR="00E30B1B" w:rsidRPr="00D1505C" w14:paraId="727FA23F" w14:textId="77777777" w:rsidTr="00911F43">
        <w:trPr>
          <w:gridAfter w:val="1"/>
          <w:wAfter w:w="6" w:type="dxa"/>
          <w:trHeight w:val="295"/>
        </w:trPr>
        <w:tc>
          <w:tcPr>
            <w:tcW w:w="7438"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79811D84" w14:textId="6AB5BBAC" w:rsidR="00E30B1B" w:rsidRPr="00D1505C" w:rsidRDefault="00E30B1B" w:rsidP="00BA5625">
            <w:pPr>
              <w:spacing w:line="276" w:lineRule="auto"/>
              <w:textAlignment w:val="baseline"/>
              <w:rPr>
                <w:rFonts w:eastAsia="Times New Roman" w:cs="Arial"/>
                <w:b/>
                <w:bCs/>
                <w:lang w:eastAsia="en-GB"/>
              </w:rPr>
            </w:pPr>
            <w:r w:rsidRPr="00D1505C">
              <w:rPr>
                <w:rFonts w:eastAsia="Times New Roman" w:cs="Arial"/>
                <w:b/>
                <w:bCs/>
                <w:lang w:eastAsia="en-GB"/>
              </w:rPr>
              <w:t>Total</w:t>
            </w:r>
          </w:p>
        </w:tc>
        <w:tc>
          <w:tcPr>
            <w:tcW w:w="7438" w:type="dxa"/>
            <w:gridSpan w:val="3"/>
            <w:tcBorders>
              <w:bottom w:val="single" w:sz="6" w:space="0" w:color="A6A6A6" w:themeColor="background1" w:themeShade="A6"/>
            </w:tcBorders>
            <w:shd w:val="clear" w:color="auto" w:fill="F2F2F2" w:themeFill="background1" w:themeFillShade="F2"/>
            <w:vAlign w:val="center"/>
          </w:tcPr>
          <w:p w14:paraId="01B61083" w14:textId="38B2B3BD" w:rsidR="00E30B1B" w:rsidRPr="00D1505C" w:rsidRDefault="00E30B1B" w:rsidP="00E30B1B">
            <w:pPr>
              <w:spacing w:line="276" w:lineRule="auto"/>
              <w:textAlignment w:val="baseline"/>
              <w:rPr>
                <w:rFonts w:eastAsia="Times New Roman" w:cs="Arial"/>
                <w:b/>
                <w:bCs/>
                <w:lang w:eastAsia="en-GB"/>
              </w:rPr>
            </w:pPr>
            <w:r w:rsidRPr="00D1505C">
              <w:rPr>
                <w:rFonts w:eastAsia="Times New Roman" w:cs="Arial"/>
                <w:b/>
                <w:bCs/>
                <w:lang w:eastAsia="en-GB"/>
              </w:rPr>
              <w:t>100%</w:t>
            </w:r>
          </w:p>
        </w:tc>
      </w:tr>
      <w:tr w:rsidR="00BA5625" w:rsidRPr="00D1505C" w14:paraId="4C758E55" w14:textId="77777777" w:rsidTr="00911F43">
        <w:trPr>
          <w:gridAfter w:val="1"/>
          <w:wAfter w:w="6" w:type="dxa"/>
          <w:trHeight w:val="300"/>
        </w:trPr>
        <w:tc>
          <w:tcPr>
            <w:tcW w:w="14876" w:type="dxa"/>
            <w:gridSpan w:val="7"/>
            <w:tcBorders>
              <w:left w:val="nil"/>
              <w:right w:val="nil"/>
            </w:tcBorders>
            <w:shd w:val="clear" w:color="auto" w:fill="FFFFFF" w:themeFill="background1"/>
            <w:tcMar>
              <w:top w:w="0" w:type="dxa"/>
              <w:bottom w:w="0" w:type="dxa"/>
            </w:tcMar>
            <w:vAlign w:val="center"/>
          </w:tcPr>
          <w:p w14:paraId="1FA307F9" w14:textId="766353B4" w:rsidR="00BA5625" w:rsidRPr="00D1505C" w:rsidRDefault="00BA5625" w:rsidP="00BA5625">
            <w:pPr>
              <w:spacing w:line="240" w:lineRule="auto"/>
              <w:textAlignment w:val="baseline"/>
              <w:rPr>
                <w:rStyle w:val="Hyperlink"/>
                <w:sz w:val="16"/>
                <w:szCs w:val="16"/>
              </w:rPr>
            </w:pPr>
          </w:p>
        </w:tc>
      </w:tr>
      <w:tr w:rsidR="00BA5625" w:rsidRPr="00D1505C" w14:paraId="05C5EA68" w14:textId="77777777" w:rsidTr="00911F43">
        <w:trPr>
          <w:trHeight w:val="300"/>
        </w:trPr>
        <w:tc>
          <w:tcPr>
            <w:tcW w:w="14882" w:type="dxa"/>
            <w:gridSpan w:val="8"/>
            <w:shd w:val="clear" w:color="auto" w:fill="0070C0"/>
            <w:vAlign w:val="center"/>
          </w:tcPr>
          <w:p w14:paraId="54E23988" w14:textId="77777777" w:rsidR="00BA5625" w:rsidRPr="00D1505C" w:rsidRDefault="00BA5625" w:rsidP="00BA5625">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BA5625" w:rsidRPr="00D1505C" w14:paraId="0D68B505" w14:textId="77777777" w:rsidTr="00911F43">
        <w:trPr>
          <w:trHeight w:val="300"/>
        </w:trPr>
        <w:tc>
          <w:tcPr>
            <w:tcW w:w="1841" w:type="dxa"/>
            <w:shd w:val="clear" w:color="auto" w:fill="auto"/>
            <w:vAlign w:val="center"/>
          </w:tcPr>
          <w:p w14:paraId="14BE3CA6" w14:textId="77777777" w:rsidR="00BA5625" w:rsidRPr="00D1505C" w:rsidRDefault="00BA5625" w:rsidP="00BA5625">
            <w:pPr>
              <w:rPr>
                <w:rStyle w:val="Hyperlink"/>
                <w:b/>
                <w:sz w:val="16"/>
                <w:szCs w:val="16"/>
              </w:rPr>
            </w:pPr>
            <w:r w:rsidRPr="00D1505C">
              <w:rPr>
                <w:b/>
                <w:sz w:val="16"/>
                <w:szCs w:val="16"/>
              </w:rPr>
              <w:t>Purpose of indicator</w:t>
            </w:r>
          </w:p>
        </w:tc>
        <w:tc>
          <w:tcPr>
            <w:tcW w:w="13041" w:type="dxa"/>
            <w:gridSpan w:val="7"/>
            <w:shd w:val="clear" w:color="auto" w:fill="auto"/>
            <w:vAlign w:val="center"/>
          </w:tcPr>
          <w:p w14:paraId="61296DDE" w14:textId="2D0F34D8" w:rsidR="00BA5625" w:rsidRPr="00D1505C" w:rsidRDefault="00572464" w:rsidP="00BA5625">
            <w:pPr>
              <w:rPr>
                <w:rStyle w:val="Hyperlink"/>
                <w:color w:val="000000" w:themeColor="text1"/>
                <w:sz w:val="16"/>
                <w:szCs w:val="16"/>
              </w:rPr>
            </w:pPr>
            <w:r w:rsidRPr="00D1505C">
              <w:rPr>
                <w:rStyle w:val="Hyperlink"/>
                <w:color w:val="000000" w:themeColor="text1"/>
                <w:sz w:val="16"/>
                <w:szCs w:val="16"/>
              </w:rPr>
              <w:t>This indicator is required for gateway and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 Signatorie</w:t>
            </w:r>
            <w:r w:rsidR="00813D5C">
              <w:rPr>
                <w:rStyle w:val="Hyperlink"/>
                <w:color w:val="000000" w:themeColor="text1"/>
                <w:sz w:val="16"/>
                <w:szCs w:val="16"/>
              </w:rPr>
              <w:t>s’</w:t>
            </w:r>
            <w:r w:rsidRPr="00D1505C">
              <w:rPr>
                <w:rStyle w:val="Hyperlink"/>
                <w:color w:val="000000" w:themeColor="text1"/>
                <w:sz w:val="16"/>
                <w:szCs w:val="16"/>
              </w:rPr>
              <w:t xml:space="preserve"> responses to this indicator, in combination with other indicators in the </w:t>
            </w:r>
            <w:r w:rsidR="00A77DCA">
              <w:rPr>
                <w:rStyle w:val="Hyperlink"/>
                <w:color w:val="000000" w:themeColor="text1"/>
                <w:sz w:val="16"/>
                <w:szCs w:val="16"/>
              </w:rPr>
              <w:t>O</w:t>
            </w:r>
            <w:r w:rsidRPr="00D1505C">
              <w:rPr>
                <w:rStyle w:val="Hyperlink"/>
                <w:color w:val="000000" w:themeColor="text1"/>
                <w:sz w:val="16"/>
                <w:szCs w:val="16"/>
              </w:rPr>
              <w:t xml:space="preserve">rganisational </w:t>
            </w:r>
            <w:r w:rsidR="00A77DCA">
              <w:rPr>
                <w:rStyle w:val="Hyperlink"/>
                <w:color w:val="000000" w:themeColor="text1"/>
                <w:sz w:val="16"/>
                <w:szCs w:val="16"/>
              </w:rPr>
              <w:t>O</w:t>
            </w:r>
            <w:r w:rsidRPr="00D1505C">
              <w:rPr>
                <w:rStyle w:val="Hyperlink"/>
                <w:color w:val="000000" w:themeColor="text1"/>
                <w:sz w:val="16"/>
                <w:szCs w:val="16"/>
              </w:rPr>
              <w:t>verview module (</w:t>
            </w:r>
            <w:r w:rsidR="00EA3201">
              <w:rPr>
                <w:rStyle w:val="Hyperlink"/>
                <w:color w:val="000000" w:themeColor="text1"/>
                <w:sz w:val="16"/>
                <w:szCs w:val="16"/>
              </w:rPr>
              <w:t>e.g.</w:t>
            </w:r>
            <w:r w:rsidRPr="00D1505C">
              <w:rPr>
                <w:rStyle w:val="Hyperlink"/>
                <w:color w:val="000000" w:themeColor="text1"/>
                <w:sz w:val="16"/>
                <w:szCs w:val="16"/>
              </w:rPr>
              <w:t xml:space="preserve"> OO 4, OO 5), will determine which modules, sections and indicators they will need to complete in later stages of the Reporting Framework.</w:t>
            </w:r>
          </w:p>
        </w:tc>
      </w:tr>
      <w:tr w:rsidR="00BA5625" w:rsidRPr="00D1505C" w14:paraId="141E1F74" w14:textId="77777777" w:rsidTr="00911F43">
        <w:trPr>
          <w:trHeight w:val="300"/>
        </w:trPr>
        <w:tc>
          <w:tcPr>
            <w:tcW w:w="14882" w:type="dxa"/>
            <w:gridSpan w:val="8"/>
            <w:shd w:val="clear" w:color="auto" w:fill="0070C0"/>
            <w:vAlign w:val="center"/>
          </w:tcPr>
          <w:p w14:paraId="025BBAE9" w14:textId="77777777" w:rsidR="00BA5625" w:rsidRPr="00D1505C" w:rsidRDefault="00BA5625" w:rsidP="00BA5625">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BA5625" w:rsidRPr="00D1505C" w14:paraId="53882759" w14:textId="77777777" w:rsidTr="00911F43">
        <w:trPr>
          <w:trHeight w:val="300"/>
        </w:trPr>
        <w:tc>
          <w:tcPr>
            <w:tcW w:w="1841" w:type="dxa"/>
            <w:shd w:val="clear" w:color="auto" w:fill="auto"/>
            <w:vAlign w:val="center"/>
          </w:tcPr>
          <w:p w14:paraId="62A953B6" w14:textId="77777777" w:rsidR="00BA5625" w:rsidRPr="00D1505C" w:rsidRDefault="00BA5625" w:rsidP="00BA5625">
            <w:pPr>
              <w:rPr>
                <w:b/>
                <w:bCs/>
                <w:sz w:val="16"/>
                <w:szCs w:val="16"/>
              </w:rPr>
            </w:pPr>
            <w:r w:rsidRPr="00D1505C">
              <w:rPr>
                <w:b/>
                <w:bCs/>
                <w:sz w:val="16"/>
                <w:szCs w:val="16"/>
              </w:rPr>
              <w:t>Dependent on</w:t>
            </w:r>
          </w:p>
        </w:tc>
        <w:tc>
          <w:tcPr>
            <w:tcW w:w="13041" w:type="dxa"/>
            <w:gridSpan w:val="7"/>
            <w:shd w:val="clear" w:color="auto" w:fill="auto"/>
            <w:vAlign w:val="center"/>
          </w:tcPr>
          <w:p w14:paraId="14FD468C" w14:textId="05C859AB" w:rsidR="00BA5625" w:rsidRPr="00D1505C" w:rsidRDefault="00734DF9" w:rsidP="00BA5625">
            <w:pPr>
              <w:rPr>
                <w:color w:val="000000" w:themeColor="text1"/>
                <w:sz w:val="16"/>
                <w:szCs w:val="16"/>
              </w:rPr>
            </w:pPr>
            <w:r w:rsidRPr="00D1505C">
              <w:rPr>
                <w:color w:val="000000" w:themeColor="text1"/>
                <w:sz w:val="16"/>
                <w:szCs w:val="16"/>
              </w:rPr>
              <w:t>[</w:t>
            </w:r>
            <w:r w:rsidR="00BA5625" w:rsidRPr="00D1505C">
              <w:rPr>
                <w:color w:val="000000" w:themeColor="text1"/>
                <w:sz w:val="16"/>
                <w:szCs w:val="16"/>
              </w:rPr>
              <w:t>OO 5</w:t>
            </w:r>
            <w:r w:rsidRPr="00D1505C">
              <w:rPr>
                <w:color w:val="000000" w:themeColor="text1"/>
                <w:sz w:val="16"/>
                <w:szCs w:val="16"/>
              </w:rPr>
              <w:t>]</w:t>
            </w:r>
          </w:p>
        </w:tc>
      </w:tr>
      <w:tr w:rsidR="00BA5625" w:rsidRPr="00DA1C38" w14:paraId="15AD0717" w14:textId="77777777" w:rsidTr="00911F43">
        <w:trPr>
          <w:trHeight w:val="300"/>
        </w:trPr>
        <w:tc>
          <w:tcPr>
            <w:tcW w:w="1841" w:type="dxa"/>
            <w:shd w:val="clear" w:color="auto" w:fill="auto"/>
            <w:vAlign w:val="center"/>
          </w:tcPr>
          <w:p w14:paraId="295A6DE8" w14:textId="77777777" w:rsidR="00BA5625" w:rsidRPr="00D1505C" w:rsidRDefault="00BA5625" w:rsidP="00BA5625">
            <w:pPr>
              <w:rPr>
                <w:b/>
                <w:bCs/>
                <w:sz w:val="16"/>
                <w:szCs w:val="16"/>
              </w:rPr>
            </w:pPr>
            <w:r w:rsidRPr="00D1505C">
              <w:rPr>
                <w:b/>
                <w:bCs/>
                <w:sz w:val="16"/>
                <w:szCs w:val="16"/>
              </w:rPr>
              <w:t>Gateway to</w:t>
            </w:r>
          </w:p>
        </w:tc>
        <w:tc>
          <w:tcPr>
            <w:tcW w:w="13041" w:type="dxa"/>
            <w:gridSpan w:val="7"/>
            <w:shd w:val="clear" w:color="auto" w:fill="auto"/>
            <w:vAlign w:val="center"/>
          </w:tcPr>
          <w:p w14:paraId="3BB42820" w14:textId="1592905F" w:rsidR="00962ED3" w:rsidRPr="00A36CA4" w:rsidRDefault="00B22251">
            <w:pPr>
              <w:rPr>
                <w:color w:val="000000" w:themeColor="text1"/>
                <w:sz w:val="16"/>
                <w:szCs w:val="16"/>
                <w:lang w:val="it-IT"/>
              </w:rPr>
            </w:pPr>
            <w:r w:rsidRPr="00A36CA4">
              <w:rPr>
                <w:b/>
                <w:bCs/>
                <w:color w:val="000000" w:themeColor="text1"/>
                <w:sz w:val="16"/>
                <w:szCs w:val="16"/>
                <w:lang w:val="it-IT"/>
              </w:rPr>
              <w:t>OO module logic:</w:t>
            </w:r>
            <w:r w:rsidRPr="00A36CA4">
              <w:rPr>
                <w:color w:val="000000" w:themeColor="text1"/>
                <w:sz w:val="16"/>
                <w:szCs w:val="16"/>
                <w:lang w:val="it-IT"/>
              </w:rPr>
              <w:t xml:space="preserve"> [</w:t>
            </w:r>
            <w:r w:rsidR="00B459A2" w:rsidRPr="00A36CA4">
              <w:rPr>
                <w:color w:val="000000" w:themeColor="text1"/>
                <w:sz w:val="16"/>
                <w:szCs w:val="16"/>
                <w:lang w:val="it-IT"/>
              </w:rPr>
              <w:t xml:space="preserve">OO </w:t>
            </w:r>
            <w:r w:rsidRPr="00A36CA4">
              <w:rPr>
                <w:color w:val="000000" w:themeColor="text1"/>
                <w:sz w:val="16"/>
                <w:szCs w:val="16"/>
                <w:lang w:val="it-IT"/>
              </w:rPr>
              <w:t>8]</w:t>
            </w:r>
            <w:r w:rsidR="00B459A2" w:rsidRPr="00A36CA4">
              <w:rPr>
                <w:color w:val="000000" w:themeColor="text1"/>
                <w:sz w:val="16"/>
                <w:szCs w:val="16"/>
                <w:lang w:val="it-IT"/>
              </w:rPr>
              <w:t xml:space="preserve">, </w:t>
            </w:r>
            <w:r w:rsidRPr="00A36CA4">
              <w:rPr>
                <w:color w:val="000000" w:themeColor="text1"/>
                <w:sz w:val="16"/>
                <w:szCs w:val="16"/>
                <w:lang w:val="it-IT"/>
              </w:rPr>
              <w:t>[</w:t>
            </w:r>
            <w:r w:rsidR="00B459A2" w:rsidRPr="00A36CA4">
              <w:rPr>
                <w:color w:val="000000" w:themeColor="text1"/>
                <w:sz w:val="16"/>
                <w:szCs w:val="16"/>
                <w:lang w:val="it-IT"/>
              </w:rPr>
              <w:t>OO 1</w:t>
            </w:r>
            <w:r w:rsidR="00B83870" w:rsidRPr="00A36CA4">
              <w:rPr>
                <w:color w:val="000000" w:themeColor="text1"/>
                <w:sz w:val="16"/>
                <w:szCs w:val="16"/>
                <w:lang w:val="it-IT"/>
              </w:rPr>
              <w:t>1</w:t>
            </w:r>
            <w:r w:rsidRPr="00A36CA4">
              <w:rPr>
                <w:color w:val="000000" w:themeColor="text1"/>
                <w:sz w:val="16"/>
                <w:szCs w:val="16"/>
                <w:lang w:val="it-IT"/>
              </w:rPr>
              <w:t>]</w:t>
            </w:r>
            <w:r w:rsidR="00561894" w:rsidRPr="00A36CA4">
              <w:rPr>
                <w:color w:val="000000" w:themeColor="text1"/>
                <w:sz w:val="16"/>
                <w:szCs w:val="16"/>
                <w:lang w:val="it-IT"/>
              </w:rPr>
              <w:t xml:space="preserve">, </w:t>
            </w:r>
            <w:r w:rsidRPr="00A36CA4">
              <w:rPr>
                <w:color w:val="000000" w:themeColor="text1"/>
                <w:sz w:val="16"/>
                <w:szCs w:val="16"/>
                <w:lang w:val="it-IT"/>
              </w:rPr>
              <w:t>[OO 1</w:t>
            </w:r>
            <w:r w:rsidR="00B83870" w:rsidRPr="00A36CA4">
              <w:rPr>
                <w:color w:val="000000" w:themeColor="text1"/>
                <w:sz w:val="16"/>
                <w:szCs w:val="16"/>
                <w:lang w:val="it-IT"/>
              </w:rPr>
              <w:t>7</w:t>
            </w:r>
            <w:r w:rsidRPr="00A36CA4">
              <w:rPr>
                <w:color w:val="000000" w:themeColor="text1"/>
                <w:sz w:val="16"/>
                <w:szCs w:val="16"/>
                <w:lang w:val="it-IT"/>
              </w:rPr>
              <w:t xml:space="preserve"> FI], [</w:t>
            </w:r>
            <w:r w:rsidR="00AA019B" w:rsidRPr="00A36CA4">
              <w:rPr>
                <w:color w:val="000000" w:themeColor="text1"/>
                <w:sz w:val="16"/>
                <w:szCs w:val="16"/>
                <w:lang w:val="it-IT"/>
              </w:rPr>
              <w:t xml:space="preserve">OO </w:t>
            </w:r>
            <w:r w:rsidR="00B83870" w:rsidRPr="00A36CA4">
              <w:rPr>
                <w:color w:val="000000" w:themeColor="text1"/>
                <w:sz w:val="16"/>
                <w:szCs w:val="16"/>
                <w:lang w:val="it-IT"/>
              </w:rPr>
              <w:t>19]</w:t>
            </w:r>
          </w:p>
          <w:p w14:paraId="0D371854" w14:textId="6F669ABA" w:rsidR="00BA5625" w:rsidRPr="00A36CA4" w:rsidRDefault="00B22251" w:rsidP="001D5E3B">
            <w:pPr>
              <w:rPr>
                <w:lang w:val="it-IT"/>
              </w:rPr>
            </w:pPr>
            <w:r w:rsidRPr="00A36CA4">
              <w:rPr>
                <w:b/>
                <w:bCs/>
                <w:color w:val="000000" w:themeColor="text1"/>
                <w:sz w:val="16"/>
                <w:szCs w:val="16"/>
                <w:lang w:val="it-IT"/>
              </w:rPr>
              <w:t>FI module logic:</w:t>
            </w:r>
            <w:r w:rsidRPr="00A36CA4">
              <w:rPr>
                <w:color w:val="000000" w:themeColor="text1"/>
                <w:sz w:val="16"/>
                <w:szCs w:val="16"/>
                <w:lang w:val="it-IT"/>
              </w:rPr>
              <w:t xml:space="preserve"> [</w:t>
            </w:r>
            <w:r w:rsidR="00AA019B" w:rsidRPr="00A36CA4">
              <w:rPr>
                <w:color w:val="000000" w:themeColor="text1"/>
                <w:sz w:val="16"/>
                <w:szCs w:val="16"/>
                <w:lang w:val="it-IT"/>
              </w:rPr>
              <w:t xml:space="preserve">FI </w:t>
            </w:r>
            <w:r w:rsidR="00DE70E4" w:rsidRPr="00A36CA4">
              <w:rPr>
                <w:color w:val="000000" w:themeColor="text1"/>
                <w:sz w:val="16"/>
                <w:szCs w:val="16"/>
                <w:lang w:val="it-IT"/>
              </w:rPr>
              <w:t>9</w:t>
            </w:r>
            <w:r w:rsidRPr="00A36CA4">
              <w:rPr>
                <w:color w:val="000000" w:themeColor="text1"/>
                <w:sz w:val="16"/>
                <w:szCs w:val="16"/>
                <w:lang w:val="it-IT"/>
              </w:rPr>
              <w:t>]</w:t>
            </w:r>
            <w:r w:rsidR="00AA019B" w:rsidRPr="00A36CA4">
              <w:rPr>
                <w:color w:val="000000" w:themeColor="text1"/>
                <w:sz w:val="16"/>
                <w:szCs w:val="16"/>
                <w:lang w:val="it-IT"/>
              </w:rPr>
              <w:t xml:space="preserve">, </w:t>
            </w:r>
            <w:r w:rsidRPr="00A36CA4">
              <w:rPr>
                <w:color w:val="000000" w:themeColor="text1"/>
                <w:sz w:val="16"/>
                <w:szCs w:val="16"/>
                <w:lang w:val="it-IT"/>
              </w:rPr>
              <w:t>[</w:t>
            </w:r>
            <w:r w:rsidR="00AA019B" w:rsidRPr="00A36CA4">
              <w:rPr>
                <w:color w:val="000000" w:themeColor="text1"/>
                <w:sz w:val="16"/>
                <w:szCs w:val="16"/>
                <w:lang w:val="it-IT"/>
              </w:rPr>
              <w:t xml:space="preserve">FI </w:t>
            </w:r>
            <w:r w:rsidR="00DE70E4" w:rsidRPr="00A36CA4">
              <w:rPr>
                <w:color w:val="000000" w:themeColor="text1"/>
                <w:sz w:val="16"/>
                <w:szCs w:val="16"/>
                <w:lang w:val="it-IT"/>
              </w:rPr>
              <w:t>1</w:t>
            </w:r>
            <w:r w:rsidR="00AA019B" w:rsidRPr="00A36CA4">
              <w:rPr>
                <w:color w:val="000000" w:themeColor="text1"/>
                <w:sz w:val="16"/>
                <w:szCs w:val="16"/>
                <w:lang w:val="it-IT"/>
              </w:rPr>
              <w:t>4</w:t>
            </w:r>
            <w:r w:rsidRPr="00A36CA4">
              <w:rPr>
                <w:color w:val="000000" w:themeColor="text1"/>
                <w:sz w:val="16"/>
                <w:szCs w:val="16"/>
                <w:lang w:val="it-IT"/>
              </w:rPr>
              <w:t>]</w:t>
            </w:r>
          </w:p>
        </w:tc>
      </w:tr>
      <w:tr w:rsidR="00BA5625" w:rsidRPr="00D1505C" w14:paraId="5259C3DE" w14:textId="77777777" w:rsidTr="00911F43">
        <w:trPr>
          <w:trHeight w:val="300"/>
        </w:trPr>
        <w:tc>
          <w:tcPr>
            <w:tcW w:w="14882" w:type="dxa"/>
            <w:gridSpan w:val="8"/>
            <w:shd w:val="clear" w:color="auto" w:fill="0070C0"/>
            <w:vAlign w:val="center"/>
          </w:tcPr>
          <w:p w14:paraId="29F5B627" w14:textId="77777777" w:rsidR="00BA5625" w:rsidRPr="00D1505C" w:rsidRDefault="00BA5625" w:rsidP="00BA5625">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BA5625" w:rsidRPr="00D1505C" w14:paraId="0FCB1ACB" w14:textId="77777777" w:rsidTr="00911F43">
        <w:trPr>
          <w:trHeight w:val="354"/>
        </w:trPr>
        <w:tc>
          <w:tcPr>
            <w:tcW w:w="1841" w:type="dxa"/>
            <w:shd w:val="clear" w:color="auto" w:fill="auto"/>
            <w:vAlign w:val="center"/>
          </w:tcPr>
          <w:p w14:paraId="58BC0359" w14:textId="77777777" w:rsidR="00BA5625" w:rsidRPr="00D1505C" w:rsidRDefault="00BA5625" w:rsidP="00BA5625">
            <w:pPr>
              <w:rPr>
                <w:b/>
                <w:sz w:val="16"/>
                <w:szCs w:val="16"/>
              </w:rPr>
            </w:pPr>
            <w:r w:rsidRPr="00D1505C">
              <w:rPr>
                <w:b/>
                <w:sz w:val="16"/>
                <w:szCs w:val="16"/>
              </w:rPr>
              <w:t>Assessment criteria</w:t>
            </w:r>
          </w:p>
        </w:tc>
        <w:tc>
          <w:tcPr>
            <w:tcW w:w="13039" w:type="dxa"/>
            <w:gridSpan w:val="7"/>
            <w:shd w:val="clear" w:color="auto" w:fill="auto"/>
            <w:vAlign w:val="center"/>
          </w:tcPr>
          <w:p w14:paraId="3FD95628" w14:textId="3B084EBF" w:rsidR="00BA5625" w:rsidRPr="00D1505C" w:rsidRDefault="00BA5625" w:rsidP="00BA5625">
            <w:pPr>
              <w:rPr>
                <w:color w:val="000000" w:themeColor="text1"/>
                <w:sz w:val="16"/>
                <w:szCs w:val="16"/>
              </w:rPr>
            </w:pPr>
            <w:r w:rsidRPr="00D1505C">
              <w:rPr>
                <w:rStyle w:val="Hyperlink"/>
                <w:color w:val="000000" w:themeColor="text1"/>
                <w:sz w:val="16"/>
                <w:szCs w:val="16"/>
              </w:rPr>
              <w:t>Not assessed</w:t>
            </w:r>
          </w:p>
        </w:tc>
      </w:tr>
    </w:tbl>
    <w:p w14:paraId="788FDAA6" w14:textId="645614D9" w:rsidR="00D9281B" w:rsidRPr="00D1505C" w:rsidRDefault="00D9281B">
      <w:pPr>
        <w:spacing w:after="160" w:line="259" w:lineRule="auto"/>
      </w:pPr>
      <w:r w:rsidRPr="00D1505C">
        <w:br w:type="page"/>
      </w:r>
    </w:p>
    <w:p w14:paraId="67261DD6" w14:textId="272FD3F2" w:rsidR="009C7CCF" w:rsidRPr="00D1505C" w:rsidRDefault="009C7CCF" w:rsidP="009C7CCF">
      <w:pPr>
        <w:pStyle w:val="Heading2"/>
      </w:pPr>
      <w:bookmarkStart w:id="33" w:name="_Toc114210115"/>
      <w:bookmarkStart w:id="34" w:name="_Toc122330821"/>
      <w:r w:rsidRPr="00D1505C">
        <w:t xml:space="preserve">Asset breakdown: </w:t>
      </w:r>
      <w:r w:rsidR="00B22B88" w:rsidRPr="00D1505C">
        <w:t xml:space="preserve">internally managed </w:t>
      </w:r>
      <w:r w:rsidRPr="00D1505C">
        <w:t>private equity [OO 5.</w:t>
      </w:r>
      <w:r w:rsidR="002D36F6" w:rsidRPr="00D1505C">
        <w:t>3</w:t>
      </w:r>
      <w:r w:rsidRPr="00D1505C">
        <w:t xml:space="preserve"> </w:t>
      </w:r>
      <w:r w:rsidR="00731CFA" w:rsidRPr="00D1505C">
        <w:t>PE</w:t>
      </w:r>
      <w:r w:rsidRPr="00D1505C">
        <w:t>]</w:t>
      </w:r>
      <w:bookmarkEnd w:id="33"/>
      <w:bookmarkEnd w:id="34"/>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7"/>
        <w:gridCol w:w="2831"/>
        <w:gridCol w:w="1206"/>
        <w:gridCol w:w="3470"/>
        <w:gridCol w:w="1984"/>
        <w:gridCol w:w="1984"/>
        <w:gridCol w:w="7"/>
      </w:tblGrid>
      <w:tr w:rsidR="00280605" w:rsidRPr="00D32179" w14:paraId="2B722B20" w14:textId="77777777" w:rsidTr="00280605">
        <w:trPr>
          <w:gridAfter w:val="1"/>
          <w:wAfter w:w="7" w:type="dxa"/>
          <w:trHeight w:val="367"/>
        </w:trPr>
        <w:tc>
          <w:tcPr>
            <w:tcW w:w="1843" w:type="dxa"/>
            <w:vMerge w:val="restart"/>
            <w:shd w:val="clear" w:color="auto" w:fill="DFF5F9"/>
            <w:vAlign w:val="center"/>
            <w:hideMark/>
          </w:tcPr>
          <w:p w14:paraId="32F0ABF9" w14:textId="77777777" w:rsidR="00280605" w:rsidRPr="00D32179" w:rsidRDefault="00280605" w:rsidP="00B515CC">
            <w:pPr>
              <w:spacing w:line="240" w:lineRule="auto"/>
              <w:jc w:val="center"/>
              <w:textAlignment w:val="baseline"/>
              <w:rPr>
                <w:rFonts w:eastAsia="Times New Roman" w:cs="Arial"/>
                <w:b/>
                <w:sz w:val="14"/>
                <w:szCs w:val="14"/>
                <w:lang w:eastAsia="en-GB"/>
              </w:rPr>
            </w:pPr>
            <w:r w:rsidRPr="00D32179">
              <w:rPr>
                <w:rFonts w:eastAsia="Times New Roman" w:cs="Arial"/>
                <w:b/>
                <w:sz w:val="14"/>
                <w:szCs w:val="14"/>
                <w:lang w:eastAsia="en-GB"/>
              </w:rPr>
              <w:t>Indicator ID</w:t>
            </w:r>
          </w:p>
          <w:p w14:paraId="56024E64" w14:textId="77777777" w:rsidR="00280605" w:rsidRPr="00D32179" w:rsidRDefault="00280605" w:rsidP="00B515CC">
            <w:pPr>
              <w:spacing w:line="240" w:lineRule="auto"/>
              <w:jc w:val="center"/>
              <w:textAlignment w:val="baseline"/>
              <w:rPr>
                <w:rFonts w:eastAsia="Times New Roman" w:cs="Arial"/>
                <w:b/>
                <w:sz w:val="14"/>
                <w:szCs w:val="14"/>
                <w:lang w:eastAsia="en-GB"/>
              </w:rPr>
            </w:pPr>
          </w:p>
          <w:p w14:paraId="3186317D" w14:textId="2FC453F2" w:rsidR="00280605" w:rsidRPr="00D32179" w:rsidRDefault="00280605" w:rsidP="00D9281B">
            <w:pPr>
              <w:pStyle w:val="Indicatorsubsection"/>
              <w:rPr>
                <w:sz w:val="18"/>
                <w:szCs w:val="18"/>
                <w:lang w:val="en-GB"/>
              </w:rPr>
            </w:pPr>
            <w:bookmarkStart w:id="35" w:name="_Toc114210116"/>
            <w:r w:rsidRPr="00D32179">
              <w:rPr>
                <w:lang w:val="en-GB"/>
              </w:rPr>
              <w:t>OO 5.3 PE</w:t>
            </w:r>
            <w:bookmarkEnd w:id="35"/>
          </w:p>
        </w:tc>
        <w:tc>
          <w:tcPr>
            <w:tcW w:w="1557" w:type="dxa"/>
            <w:shd w:val="clear" w:color="auto" w:fill="DFF5F9"/>
            <w:vAlign w:val="center"/>
            <w:hideMark/>
          </w:tcPr>
          <w:p w14:paraId="0425561D" w14:textId="77777777" w:rsidR="00280605" w:rsidRPr="00D32179" w:rsidRDefault="00280605" w:rsidP="00B515CC">
            <w:pPr>
              <w:spacing w:line="240" w:lineRule="auto"/>
              <w:textAlignment w:val="baseline"/>
              <w:rPr>
                <w:rFonts w:eastAsia="Times New Roman" w:cs="Arial"/>
                <w:sz w:val="14"/>
                <w:szCs w:val="14"/>
                <w:lang w:eastAsia="en-GB"/>
              </w:rPr>
            </w:pPr>
            <w:r w:rsidRPr="00D32179">
              <w:rPr>
                <w:rFonts w:eastAsia="Times New Roman" w:cs="Arial"/>
                <w:b/>
                <w:sz w:val="14"/>
                <w:szCs w:val="14"/>
                <w:lang w:eastAsia="en-GB"/>
              </w:rPr>
              <w:t xml:space="preserve">Dependent on: </w:t>
            </w:r>
          </w:p>
        </w:tc>
        <w:tc>
          <w:tcPr>
            <w:tcW w:w="2831" w:type="dxa"/>
            <w:shd w:val="clear" w:color="auto" w:fill="DFF5F9"/>
            <w:vAlign w:val="center"/>
          </w:tcPr>
          <w:p w14:paraId="276557E0" w14:textId="19D52A3B" w:rsidR="00280605" w:rsidRPr="00D32179" w:rsidRDefault="00280605" w:rsidP="00B515CC">
            <w:pPr>
              <w:spacing w:line="240" w:lineRule="auto"/>
              <w:textAlignment w:val="baseline"/>
              <w:rPr>
                <w:rFonts w:eastAsia="Times New Roman" w:cs="Arial"/>
                <w:sz w:val="14"/>
                <w:szCs w:val="14"/>
                <w:lang w:eastAsia="en-GB"/>
              </w:rPr>
            </w:pPr>
            <w:r w:rsidRPr="00D32179">
              <w:rPr>
                <w:rFonts w:cs="Arial"/>
                <w:b/>
                <w:bCs/>
                <w:sz w:val="22"/>
                <w:szCs w:val="22"/>
              </w:rPr>
              <w:t>OO 5</w:t>
            </w:r>
          </w:p>
        </w:tc>
        <w:tc>
          <w:tcPr>
            <w:tcW w:w="4676" w:type="dxa"/>
            <w:gridSpan w:val="2"/>
            <w:vMerge w:val="restart"/>
            <w:shd w:val="clear" w:color="auto" w:fill="DFF5F9"/>
            <w:vAlign w:val="center"/>
          </w:tcPr>
          <w:p w14:paraId="75E8EED5" w14:textId="77777777" w:rsidR="00280605" w:rsidRPr="00D32179" w:rsidRDefault="00280605" w:rsidP="00B515CC">
            <w:pPr>
              <w:spacing w:line="240" w:lineRule="auto"/>
              <w:jc w:val="center"/>
              <w:textAlignment w:val="baseline"/>
              <w:rPr>
                <w:rFonts w:eastAsia="Times New Roman" w:cs="Arial"/>
                <w:sz w:val="14"/>
                <w:szCs w:val="14"/>
                <w:lang w:eastAsia="en-GB"/>
              </w:rPr>
            </w:pPr>
            <w:r w:rsidRPr="00D32179">
              <w:rPr>
                <w:rFonts w:eastAsia="Times New Roman" w:cs="Arial"/>
                <w:b/>
                <w:sz w:val="14"/>
                <w:szCs w:val="14"/>
                <w:lang w:eastAsia="en-GB"/>
              </w:rPr>
              <w:t>Sub-section</w:t>
            </w:r>
            <w:r w:rsidRPr="00D32179">
              <w:rPr>
                <w:rFonts w:eastAsia="Times New Roman" w:cs="Arial"/>
                <w:sz w:val="14"/>
                <w:szCs w:val="14"/>
                <w:lang w:eastAsia="en-GB"/>
              </w:rPr>
              <w:t> </w:t>
            </w:r>
          </w:p>
          <w:p w14:paraId="041F6602" w14:textId="77777777" w:rsidR="00280605" w:rsidRPr="00D32179" w:rsidRDefault="00280605" w:rsidP="00B515CC">
            <w:pPr>
              <w:spacing w:line="240" w:lineRule="auto"/>
              <w:jc w:val="center"/>
              <w:textAlignment w:val="baseline"/>
              <w:rPr>
                <w:rFonts w:eastAsia="Times New Roman" w:cs="Arial"/>
                <w:sz w:val="14"/>
                <w:szCs w:val="14"/>
                <w:lang w:eastAsia="en-GB"/>
              </w:rPr>
            </w:pPr>
          </w:p>
          <w:p w14:paraId="4398FB52" w14:textId="098EAFBB" w:rsidR="00280605" w:rsidRPr="00D32179" w:rsidRDefault="00280605" w:rsidP="00B515CC">
            <w:pPr>
              <w:jc w:val="center"/>
              <w:rPr>
                <w:rFonts w:cs="Arial"/>
                <w:sz w:val="18"/>
                <w:szCs w:val="18"/>
              </w:rPr>
            </w:pPr>
            <w:r w:rsidRPr="00D32179">
              <w:rPr>
                <w:rFonts w:cs="Arial"/>
                <w:b/>
                <w:bCs/>
                <w:sz w:val="22"/>
                <w:szCs w:val="22"/>
              </w:rPr>
              <w:t>Asset breakdown: Internally managed private equity</w:t>
            </w:r>
          </w:p>
        </w:tc>
        <w:tc>
          <w:tcPr>
            <w:tcW w:w="1984" w:type="dxa"/>
            <w:vMerge w:val="restart"/>
            <w:shd w:val="clear" w:color="auto" w:fill="DFF5F9"/>
            <w:vAlign w:val="center"/>
            <w:hideMark/>
          </w:tcPr>
          <w:p w14:paraId="5EEE5327" w14:textId="77777777" w:rsidR="00280605" w:rsidRPr="00D32179" w:rsidRDefault="00280605" w:rsidP="00B515CC">
            <w:pPr>
              <w:spacing w:line="240" w:lineRule="auto"/>
              <w:jc w:val="center"/>
              <w:textAlignment w:val="baseline"/>
              <w:rPr>
                <w:rFonts w:eastAsia="Times New Roman" w:cs="Arial"/>
                <w:b/>
                <w:bCs/>
                <w:sz w:val="14"/>
                <w:szCs w:val="14"/>
                <w:lang w:eastAsia="en-GB"/>
              </w:rPr>
            </w:pPr>
            <w:r w:rsidRPr="00D32179">
              <w:rPr>
                <w:rFonts w:eastAsia="Times New Roman" w:cs="Arial"/>
                <w:b/>
                <w:bCs/>
                <w:sz w:val="14"/>
                <w:szCs w:val="14"/>
                <w:lang w:eastAsia="en-GB"/>
              </w:rPr>
              <w:t>PRI Principle</w:t>
            </w:r>
          </w:p>
          <w:p w14:paraId="77F8DB40" w14:textId="77777777" w:rsidR="00280605" w:rsidRPr="00D32179" w:rsidRDefault="00280605" w:rsidP="00B515CC">
            <w:pPr>
              <w:spacing w:line="240" w:lineRule="auto"/>
              <w:jc w:val="center"/>
              <w:textAlignment w:val="baseline"/>
              <w:rPr>
                <w:rFonts w:eastAsia="Times New Roman" w:cs="Arial"/>
                <w:b/>
                <w:bCs/>
                <w:sz w:val="14"/>
                <w:szCs w:val="14"/>
                <w:lang w:eastAsia="en-GB"/>
              </w:rPr>
            </w:pPr>
          </w:p>
          <w:p w14:paraId="21002F85" w14:textId="592FA16D" w:rsidR="00280605" w:rsidRPr="00D32179" w:rsidRDefault="00280605" w:rsidP="00B515CC">
            <w:pPr>
              <w:spacing w:line="240" w:lineRule="auto"/>
              <w:jc w:val="center"/>
              <w:textAlignment w:val="baseline"/>
              <w:rPr>
                <w:rFonts w:eastAsia="Times New Roman" w:cs="Arial"/>
                <w:sz w:val="18"/>
                <w:szCs w:val="18"/>
                <w:lang w:eastAsia="en-GB"/>
              </w:rPr>
            </w:pPr>
            <w:r w:rsidRPr="00D32179">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1F2BD22B" w14:textId="77777777" w:rsidR="00280605" w:rsidRPr="00D32179" w:rsidRDefault="00280605" w:rsidP="00B515CC">
            <w:pPr>
              <w:spacing w:line="240" w:lineRule="auto"/>
              <w:jc w:val="center"/>
              <w:textAlignment w:val="baseline"/>
              <w:rPr>
                <w:rFonts w:eastAsia="Times New Roman" w:cs="Arial"/>
                <w:b/>
                <w:bCs/>
                <w:color w:val="FFFFFF" w:themeColor="background1"/>
                <w:sz w:val="14"/>
                <w:szCs w:val="14"/>
                <w:lang w:eastAsia="en-GB"/>
              </w:rPr>
            </w:pPr>
            <w:r w:rsidRPr="00D32179">
              <w:rPr>
                <w:rFonts w:eastAsia="Times New Roman" w:cs="Arial"/>
                <w:b/>
                <w:bCs/>
                <w:color w:val="FFFFFF" w:themeColor="background1"/>
                <w:sz w:val="14"/>
                <w:szCs w:val="14"/>
                <w:lang w:eastAsia="en-GB"/>
              </w:rPr>
              <w:t>Type of indicator</w:t>
            </w:r>
          </w:p>
          <w:p w14:paraId="6F2A6EB8" w14:textId="77777777" w:rsidR="00280605" w:rsidRPr="00D32179" w:rsidRDefault="00280605" w:rsidP="00B515CC">
            <w:pPr>
              <w:spacing w:line="240" w:lineRule="auto"/>
              <w:jc w:val="center"/>
              <w:textAlignment w:val="baseline"/>
              <w:rPr>
                <w:rFonts w:eastAsia="Times New Roman" w:cs="Arial"/>
                <w:b/>
                <w:bCs/>
                <w:color w:val="FFFFFF" w:themeColor="background1"/>
                <w:sz w:val="14"/>
                <w:szCs w:val="14"/>
                <w:lang w:eastAsia="en-GB"/>
              </w:rPr>
            </w:pPr>
          </w:p>
          <w:p w14:paraId="49E68466" w14:textId="77777777" w:rsidR="00280605" w:rsidRPr="00D32179" w:rsidRDefault="00280605" w:rsidP="00B515CC">
            <w:pPr>
              <w:autoSpaceDE w:val="0"/>
              <w:autoSpaceDN w:val="0"/>
              <w:adjustRightInd w:val="0"/>
              <w:spacing w:line="240" w:lineRule="auto"/>
              <w:jc w:val="center"/>
              <w:rPr>
                <w:rFonts w:eastAsia="Times New Roman" w:cs="Arial"/>
                <w:color w:val="FFFFFF" w:themeColor="background1"/>
                <w:sz w:val="32"/>
                <w:szCs w:val="32"/>
                <w:lang w:eastAsia="en-GB"/>
              </w:rPr>
            </w:pPr>
            <w:r w:rsidRPr="00D32179">
              <w:rPr>
                <w:rFonts w:eastAsia="Times New Roman" w:cs="Arial"/>
                <w:b/>
                <w:bCs/>
                <w:color w:val="FFFFFF" w:themeColor="background1"/>
                <w:sz w:val="32"/>
                <w:szCs w:val="32"/>
                <w:lang w:eastAsia="en-GB"/>
              </w:rPr>
              <w:t>CORE</w:t>
            </w:r>
          </w:p>
        </w:tc>
      </w:tr>
      <w:tr w:rsidR="00280605" w:rsidRPr="00D32179" w14:paraId="69651A80" w14:textId="77777777" w:rsidTr="00280605">
        <w:trPr>
          <w:gridAfter w:val="1"/>
          <w:wAfter w:w="7" w:type="dxa"/>
          <w:trHeight w:val="367"/>
        </w:trPr>
        <w:tc>
          <w:tcPr>
            <w:tcW w:w="1843" w:type="dxa"/>
            <w:vMerge/>
            <w:shd w:val="clear" w:color="auto" w:fill="DFF5F9"/>
            <w:vAlign w:val="center"/>
          </w:tcPr>
          <w:p w14:paraId="55ED3DF2" w14:textId="77777777" w:rsidR="00280605" w:rsidRPr="00D32179" w:rsidRDefault="00280605" w:rsidP="00B515CC">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096E4628" w14:textId="77777777" w:rsidR="00280605" w:rsidRPr="00D32179" w:rsidRDefault="00280605" w:rsidP="00B515CC">
            <w:pPr>
              <w:spacing w:line="240" w:lineRule="auto"/>
              <w:textAlignment w:val="baseline"/>
              <w:rPr>
                <w:rFonts w:eastAsia="Times New Roman" w:cs="Arial"/>
                <w:b/>
                <w:sz w:val="14"/>
                <w:szCs w:val="14"/>
                <w:lang w:eastAsia="en-GB"/>
              </w:rPr>
            </w:pPr>
            <w:r w:rsidRPr="00D32179">
              <w:rPr>
                <w:rFonts w:eastAsia="Times New Roman" w:cs="Arial"/>
                <w:b/>
                <w:sz w:val="14"/>
                <w:szCs w:val="14"/>
                <w:lang w:eastAsia="en-GB"/>
              </w:rPr>
              <w:t>Gateway to:</w:t>
            </w:r>
          </w:p>
        </w:tc>
        <w:tc>
          <w:tcPr>
            <w:tcW w:w="2831" w:type="dxa"/>
            <w:shd w:val="clear" w:color="auto" w:fill="DFF5F9"/>
            <w:vAlign w:val="center"/>
          </w:tcPr>
          <w:p w14:paraId="66862CD1" w14:textId="641EA281" w:rsidR="00280605" w:rsidRPr="00D32179" w:rsidRDefault="00280605" w:rsidP="00B515CC">
            <w:pPr>
              <w:spacing w:line="240" w:lineRule="auto"/>
              <w:textAlignment w:val="baseline"/>
              <w:rPr>
                <w:rFonts w:eastAsia="Times New Roman" w:cs="Arial"/>
                <w:b/>
                <w:sz w:val="14"/>
                <w:szCs w:val="14"/>
                <w:lang w:eastAsia="en-GB"/>
              </w:rPr>
            </w:pPr>
            <w:r w:rsidRPr="00D32179">
              <w:rPr>
                <w:rFonts w:cs="Arial"/>
                <w:b/>
                <w:bCs/>
                <w:sz w:val="22"/>
                <w:szCs w:val="22"/>
              </w:rPr>
              <w:t>N/A</w:t>
            </w:r>
          </w:p>
        </w:tc>
        <w:tc>
          <w:tcPr>
            <w:tcW w:w="4676" w:type="dxa"/>
            <w:gridSpan w:val="2"/>
            <w:vMerge/>
            <w:shd w:val="clear" w:color="auto" w:fill="DFF5F9"/>
            <w:vAlign w:val="center"/>
          </w:tcPr>
          <w:p w14:paraId="44724849" w14:textId="77777777" w:rsidR="00280605" w:rsidRPr="00D32179" w:rsidRDefault="00280605" w:rsidP="00B515CC">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6F4BE3BF" w14:textId="77777777" w:rsidR="00280605" w:rsidRPr="00D32179" w:rsidRDefault="00280605" w:rsidP="00B515CC">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4D6CFE50" w14:textId="77777777" w:rsidR="00280605" w:rsidRPr="00D32179" w:rsidRDefault="00280605" w:rsidP="00B515CC">
            <w:pPr>
              <w:spacing w:line="240" w:lineRule="auto"/>
              <w:jc w:val="center"/>
              <w:textAlignment w:val="baseline"/>
              <w:rPr>
                <w:rFonts w:eastAsia="Times New Roman" w:cs="Arial"/>
                <w:b/>
                <w:bCs/>
                <w:color w:val="FFFFFF" w:themeColor="background1"/>
                <w:sz w:val="14"/>
                <w:szCs w:val="14"/>
                <w:lang w:eastAsia="en-GB"/>
              </w:rPr>
            </w:pPr>
          </w:p>
        </w:tc>
      </w:tr>
      <w:tr w:rsidR="00D9281B" w:rsidRPr="00D32179" w14:paraId="071A8CBF" w14:textId="77777777" w:rsidTr="00280605">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375A7662" w14:textId="21C1DF92" w:rsidR="00D9281B" w:rsidRPr="00D32179" w:rsidRDefault="00D9281B" w:rsidP="00D9281B">
            <w:pPr>
              <w:spacing w:line="276" w:lineRule="auto"/>
              <w:textAlignment w:val="baseline"/>
              <w:rPr>
                <w:rFonts w:eastAsia="Times New Roman" w:cs="Arial"/>
                <w:b/>
                <w:lang w:eastAsia="en-GB"/>
              </w:rPr>
            </w:pPr>
            <w:r w:rsidRPr="00D32179">
              <w:rPr>
                <w:rFonts w:eastAsia="Times New Roman" w:cs="Arial"/>
                <w:b/>
                <w:lang w:eastAsia="en-GB"/>
              </w:rPr>
              <w:t xml:space="preserve">Provide a further breakdown of your </w:t>
            </w:r>
            <w:r w:rsidR="000B7668" w:rsidRPr="00D32179">
              <w:rPr>
                <w:rFonts w:eastAsia="Times New Roman" w:cs="Arial"/>
                <w:b/>
                <w:lang w:eastAsia="en-GB"/>
              </w:rPr>
              <w:t xml:space="preserve">internally managed </w:t>
            </w:r>
            <w:hyperlink r:id="rId70" w:history="1">
              <w:r w:rsidRPr="00D32179">
                <w:rPr>
                  <w:rStyle w:val="Hyperlink"/>
                  <w:rFonts w:eastAsia="Times New Roman" w:cs="Arial"/>
                  <w:b/>
                  <w:lang w:eastAsia="en-GB"/>
                </w:rPr>
                <w:t>private equity</w:t>
              </w:r>
            </w:hyperlink>
            <w:r w:rsidRPr="00D32179">
              <w:rPr>
                <w:rFonts w:eastAsia="Times New Roman" w:cs="Arial"/>
                <w:b/>
                <w:lang w:eastAsia="en-GB"/>
              </w:rPr>
              <w:t xml:space="preserve"> </w:t>
            </w:r>
            <w:r w:rsidR="000F2A51" w:rsidRPr="00D32179">
              <w:rPr>
                <w:rFonts w:eastAsia="Times New Roman" w:cs="Arial"/>
                <w:b/>
                <w:lang w:eastAsia="en-GB"/>
              </w:rPr>
              <w:t>AUM</w:t>
            </w:r>
            <w:r w:rsidR="00FC4FA8" w:rsidRPr="00D32179">
              <w:rPr>
                <w:rFonts w:eastAsia="Times New Roman" w:cs="Arial"/>
                <w:b/>
                <w:lang w:eastAsia="en-GB"/>
              </w:rPr>
              <w:t>.</w:t>
            </w:r>
          </w:p>
          <w:p w14:paraId="19455EB7" w14:textId="77777777" w:rsidR="002A75C7" w:rsidRPr="00D32179" w:rsidRDefault="002A75C7" w:rsidP="00D9281B">
            <w:pPr>
              <w:spacing w:line="276" w:lineRule="auto"/>
              <w:textAlignment w:val="baseline"/>
              <w:rPr>
                <w:rFonts w:eastAsia="Times New Roman" w:cs="Arial"/>
                <w:b/>
                <w:lang w:eastAsia="en-GB"/>
              </w:rPr>
            </w:pPr>
          </w:p>
          <w:p w14:paraId="66B69FBA" w14:textId="41F85A7F" w:rsidR="002A75C7" w:rsidRPr="00D32179" w:rsidRDefault="002A14C7" w:rsidP="00D9281B">
            <w:pPr>
              <w:spacing w:line="276" w:lineRule="auto"/>
              <w:textAlignment w:val="baseline"/>
              <w:rPr>
                <w:rFonts w:eastAsia="Times New Roman" w:cs="Arial"/>
                <w:i/>
                <w:iCs/>
                <w:lang w:eastAsia="en-GB"/>
              </w:rPr>
            </w:pPr>
            <w:r w:rsidRPr="00D32179">
              <w:rPr>
                <w:rFonts w:eastAsia="Times New Roman" w:cs="Arial"/>
                <w:i/>
                <w:iCs/>
                <w:lang w:eastAsia="en-GB"/>
              </w:rPr>
              <w:t xml:space="preserve">The percentage </w:t>
            </w:r>
            <w:r w:rsidR="002A75C7" w:rsidRPr="00D32179">
              <w:rPr>
                <w:rFonts w:eastAsia="Times New Roman" w:cs="Arial"/>
                <w:i/>
                <w:iCs/>
                <w:lang w:eastAsia="en-GB"/>
              </w:rPr>
              <w:t>figure can be rounded to the nearest 5%.</w:t>
            </w:r>
          </w:p>
        </w:tc>
      </w:tr>
      <w:tr w:rsidR="000B7668" w:rsidRPr="00D32179" w14:paraId="43FE1A88" w14:textId="77777777" w:rsidTr="00280605">
        <w:trPr>
          <w:gridAfter w:val="1"/>
          <w:wAfter w:w="7" w:type="dxa"/>
          <w:trHeight w:val="465"/>
        </w:trPr>
        <w:tc>
          <w:tcPr>
            <w:tcW w:w="7437" w:type="dxa"/>
            <w:gridSpan w:val="4"/>
            <w:shd w:val="clear" w:color="auto" w:fill="FFFFFF" w:themeFill="background1"/>
            <w:tcMar>
              <w:top w:w="113" w:type="dxa"/>
              <w:left w:w="113" w:type="dxa"/>
              <w:bottom w:w="113" w:type="dxa"/>
              <w:right w:w="113" w:type="dxa"/>
            </w:tcMar>
            <w:vAlign w:val="center"/>
          </w:tcPr>
          <w:p w14:paraId="6EAD0A81" w14:textId="4968842D" w:rsidR="000B7668" w:rsidRPr="00D32179" w:rsidRDefault="000B7668" w:rsidP="005225EF">
            <w:pPr>
              <w:spacing w:line="276" w:lineRule="auto"/>
              <w:textAlignment w:val="baseline"/>
              <w:rPr>
                <w:rFonts w:eastAsia="Times New Roman" w:cs="Arial"/>
                <w:lang w:eastAsia="en-GB"/>
              </w:rPr>
            </w:pPr>
            <w:r w:rsidRPr="00D32179">
              <w:rPr>
                <w:rFonts w:eastAsia="Times New Roman" w:cs="Arial"/>
                <w:lang w:eastAsia="en-GB"/>
              </w:rPr>
              <w:t>(</w:t>
            </w:r>
            <w:r w:rsidR="002A3786" w:rsidRPr="00D32179">
              <w:rPr>
                <w:rFonts w:eastAsia="Times New Roman" w:cs="Arial"/>
                <w:lang w:eastAsia="en-GB"/>
              </w:rPr>
              <w:t>A</w:t>
            </w:r>
            <w:r w:rsidRPr="00D32179">
              <w:rPr>
                <w:rFonts w:eastAsia="Times New Roman" w:cs="Arial"/>
                <w:lang w:eastAsia="en-GB"/>
              </w:rPr>
              <w:t xml:space="preserve">) </w:t>
            </w:r>
            <w:hyperlink r:id="rId71" w:history="1">
              <w:r w:rsidRPr="00D32179">
                <w:rPr>
                  <w:rStyle w:val="Hyperlink"/>
                  <w:rFonts w:eastAsia="Times New Roman" w:cs="Arial"/>
                  <w:lang w:eastAsia="en-GB"/>
                </w:rPr>
                <w:t>Venture capital</w:t>
              </w:r>
            </w:hyperlink>
          </w:p>
        </w:tc>
        <w:tc>
          <w:tcPr>
            <w:tcW w:w="7438" w:type="dxa"/>
            <w:gridSpan w:val="3"/>
            <w:shd w:val="clear" w:color="auto" w:fill="FFFFFF" w:themeFill="background1"/>
            <w:vAlign w:val="center"/>
          </w:tcPr>
          <w:p w14:paraId="0C6724BB" w14:textId="490B1083" w:rsidR="000B7668" w:rsidRPr="00D32179" w:rsidRDefault="000B7668">
            <w:pPr>
              <w:spacing w:line="276" w:lineRule="auto"/>
              <w:textAlignment w:val="baseline"/>
              <w:rPr>
                <w:rFonts w:cs="Arial"/>
              </w:rPr>
            </w:pPr>
            <w:r w:rsidRPr="00D32179">
              <w:rPr>
                <w:rFonts w:eastAsia="Times New Roman" w:cs="Arial"/>
                <w:lang w:eastAsia="en-GB"/>
              </w:rPr>
              <w:t>_____ %</w:t>
            </w:r>
          </w:p>
        </w:tc>
      </w:tr>
      <w:tr w:rsidR="000B7668" w:rsidRPr="00D32179" w14:paraId="4C4C170C" w14:textId="77777777" w:rsidTr="00280605">
        <w:trPr>
          <w:gridAfter w:val="1"/>
          <w:wAfter w:w="7" w:type="dxa"/>
          <w:trHeight w:val="465"/>
        </w:trPr>
        <w:tc>
          <w:tcPr>
            <w:tcW w:w="7437" w:type="dxa"/>
            <w:gridSpan w:val="4"/>
            <w:shd w:val="clear" w:color="auto" w:fill="FFFFFF" w:themeFill="background1"/>
            <w:tcMar>
              <w:top w:w="113" w:type="dxa"/>
              <w:left w:w="113" w:type="dxa"/>
              <w:bottom w:w="113" w:type="dxa"/>
              <w:right w:w="113" w:type="dxa"/>
            </w:tcMar>
            <w:vAlign w:val="center"/>
          </w:tcPr>
          <w:p w14:paraId="25799C5D" w14:textId="48853F97" w:rsidR="000B7668" w:rsidRPr="00D32179" w:rsidRDefault="000B7668" w:rsidP="005225EF">
            <w:pPr>
              <w:spacing w:line="276" w:lineRule="auto"/>
              <w:textAlignment w:val="baseline"/>
              <w:rPr>
                <w:rFonts w:eastAsia="Times New Roman" w:cs="Arial"/>
                <w:lang w:eastAsia="en-GB"/>
              </w:rPr>
            </w:pPr>
            <w:r w:rsidRPr="00D32179">
              <w:rPr>
                <w:rFonts w:eastAsia="Times New Roman" w:cs="Arial"/>
                <w:lang w:eastAsia="en-GB"/>
              </w:rPr>
              <w:t>(</w:t>
            </w:r>
            <w:r w:rsidR="002A3786" w:rsidRPr="00D32179">
              <w:rPr>
                <w:rFonts w:eastAsia="Times New Roman" w:cs="Arial"/>
                <w:lang w:eastAsia="en-GB"/>
              </w:rPr>
              <w:t>B</w:t>
            </w:r>
            <w:r w:rsidRPr="00D32179">
              <w:rPr>
                <w:rFonts w:eastAsia="Times New Roman" w:cs="Arial"/>
                <w:lang w:eastAsia="en-GB"/>
              </w:rPr>
              <w:t xml:space="preserve">) </w:t>
            </w:r>
            <w:hyperlink r:id="rId72" w:history="1">
              <w:r w:rsidRPr="00D32179">
                <w:rPr>
                  <w:rStyle w:val="Hyperlink"/>
                  <w:rFonts w:eastAsia="Times New Roman" w:cs="Arial"/>
                  <w:lang w:eastAsia="en-GB"/>
                </w:rPr>
                <w:t>Growth capital</w:t>
              </w:r>
            </w:hyperlink>
          </w:p>
        </w:tc>
        <w:tc>
          <w:tcPr>
            <w:tcW w:w="7438" w:type="dxa"/>
            <w:gridSpan w:val="3"/>
            <w:shd w:val="clear" w:color="auto" w:fill="FFFFFF" w:themeFill="background1"/>
            <w:vAlign w:val="center"/>
          </w:tcPr>
          <w:p w14:paraId="643BA5CD" w14:textId="036C30B3" w:rsidR="000B7668" w:rsidRPr="00D32179" w:rsidRDefault="000B7668">
            <w:pPr>
              <w:spacing w:line="276" w:lineRule="auto"/>
              <w:textAlignment w:val="baseline"/>
              <w:rPr>
                <w:rFonts w:cs="Arial"/>
              </w:rPr>
            </w:pPr>
            <w:r w:rsidRPr="00D32179">
              <w:rPr>
                <w:rFonts w:eastAsia="Times New Roman" w:cs="Arial"/>
                <w:lang w:eastAsia="en-GB"/>
              </w:rPr>
              <w:t>_____ %</w:t>
            </w:r>
          </w:p>
        </w:tc>
      </w:tr>
      <w:tr w:rsidR="000B7668" w:rsidRPr="00D32179" w14:paraId="4C6A6569" w14:textId="77777777" w:rsidTr="00280605">
        <w:trPr>
          <w:gridAfter w:val="1"/>
          <w:wAfter w:w="7" w:type="dxa"/>
          <w:trHeight w:val="465"/>
        </w:trPr>
        <w:tc>
          <w:tcPr>
            <w:tcW w:w="7437" w:type="dxa"/>
            <w:gridSpan w:val="4"/>
            <w:shd w:val="clear" w:color="auto" w:fill="FFFFFF" w:themeFill="background1"/>
            <w:tcMar>
              <w:top w:w="113" w:type="dxa"/>
              <w:left w:w="113" w:type="dxa"/>
              <w:bottom w:w="113" w:type="dxa"/>
              <w:right w:w="113" w:type="dxa"/>
            </w:tcMar>
            <w:vAlign w:val="center"/>
          </w:tcPr>
          <w:p w14:paraId="117F7C36" w14:textId="06402469" w:rsidR="000B7668" w:rsidRPr="00D32179" w:rsidRDefault="000B7668" w:rsidP="005225EF">
            <w:pPr>
              <w:spacing w:line="276" w:lineRule="auto"/>
              <w:textAlignment w:val="baseline"/>
              <w:rPr>
                <w:rFonts w:eastAsia="Times New Roman" w:cs="Arial"/>
                <w:lang w:eastAsia="en-GB"/>
              </w:rPr>
            </w:pPr>
            <w:r w:rsidRPr="00D32179">
              <w:rPr>
                <w:rFonts w:eastAsia="Times New Roman" w:cs="Arial"/>
                <w:lang w:eastAsia="en-GB"/>
              </w:rPr>
              <w:t>(</w:t>
            </w:r>
            <w:r w:rsidR="002A3786" w:rsidRPr="00D32179">
              <w:rPr>
                <w:rFonts w:eastAsia="Times New Roman" w:cs="Arial"/>
                <w:lang w:eastAsia="en-GB"/>
              </w:rPr>
              <w:t>C</w:t>
            </w:r>
            <w:r w:rsidRPr="00D32179">
              <w:rPr>
                <w:rFonts w:eastAsia="Times New Roman" w:cs="Arial"/>
                <w:lang w:eastAsia="en-GB"/>
              </w:rPr>
              <w:t xml:space="preserve">) </w:t>
            </w:r>
            <w:hyperlink r:id="rId73" w:history="1">
              <w:r w:rsidRPr="00D32179">
                <w:rPr>
                  <w:rStyle w:val="Hyperlink"/>
                  <w:rFonts w:eastAsia="Times New Roman" w:cs="Arial"/>
                  <w:lang w:eastAsia="en-GB"/>
                </w:rPr>
                <w:t>(Leveraged) buy</w:t>
              </w:r>
              <w:r w:rsidR="00362DCB" w:rsidRPr="00D32179">
                <w:rPr>
                  <w:rStyle w:val="Hyperlink"/>
                  <w:rFonts w:eastAsia="Times New Roman" w:cs="Arial"/>
                  <w:lang w:eastAsia="en-GB"/>
                </w:rPr>
                <w:t>-</w:t>
              </w:r>
              <w:r w:rsidRPr="00D32179">
                <w:rPr>
                  <w:rStyle w:val="Hyperlink"/>
                  <w:rFonts w:eastAsia="Times New Roman" w:cs="Arial"/>
                  <w:lang w:eastAsia="en-GB"/>
                </w:rPr>
                <w:t>out</w:t>
              </w:r>
            </w:hyperlink>
          </w:p>
        </w:tc>
        <w:tc>
          <w:tcPr>
            <w:tcW w:w="7438" w:type="dxa"/>
            <w:gridSpan w:val="3"/>
            <w:shd w:val="clear" w:color="auto" w:fill="FFFFFF" w:themeFill="background1"/>
            <w:vAlign w:val="center"/>
          </w:tcPr>
          <w:p w14:paraId="1DDA99DE" w14:textId="5D972D48" w:rsidR="000B7668" w:rsidRPr="00D32179" w:rsidRDefault="000B7668">
            <w:pPr>
              <w:spacing w:line="276" w:lineRule="auto"/>
              <w:textAlignment w:val="baseline"/>
              <w:rPr>
                <w:rFonts w:cs="Arial"/>
              </w:rPr>
            </w:pPr>
            <w:r w:rsidRPr="00D32179">
              <w:rPr>
                <w:rFonts w:eastAsia="Times New Roman" w:cs="Arial"/>
                <w:lang w:eastAsia="en-GB"/>
              </w:rPr>
              <w:t>_____ %</w:t>
            </w:r>
          </w:p>
        </w:tc>
      </w:tr>
      <w:tr w:rsidR="000B7668" w:rsidRPr="00D32179" w14:paraId="1FA10462" w14:textId="77777777" w:rsidTr="00280605">
        <w:trPr>
          <w:gridAfter w:val="1"/>
          <w:wAfter w:w="7" w:type="dxa"/>
          <w:trHeight w:val="465"/>
        </w:trPr>
        <w:tc>
          <w:tcPr>
            <w:tcW w:w="7437" w:type="dxa"/>
            <w:gridSpan w:val="4"/>
            <w:shd w:val="clear" w:color="auto" w:fill="FFFFFF" w:themeFill="background1"/>
            <w:tcMar>
              <w:top w:w="113" w:type="dxa"/>
              <w:left w:w="113" w:type="dxa"/>
              <w:bottom w:w="113" w:type="dxa"/>
              <w:right w:w="113" w:type="dxa"/>
            </w:tcMar>
            <w:vAlign w:val="center"/>
          </w:tcPr>
          <w:p w14:paraId="31FEF60A" w14:textId="0BB10CF5" w:rsidR="000B7668" w:rsidRPr="00D32179" w:rsidRDefault="000B7668" w:rsidP="005225EF">
            <w:pPr>
              <w:spacing w:line="276" w:lineRule="auto"/>
              <w:textAlignment w:val="baseline"/>
              <w:rPr>
                <w:rFonts w:eastAsia="Times New Roman" w:cs="Arial"/>
                <w:lang w:eastAsia="en-GB"/>
              </w:rPr>
            </w:pPr>
            <w:r w:rsidRPr="00D32179">
              <w:rPr>
                <w:rFonts w:eastAsia="Times New Roman" w:cs="Arial"/>
                <w:lang w:eastAsia="en-GB"/>
              </w:rPr>
              <w:t>(</w:t>
            </w:r>
            <w:r w:rsidR="002A3786" w:rsidRPr="00D32179">
              <w:rPr>
                <w:rFonts w:eastAsia="Times New Roman" w:cs="Arial"/>
                <w:lang w:eastAsia="en-GB"/>
              </w:rPr>
              <w:t>D</w:t>
            </w:r>
            <w:r w:rsidRPr="00D32179">
              <w:rPr>
                <w:rFonts w:eastAsia="Times New Roman" w:cs="Arial"/>
                <w:lang w:eastAsia="en-GB"/>
              </w:rPr>
              <w:t xml:space="preserve">) </w:t>
            </w:r>
            <w:hyperlink r:id="rId74" w:history="1">
              <w:r w:rsidRPr="00D32179">
                <w:rPr>
                  <w:rStyle w:val="Hyperlink"/>
                  <w:rFonts w:eastAsia="Times New Roman" w:cs="Arial"/>
                  <w:lang w:eastAsia="en-GB"/>
                </w:rPr>
                <w:t>Distressed, turnaround or special situations</w:t>
              </w:r>
            </w:hyperlink>
          </w:p>
        </w:tc>
        <w:tc>
          <w:tcPr>
            <w:tcW w:w="7438" w:type="dxa"/>
            <w:gridSpan w:val="3"/>
            <w:shd w:val="clear" w:color="auto" w:fill="FFFFFF" w:themeFill="background1"/>
            <w:vAlign w:val="center"/>
          </w:tcPr>
          <w:p w14:paraId="7F85497B" w14:textId="2709A5A0" w:rsidR="000B7668" w:rsidRPr="00D32179" w:rsidRDefault="000B7668">
            <w:pPr>
              <w:spacing w:line="276" w:lineRule="auto"/>
              <w:textAlignment w:val="baseline"/>
              <w:rPr>
                <w:rFonts w:cs="Arial"/>
              </w:rPr>
            </w:pPr>
            <w:r w:rsidRPr="00D32179">
              <w:rPr>
                <w:rFonts w:eastAsia="Times New Roman" w:cs="Arial"/>
                <w:lang w:eastAsia="en-GB"/>
              </w:rPr>
              <w:t>_____ %</w:t>
            </w:r>
          </w:p>
        </w:tc>
      </w:tr>
      <w:tr w:rsidR="000B7668" w:rsidRPr="00D32179" w14:paraId="2AC68686" w14:textId="77777777" w:rsidTr="00280605">
        <w:trPr>
          <w:gridAfter w:val="1"/>
          <w:wAfter w:w="7" w:type="dxa"/>
          <w:trHeight w:val="465"/>
        </w:trPr>
        <w:tc>
          <w:tcPr>
            <w:tcW w:w="7437" w:type="dxa"/>
            <w:gridSpan w:val="4"/>
            <w:shd w:val="clear" w:color="auto" w:fill="FFFFFF" w:themeFill="background1"/>
            <w:tcMar>
              <w:top w:w="113" w:type="dxa"/>
              <w:left w:w="113" w:type="dxa"/>
              <w:bottom w:w="113" w:type="dxa"/>
              <w:right w:w="113" w:type="dxa"/>
            </w:tcMar>
            <w:vAlign w:val="center"/>
          </w:tcPr>
          <w:p w14:paraId="0AF7A5A3" w14:textId="3823B6A7" w:rsidR="000B7668" w:rsidRPr="00D32179" w:rsidRDefault="000B7668" w:rsidP="005225EF">
            <w:pPr>
              <w:spacing w:line="276" w:lineRule="auto"/>
              <w:textAlignment w:val="baseline"/>
              <w:rPr>
                <w:rFonts w:eastAsia="Times New Roman" w:cs="Arial"/>
                <w:lang w:eastAsia="en-GB"/>
              </w:rPr>
            </w:pPr>
            <w:r w:rsidRPr="00D32179">
              <w:rPr>
                <w:rFonts w:eastAsia="Times New Roman" w:cs="Arial"/>
                <w:lang w:eastAsia="en-GB"/>
              </w:rPr>
              <w:t>(</w:t>
            </w:r>
            <w:r w:rsidR="002A3786" w:rsidRPr="00D32179">
              <w:rPr>
                <w:rFonts w:eastAsia="Times New Roman" w:cs="Arial"/>
                <w:lang w:eastAsia="en-GB"/>
              </w:rPr>
              <w:t>E</w:t>
            </w:r>
            <w:r w:rsidRPr="00D32179">
              <w:rPr>
                <w:rFonts w:eastAsia="Times New Roman" w:cs="Arial"/>
                <w:lang w:eastAsia="en-GB"/>
              </w:rPr>
              <w:t xml:space="preserve">) </w:t>
            </w:r>
            <w:hyperlink r:id="rId75" w:history="1">
              <w:r w:rsidRPr="00D32179">
                <w:rPr>
                  <w:rStyle w:val="Hyperlink"/>
                  <w:rFonts w:eastAsia="Times New Roman" w:cs="Arial"/>
                  <w:lang w:eastAsia="en-GB"/>
                </w:rPr>
                <w:t>Secondaries</w:t>
              </w:r>
            </w:hyperlink>
          </w:p>
        </w:tc>
        <w:tc>
          <w:tcPr>
            <w:tcW w:w="7438" w:type="dxa"/>
            <w:gridSpan w:val="3"/>
            <w:shd w:val="clear" w:color="auto" w:fill="FFFFFF" w:themeFill="background1"/>
            <w:vAlign w:val="center"/>
          </w:tcPr>
          <w:p w14:paraId="33EEEF3C" w14:textId="20499862" w:rsidR="000B7668" w:rsidRPr="00D32179" w:rsidRDefault="000B7668">
            <w:pPr>
              <w:spacing w:line="276" w:lineRule="auto"/>
              <w:textAlignment w:val="baseline"/>
              <w:rPr>
                <w:rFonts w:cs="Arial"/>
              </w:rPr>
            </w:pPr>
            <w:r w:rsidRPr="00D32179">
              <w:rPr>
                <w:rFonts w:eastAsia="Times New Roman" w:cs="Arial"/>
                <w:lang w:eastAsia="en-GB"/>
              </w:rPr>
              <w:t>_____ %</w:t>
            </w:r>
          </w:p>
        </w:tc>
      </w:tr>
      <w:tr w:rsidR="000B7668" w:rsidRPr="00D32179" w14:paraId="1C33F750" w14:textId="77777777" w:rsidTr="00280605">
        <w:trPr>
          <w:gridAfter w:val="1"/>
          <w:wAfter w:w="7" w:type="dxa"/>
          <w:trHeight w:val="465"/>
        </w:trPr>
        <w:tc>
          <w:tcPr>
            <w:tcW w:w="7437" w:type="dxa"/>
            <w:gridSpan w:val="4"/>
            <w:shd w:val="clear" w:color="auto" w:fill="FFFFFF" w:themeFill="background1"/>
            <w:tcMar>
              <w:top w:w="113" w:type="dxa"/>
              <w:left w:w="113" w:type="dxa"/>
              <w:bottom w:w="113" w:type="dxa"/>
              <w:right w:w="113" w:type="dxa"/>
            </w:tcMar>
            <w:vAlign w:val="center"/>
          </w:tcPr>
          <w:p w14:paraId="55F00E8C" w14:textId="1B9E20FA" w:rsidR="00CF2281" w:rsidRPr="00D32179" w:rsidRDefault="000B7668" w:rsidP="005225EF">
            <w:pPr>
              <w:spacing w:line="276" w:lineRule="auto"/>
              <w:textAlignment w:val="baseline"/>
              <w:rPr>
                <w:rFonts w:cs="Arial"/>
                <w:color w:val="000000"/>
                <w:shd w:val="clear" w:color="auto" w:fill="FFFFFF"/>
              </w:rPr>
            </w:pPr>
            <w:r w:rsidRPr="00D32179">
              <w:rPr>
                <w:rFonts w:eastAsia="Times New Roman" w:cs="Arial"/>
                <w:lang w:eastAsia="en-GB"/>
              </w:rPr>
              <w:t>(</w:t>
            </w:r>
            <w:r w:rsidR="002A3786" w:rsidRPr="00D32179">
              <w:rPr>
                <w:rFonts w:eastAsia="Times New Roman" w:cs="Arial"/>
                <w:lang w:eastAsia="en-GB"/>
              </w:rPr>
              <w:t>F</w:t>
            </w:r>
            <w:r w:rsidRPr="00D32179">
              <w:rPr>
                <w:rFonts w:eastAsia="Times New Roman" w:cs="Arial"/>
                <w:lang w:eastAsia="en-GB"/>
              </w:rPr>
              <w:t xml:space="preserve">) </w:t>
            </w:r>
            <w:r w:rsidRPr="00D32179">
              <w:rPr>
                <w:rFonts w:cs="Arial"/>
                <w:color w:val="000000"/>
                <w:shd w:val="clear" w:color="auto" w:fill="FFFFFF"/>
              </w:rPr>
              <w:t>Other</w:t>
            </w:r>
          </w:p>
          <w:p w14:paraId="7A9075D2" w14:textId="1DC83B14" w:rsidR="000B7668" w:rsidRPr="00D32179" w:rsidRDefault="0037491A" w:rsidP="005225EF">
            <w:pPr>
              <w:spacing w:line="276" w:lineRule="auto"/>
              <w:textAlignment w:val="baseline"/>
              <w:rPr>
                <w:rFonts w:eastAsia="Times New Roman" w:cs="Arial"/>
                <w:lang w:eastAsia="en-GB"/>
              </w:rPr>
            </w:pPr>
            <w:r w:rsidRPr="00D32179">
              <w:rPr>
                <w:rFonts w:cs="Arial"/>
                <w:color w:val="000000"/>
                <w:shd w:val="clear" w:color="auto" w:fill="FFFFFF"/>
              </w:rPr>
              <w:t>S</w:t>
            </w:r>
            <w:r w:rsidR="000B7668" w:rsidRPr="00D32179">
              <w:rPr>
                <w:rFonts w:cs="Arial"/>
                <w:color w:val="000000"/>
                <w:shd w:val="clear" w:color="auto" w:fill="FFFFFF"/>
              </w:rPr>
              <w:t>pecify: ____ [</w:t>
            </w:r>
            <w:r w:rsidR="00CF2281" w:rsidRPr="00D32179">
              <w:rPr>
                <w:rFonts w:cs="Arial"/>
                <w:color w:val="000000"/>
                <w:shd w:val="clear" w:color="auto" w:fill="FFFFFF"/>
              </w:rPr>
              <w:t>Mandatory f</w:t>
            </w:r>
            <w:r w:rsidR="000B7668" w:rsidRPr="00D32179">
              <w:rPr>
                <w:rFonts w:cs="Arial"/>
                <w:color w:val="000000"/>
                <w:shd w:val="clear" w:color="auto" w:fill="FFFFFF"/>
              </w:rPr>
              <w:t>ree text: small]</w:t>
            </w:r>
          </w:p>
        </w:tc>
        <w:tc>
          <w:tcPr>
            <w:tcW w:w="7438" w:type="dxa"/>
            <w:gridSpan w:val="3"/>
            <w:shd w:val="clear" w:color="auto" w:fill="FFFFFF" w:themeFill="background1"/>
            <w:vAlign w:val="center"/>
          </w:tcPr>
          <w:p w14:paraId="166EB3DA" w14:textId="3A152967" w:rsidR="000B7668" w:rsidRPr="00D32179" w:rsidRDefault="000B7668">
            <w:pPr>
              <w:spacing w:line="276" w:lineRule="auto"/>
              <w:textAlignment w:val="baseline"/>
              <w:rPr>
                <w:rFonts w:cs="Arial"/>
              </w:rPr>
            </w:pPr>
            <w:r w:rsidRPr="00D32179">
              <w:rPr>
                <w:rFonts w:eastAsia="Times New Roman" w:cs="Arial"/>
                <w:lang w:eastAsia="en-GB"/>
              </w:rPr>
              <w:t>_____ %</w:t>
            </w:r>
          </w:p>
        </w:tc>
      </w:tr>
      <w:tr w:rsidR="000B7668" w:rsidRPr="00D32179" w14:paraId="4C2E6F49" w14:textId="77777777" w:rsidTr="00280605">
        <w:trPr>
          <w:gridAfter w:val="1"/>
          <w:wAfter w:w="7" w:type="dxa"/>
          <w:trHeight w:val="143"/>
        </w:trPr>
        <w:tc>
          <w:tcPr>
            <w:tcW w:w="7437"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144A2A2" w14:textId="3CA70EBA" w:rsidR="000B7668" w:rsidRPr="00D32179" w:rsidRDefault="000B7668" w:rsidP="00A92DEA">
            <w:pPr>
              <w:spacing w:line="276" w:lineRule="auto"/>
              <w:textAlignment w:val="baseline"/>
              <w:rPr>
                <w:rFonts w:eastAsia="Times New Roman" w:cs="Arial"/>
                <w:b/>
                <w:bCs/>
                <w:lang w:eastAsia="en-GB"/>
              </w:rPr>
            </w:pPr>
            <w:r w:rsidRPr="00D32179">
              <w:rPr>
                <w:rFonts w:eastAsia="Times New Roman" w:cs="Arial"/>
                <w:b/>
                <w:bCs/>
                <w:lang w:eastAsia="en-GB"/>
              </w:rPr>
              <w:t>Total</w:t>
            </w:r>
          </w:p>
        </w:tc>
        <w:tc>
          <w:tcPr>
            <w:tcW w:w="7438" w:type="dxa"/>
            <w:gridSpan w:val="3"/>
            <w:tcBorders>
              <w:bottom w:val="single" w:sz="6" w:space="0" w:color="A6A6A6" w:themeColor="background1" w:themeShade="A6"/>
            </w:tcBorders>
            <w:shd w:val="clear" w:color="auto" w:fill="F2F2F2" w:themeFill="background1" w:themeFillShade="F2"/>
            <w:vAlign w:val="center"/>
          </w:tcPr>
          <w:p w14:paraId="557A22C0" w14:textId="0B1425C6" w:rsidR="000B7668" w:rsidRPr="00D32179" w:rsidRDefault="000B7668" w:rsidP="00A92DEA">
            <w:pPr>
              <w:spacing w:line="276" w:lineRule="auto"/>
              <w:textAlignment w:val="baseline"/>
              <w:rPr>
                <w:rFonts w:eastAsia="Times New Roman" w:cs="Arial"/>
                <w:b/>
                <w:bCs/>
                <w:lang w:eastAsia="en-GB"/>
              </w:rPr>
            </w:pPr>
            <w:r w:rsidRPr="00D32179">
              <w:rPr>
                <w:rFonts w:eastAsia="Times New Roman" w:cs="Arial"/>
                <w:b/>
                <w:bCs/>
                <w:lang w:eastAsia="en-GB"/>
              </w:rPr>
              <w:t>100%</w:t>
            </w:r>
          </w:p>
        </w:tc>
      </w:tr>
      <w:tr w:rsidR="00D9281B" w:rsidRPr="00D32179" w14:paraId="539985DC" w14:textId="77777777" w:rsidTr="00280605">
        <w:trPr>
          <w:gridAfter w:val="2"/>
          <w:wAfter w:w="1991" w:type="dxa"/>
          <w:trHeight w:val="300"/>
        </w:trPr>
        <w:tc>
          <w:tcPr>
            <w:tcW w:w="12891" w:type="dxa"/>
            <w:gridSpan w:val="6"/>
            <w:tcBorders>
              <w:left w:val="nil"/>
              <w:right w:val="nil"/>
            </w:tcBorders>
            <w:shd w:val="clear" w:color="auto" w:fill="FFFFFF" w:themeFill="background1"/>
            <w:tcMar>
              <w:top w:w="0" w:type="dxa"/>
              <w:bottom w:w="0" w:type="dxa"/>
            </w:tcMar>
            <w:vAlign w:val="center"/>
          </w:tcPr>
          <w:p w14:paraId="706AFDDA" w14:textId="77777777" w:rsidR="00D9281B" w:rsidRPr="00D32179" w:rsidRDefault="00D9281B" w:rsidP="00B515CC">
            <w:pPr>
              <w:spacing w:line="240" w:lineRule="auto"/>
              <w:jc w:val="center"/>
              <w:textAlignment w:val="baseline"/>
              <w:rPr>
                <w:rStyle w:val="Hyperlink"/>
                <w:rFonts w:cs="Arial"/>
                <w:sz w:val="16"/>
                <w:szCs w:val="16"/>
              </w:rPr>
            </w:pPr>
          </w:p>
        </w:tc>
      </w:tr>
      <w:tr w:rsidR="00D9281B" w:rsidRPr="00D32179" w14:paraId="00BA000C" w14:textId="77777777" w:rsidTr="00280605">
        <w:trPr>
          <w:trHeight w:val="300"/>
        </w:trPr>
        <w:tc>
          <w:tcPr>
            <w:tcW w:w="14882" w:type="dxa"/>
            <w:gridSpan w:val="8"/>
            <w:shd w:val="clear" w:color="auto" w:fill="0070C0"/>
            <w:vAlign w:val="center"/>
          </w:tcPr>
          <w:p w14:paraId="43B137E4" w14:textId="77777777" w:rsidR="00D9281B" w:rsidRPr="00D32179" w:rsidRDefault="00D9281B" w:rsidP="00B515CC">
            <w:pPr>
              <w:rPr>
                <w:rStyle w:val="Hyperlink"/>
                <w:rFonts w:cs="Arial"/>
                <w:b/>
                <w:bCs/>
                <w:color w:val="FFFFFF" w:themeColor="background1"/>
                <w:sz w:val="18"/>
                <w:szCs w:val="18"/>
              </w:rPr>
            </w:pPr>
            <w:r w:rsidRPr="00D32179">
              <w:rPr>
                <w:rFonts w:eastAsia="Times New Roman" w:cs="Arial"/>
                <w:b/>
                <w:bCs/>
                <w:color w:val="FFFFFF" w:themeColor="background1"/>
                <w:sz w:val="18"/>
                <w:szCs w:val="18"/>
                <w:lang w:eastAsia="en-GB"/>
              </w:rPr>
              <w:t>Explanatory notes</w:t>
            </w:r>
          </w:p>
        </w:tc>
      </w:tr>
      <w:tr w:rsidR="00D9281B" w:rsidRPr="00D32179" w14:paraId="77FB6E7D" w14:textId="77777777" w:rsidTr="00280605">
        <w:trPr>
          <w:gridAfter w:val="1"/>
          <w:wAfter w:w="7" w:type="dxa"/>
          <w:trHeight w:val="300"/>
        </w:trPr>
        <w:tc>
          <w:tcPr>
            <w:tcW w:w="1843" w:type="dxa"/>
            <w:shd w:val="clear" w:color="auto" w:fill="auto"/>
            <w:vAlign w:val="center"/>
          </w:tcPr>
          <w:p w14:paraId="7AA07425" w14:textId="77777777" w:rsidR="00D9281B" w:rsidRPr="00D32179" w:rsidRDefault="00D9281B" w:rsidP="00B515CC">
            <w:pPr>
              <w:rPr>
                <w:rStyle w:val="Hyperlink"/>
                <w:rFonts w:cs="Arial"/>
                <w:b/>
                <w:sz w:val="16"/>
                <w:szCs w:val="16"/>
              </w:rPr>
            </w:pPr>
            <w:r w:rsidRPr="00D32179">
              <w:rPr>
                <w:rFonts w:cs="Arial"/>
                <w:b/>
                <w:sz w:val="16"/>
                <w:szCs w:val="16"/>
              </w:rPr>
              <w:t>Purpose of indicator</w:t>
            </w:r>
          </w:p>
        </w:tc>
        <w:tc>
          <w:tcPr>
            <w:tcW w:w="13032" w:type="dxa"/>
            <w:gridSpan w:val="6"/>
            <w:shd w:val="clear" w:color="auto" w:fill="auto"/>
            <w:vAlign w:val="center"/>
          </w:tcPr>
          <w:p w14:paraId="5D07000D" w14:textId="6FB49180" w:rsidR="002B6EC1" w:rsidRPr="00D32179" w:rsidRDefault="002B6EC1" w:rsidP="002B6EC1">
            <w:pPr>
              <w:rPr>
                <w:rStyle w:val="Hyperlink"/>
                <w:rFonts w:cs="Arial"/>
                <w:color w:val="000000" w:themeColor="text1"/>
                <w:sz w:val="16"/>
                <w:szCs w:val="16"/>
              </w:rPr>
            </w:pPr>
            <w:r w:rsidRPr="00D32179">
              <w:rPr>
                <w:rStyle w:val="Hyperlink"/>
                <w:rFonts w:cs="Arial"/>
                <w:color w:val="000000" w:themeColor="text1"/>
                <w:sz w:val="16"/>
                <w:szCs w:val="16"/>
              </w:rPr>
              <w:t>This indicator is required for peering purposes and to contextualise signatorie</w:t>
            </w:r>
            <w:r w:rsidR="00813D5C" w:rsidRPr="00D32179">
              <w:rPr>
                <w:rStyle w:val="Hyperlink"/>
                <w:rFonts w:cs="Arial"/>
                <w:color w:val="000000" w:themeColor="text1"/>
                <w:sz w:val="16"/>
                <w:szCs w:val="16"/>
              </w:rPr>
              <w:t>s’</w:t>
            </w:r>
            <w:r w:rsidRPr="00D32179">
              <w:rPr>
                <w:rStyle w:val="Hyperlink"/>
                <w:rFonts w:cs="Arial"/>
                <w:color w:val="000000" w:themeColor="text1"/>
                <w:sz w:val="16"/>
                <w:szCs w:val="16"/>
              </w:rPr>
              <w:t xml:space="preserve"> responses going forward.</w:t>
            </w:r>
          </w:p>
          <w:p w14:paraId="78949A96" w14:textId="7A183A75" w:rsidR="00D9281B" w:rsidRPr="00D32179" w:rsidRDefault="002B6EC1" w:rsidP="002B6EC1">
            <w:pPr>
              <w:rPr>
                <w:rStyle w:val="Hyperlink"/>
                <w:rFonts w:cs="Arial"/>
                <w:color w:val="000000" w:themeColor="text1"/>
                <w:sz w:val="16"/>
                <w:szCs w:val="16"/>
              </w:rPr>
            </w:pPr>
            <w:r w:rsidRPr="00D32179">
              <w:rPr>
                <w:rStyle w:val="Hyperlink"/>
                <w:rFonts w:cs="Arial"/>
                <w:color w:val="000000" w:themeColor="text1"/>
                <w:sz w:val="16"/>
                <w:szCs w:val="16"/>
              </w:rPr>
              <w:t xml:space="preserve">The aggregate data collected through this indicator may also be used for </w:t>
            </w:r>
            <w:r w:rsidR="002A14C7" w:rsidRPr="00D32179">
              <w:rPr>
                <w:rStyle w:val="Hyperlink"/>
                <w:rFonts w:cs="Arial"/>
                <w:color w:val="000000" w:themeColor="text1"/>
                <w:sz w:val="16"/>
                <w:szCs w:val="16"/>
              </w:rPr>
              <w:t xml:space="preserve">analytical </w:t>
            </w:r>
            <w:r w:rsidRPr="00D32179">
              <w:rPr>
                <w:rStyle w:val="Hyperlink"/>
                <w:rFonts w:cs="Arial"/>
                <w:color w:val="000000" w:themeColor="text1"/>
                <w:sz w:val="16"/>
                <w:szCs w:val="16"/>
              </w:rPr>
              <w:t xml:space="preserve">purposes </w:t>
            </w:r>
            <w:r w:rsidR="00932BE2" w:rsidRPr="00D32179">
              <w:rPr>
                <w:rStyle w:val="Hyperlink"/>
                <w:rFonts w:cs="Arial"/>
                <w:color w:val="000000" w:themeColor="text1"/>
                <w:sz w:val="16"/>
                <w:szCs w:val="16"/>
              </w:rPr>
              <w:t xml:space="preserve">in </w:t>
            </w:r>
            <w:r w:rsidRPr="00D32179">
              <w:rPr>
                <w:rStyle w:val="Hyperlink"/>
                <w:rFonts w:cs="Arial"/>
                <w:color w:val="000000" w:themeColor="text1"/>
                <w:sz w:val="16"/>
                <w:szCs w:val="16"/>
              </w:rPr>
              <w:t>PRI public communication</w:t>
            </w:r>
            <w:r w:rsidR="002A14C7" w:rsidRPr="00D32179">
              <w:rPr>
                <w:rStyle w:val="Hyperlink"/>
                <w:rFonts w:cs="Arial"/>
                <w:color w:val="000000" w:themeColor="text1"/>
                <w:sz w:val="16"/>
                <w:szCs w:val="16"/>
              </w:rPr>
              <w:t>s</w:t>
            </w:r>
            <w:r w:rsidRPr="00D32179">
              <w:rPr>
                <w:rStyle w:val="Hyperlink"/>
                <w:rFonts w:cs="Arial"/>
                <w:color w:val="000000" w:themeColor="text1"/>
                <w:sz w:val="16"/>
                <w:szCs w:val="16"/>
              </w:rPr>
              <w:t xml:space="preserve">, including </w:t>
            </w:r>
            <w:r w:rsidR="002A14C7" w:rsidRPr="00D32179">
              <w:rPr>
                <w:rStyle w:val="Hyperlink"/>
                <w:rFonts w:cs="Arial"/>
                <w:color w:val="000000" w:themeColor="text1"/>
                <w:sz w:val="16"/>
                <w:szCs w:val="16"/>
              </w:rPr>
              <w:t>developing</w:t>
            </w:r>
            <w:r w:rsidRPr="00D32179">
              <w:rPr>
                <w:rStyle w:val="Hyperlink"/>
                <w:rFonts w:cs="Arial"/>
                <w:color w:val="000000" w:themeColor="text1"/>
                <w:sz w:val="16"/>
                <w:szCs w:val="16"/>
              </w:rPr>
              <w:t xml:space="preserve"> guidance for signatories, reports, and/or other outputs.</w:t>
            </w:r>
          </w:p>
        </w:tc>
      </w:tr>
      <w:tr w:rsidR="00D9281B" w:rsidRPr="00D32179" w14:paraId="472839B4" w14:textId="77777777" w:rsidTr="00280605">
        <w:trPr>
          <w:gridAfter w:val="1"/>
          <w:wAfter w:w="7" w:type="dxa"/>
          <w:trHeight w:val="300"/>
        </w:trPr>
        <w:tc>
          <w:tcPr>
            <w:tcW w:w="1843" w:type="dxa"/>
            <w:shd w:val="clear" w:color="auto" w:fill="auto"/>
            <w:vAlign w:val="center"/>
          </w:tcPr>
          <w:p w14:paraId="03CAB750" w14:textId="77777777" w:rsidR="00D9281B" w:rsidRPr="00D32179" w:rsidRDefault="00D9281B" w:rsidP="00B515CC">
            <w:pPr>
              <w:rPr>
                <w:rStyle w:val="Hyperlink"/>
                <w:rFonts w:cs="Arial"/>
                <w:b/>
                <w:sz w:val="16"/>
                <w:szCs w:val="16"/>
              </w:rPr>
            </w:pPr>
            <w:r w:rsidRPr="00D32179">
              <w:rPr>
                <w:rFonts w:cs="Arial"/>
                <w:b/>
                <w:sz w:val="16"/>
                <w:szCs w:val="16"/>
              </w:rPr>
              <w:t>Additional reporting guidance</w:t>
            </w:r>
          </w:p>
        </w:tc>
        <w:tc>
          <w:tcPr>
            <w:tcW w:w="13032" w:type="dxa"/>
            <w:gridSpan w:val="6"/>
            <w:shd w:val="clear" w:color="auto" w:fill="auto"/>
            <w:vAlign w:val="center"/>
          </w:tcPr>
          <w:p w14:paraId="12E71BF5" w14:textId="00196807" w:rsidR="00D9281B" w:rsidRPr="00D32179" w:rsidRDefault="007B6995" w:rsidP="00B515CC">
            <w:pPr>
              <w:rPr>
                <w:rStyle w:val="Hyperlink"/>
                <w:rFonts w:cs="Arial"/>
                <w:color w:val="000000" w:themeColor="text1"/>
                <w:sz w:val="16"/>
                <w:szCs w:val="16"/>
              </w:rPr>
            </w:pPr>
            <w:r w:rsidRPr="00D32179">
              <w:rPr>
                <w:rStyle w:val="Hyperlink"/>
                <w:rFonts w:cs="Arial"/>
                <w:color w:val="000000" w:themeColor="text1"/>
                <w:sz w:val="16"/>
                <w:szCs w:val="16"/>
              </w:rPr>
              <w:t>‘</w:t>
            </w:r>
            <w:r w:rsidR="00D9281B" w:rsidRPr="00D32179">
              <w:rPr>
                <w:rStyle w:val="Hyperlink"/>
                <w:rFonts w:cs="Arial"/>
                <w:color w:val="000000" w:themeColor="text1"/>
                <w:sz w:val="16"/>
                <w:szCs w:val="16"/>
              </w:rPr>
              <w:t>Other</w:t>
            </w:r>
            <w:r w:rsidRPr="00D32179">
              <w:rPr>
                <w:rStyle w:val="Hyperlink"/>
                <w:rFonts w:cs="Arial"/>
                <w:color w:val="000000" w:themeColor="text1"/>
                <w:sz w:val="16"/>
                <w:szCs w:val="16"/>
              </w:rPr>
              <w:t>’</w:t>
            </w:r>
            <w:r w:rsidR="00D9281B" w:rsidRPr="00D32179">
              <w:rPr>
                <w:rStyle w:val="Hyperlink"/>
                <w:rFonts w:cs="Arial"/>
                <w:color w:val="000000" w:themeColor="text1"/>
                <w:sz w:val="16"/>
                <w:szCs w:val="16"/>
              </w:rPr>
              <w:t xml:space="preserve"> refers to</w:t>
            </w:r>
            <w:r w:rsidR="005225EF" w:rsidRPr="00D32179">
              <w:rPr>
                <w:rStyle w:val="Hyperlink"/>
                <w:rFonts w:cs="Arial"/>
                <w:color w:val="000000" w:themeColor="text1"/>
                <w:sz w:val="16"/>
                <w:szCs w:val="16"/>
              </w:rPr>
              <w:t xml:space="preserve"> other forms of private equity investments not listed</w:t>
            </w:r>
            <w:r w:rsidR="00395E3E" w:rsidRPr="00D32179">
              <w:rPr>
                <w:rStyle w:val="Hyperlink"/>
                <w:rFonts w:cs="Arial"/>
                <w:color w:val="000000" w:themeColor="text1"/>
                <w:sz w:val="16"/>
                <w:szCs w:val="16"/>
              </w:rPr>
              <w:t xml:space="preserve"> in the answer options.</w:t>
            </w:r>
          </w:p>
        </w:tc>
      </w:tr>
      <w:tr w:rsidR="00D9281B" w:rsidRPr="00D32179" w14:paraId="2BE0EF32" w14:textId="77777777" w:rsidTr="00280605">
        <w:trPr>
          <w:gridAfter w:val="1"/>
          <w:wAfter w:w="7" w:type="dxa"/>
          <w:trHeight w:val="300"/>
        </w:trPr>
        <w:tc>
          <w:tcPr>
            <w:tcW w:w="14875" w:type="dxa"/>
            <w:gridSpan w:val="7"/>
            <w:shd w:val="clear" w:color="auto" w:fill="0070C0"/>
            <w:vAlign w:val="center"/>
          </w:tcPr>
          <w:p w14:paraId="6EFAF048" w14:textId="77777777" w:rsidR="00D9281B" w:rsidRPr="00D32179" w:rsidRDefault="00D9281B" w:rsidP="00B515CC">
            <w:pPr>
              <w:rPr>
                <w:rFonts w:cs="Arial"/>
                <w:color w:val="FFFFFF" w:themeColor="background1"/>
                <w:sz w:val="16"/>
                <w:szCs w:val="16"/>
              </w:rPr>
            </w:pPr>
            <w:r w:rsidRPr="00D32179">
              <w:rPr>
                <w:rFonts w:eastAsia="Times New Roman" w:cs="Arial"/>
                <w:b/>
                <w:bCs/>
                <w:color w:val="FFFFFF" w:themeColor="background1"/>
                <w:sz w:val="18"/>
                <w:szCs w:val="18"/>
                <w:lang w:eastAsia="en-GB"/>
              </w:rPr>
              <w:t>Logic</w:t>
            </w:r>
          </w:p>
        </w:tc>
      </w:tr>
      <w:tr w:rsidR="00D9281B" w:rsidRPr="00D32179" w14:paraId="1020251F" w14:textId="77777777" w:rsidTr="00280605">
        <w:trPr>
          <w:gridAfter w:val="1"/>
          <w:wAfter w:w="7" w:type="dxa"/>
          <w:trHeight w:val="300"/>
        </w:trPr>
        <w:tc>
          <w:tcPr>
            <w:tcW w:w="1843" w:type="dxa"/>
            <w:shd w:val="clear" w:color="auto" w:fill="auto"/>
            <w:vAlign w:val="center"/>
          </w:tcPr>
          <w:p w14:paraId="6F452083" w14:textId="77777777" w:rsidR="00D9281B" w:rsidRPr="00D32179" w:rsidRDefault="00D9281B" w:rsidP="00B515CC">
            <w:pPr>
              <w:rPr>
                <w:rFonts w:cs="Arial"/>
                <w:b/>
                <w:bCs/>
                <w:sz w:val="16"/>
                <w:szCs w:val="16"/>
              </w:rPr>
            </w:pPr>
            <w:r w:rsidRPr="00D32179">
              <w:rPr>
                <w:rFonts w:cs="Arial"/>
                <w:b/>
                <w:bCs/>
                <w:sz w:val="16"/>
                <w:szCs w:val="16"/>
              </w:rPr>
              <w:t>Dependent on</w:t>
            </w:r>
          </w:p>
        </w:tc>
        <w:tc>
          <w:tcPr>
            <w:tcW w:w="13032" w:type="dxa"/>
            <w:gridSpan w:val="6"/>
            <w:shd w:val="clear" w:color="auto" w:fill="auto"/>
            <w:vAlign w:val="center"/>
          </w:tcPr>
          <w:p w14:paraId="49FD2924" w14:textId="2C91903F" w:rsidR="00D9281B" w:rsidRPr="00D32179" w:rsidRDefault="002617A5" w:rsidP="00B515CC">
            <w:pPr>
              <w:rPr>
                <w:rFonts w:cs="Arial"/>
                <w:color w:val="000000" w:themeColor="text1"/>
                <w:sz w:val="16"/>
                <w:szCs w:val="16"/>
              </w:rPr>
            </w:pPr>
            <w:r w:rsidRPr="00D32179">
              <w:rPr>
                <w:rFonts w:cs="Arial"/>
                <w:color w:val="000000" w:themeColor="text1"/>
                <w:sz w:val="16"/>
                <w:szCs w:val="16"/>
              </w:rPr>
              <w:t>[OO 5]</w:t>
            </w:r>
          </w:p>
        </w:tc>
      </w:tr>
      <w:tr w:rsidR="00D9281B" w:rsidRPr="00D32179" w14:paraId="16538A70" w14:textId="77777777" w:rsidTr="00280605">
        <w:trPr>
          <w:gridAfter w:val="1"/>
          <w:wAfter w:w="7" w:type="dxa"/>
          <w:trHeight w:val="300"/>
        </w:trPr>
        <w:tc>
          <w:tcPr>
            <w:tcW w:w="1843" w:type="dxa"/>
            <w:shd w:val="clear" w:color="auto" w:fill="auto"/>
            <w:vAlign w:val="center"/>
          </w:tcPr>
          <w:p w14:paraId="3C3CBDF9" w14:textId="77777777" w:rsidR="00D9281B" w:rsidRPr="00D32179" w:rsidRDefault="00D9281B" w:rsidP="00B515CC">
            <w:pPr>
              <w:rPr>
                <w:rFonts w:cs="Arial"/>
                <w:b/>
                <w:bCs/>
                <w:sz w:val="16"/>
                <w:szCs w:val="16"/>
              </w:rPr>
            </w:pPr>
            <w:r w:rsidRPr="00D32179">
              <w:rPr>
                <w:rFonts w:cs="Arial"/>
                <w:b/>
                <w:bCs/>
                <w:sz w:val="16"/>
                <w:szCs w:val="16"/>
              </w:rPr>
              <w:t>Gateway to</w:t>
            </w:r>
          </w:p>
        </w:tc>
        <w:tc>
          <w:tcPr>
            <w:tcW w:w="13032" w:type="dxa"/>
            <w:gridSpan w:val="6"/>
            <w:shd w:val="clear" w:color="auto" w:fill="auto"/>
            <w:vAlign w:val="center"/>
          </w:tcPr>
          <w:p w14:paraId="0150DDA4" w14:textId="0AB001F7" w:rsidR="00D9281B" w:rsidRPr="00D32179" w:rsidRDefault="007D41D0" w:rsidP="00B515CC">
            <w:pPr>
              <w:rPr>
                <w:rFonts w:cs="Arial"/>
                <w:color w:val="000000" w:themeColor="text1"/>
                <w:sz w:val="16"/>
                <w:szCs w:val="16"/>
              </w:rPr>
            </w:pPr>
            <w:r w:rsidRPr="00D32179">
              <w:rPr>
                <w:rFonts w:cs="Arial"/>
                <w:color w:val="000000" w:themeColor="text1"/>
                <w:sz w:val="16"/>
                <w:szCs w:val="16"/>
              </w:rPr>
              <w:t>N/A</w:t>
            </w:r>
          </w:p>
        </w:tc>
      </w:tr>
      <w:tr w:rsidR="00D9281B" w:rsidRPr="00D32179" w14:paraId="009C0392" w14:textId="77777777" w:rsidTr="00280605">
        <w:trPr>
          <w:gridAfter w:val="1"/>
          <w:wAfter w:w="7" w:type="dxa"/>
          <w:trHeight w:val="300"/>
        </w:trPr>
        <w:tc>
          <w:tcPr>
            <w:tcW w:w="14875" w:type="dxa"/>
            <w:gridSpan w:val="7"/>
            <w:shd w:val="clear" w:color="auto" w:fill="0070C0"/>
            <w:vAlign w:val="center"/>
          </w:tcPr>
          <w:p w14:paraId="1DF2A476" w14:textId="77777777" w:rsidR="00D9281B" w:rsidRPr="00D32179" w:rsidRDefault="00D9281B" w:rsidP="00B515CC">
            <w:pPr>
              <w:rPr>
                <w:rFonts w:eastAsia="Times New Roman" w:cs="Arial"/>
                <w:b/>
                <w:bCs/>
                <w:color w:val="FFFFFF" w:themeColor="background1"/>
                <w:sz w:val="18"/>
                <w:szCs w:val="18"/>
                <w:lang w:eastAsia="en-GB"/>
              </w:rPr>
            </w:pPr>
            <w:r w:rsidRPr="00D32179">
              <w:rPr>
                <w:rFonts w:eastAsia="Times New Roman" w:cs="Arial"/>
                <w:b/>
                <w:bCs/>
                <w:color w:val="FFFFFF" w:themeColor="background1"/>
                <w:sz w:val="18"/>
                <w:szCs w:val="18"/>
                <w:lang w:eastAsia="en-GB"/>
              </w:rPr>
              <w:t>Assessment</w:t>
            </w:r>
          </w:p>
        </w:tc>
      </w:tr>
      <w:tr w:rsidR="00D9281B" w:rsidRPr="00D32179" w14:paraId="625322AF" w14:textId="77777777" w:rsidTr="00280605">
        <w:trPr>
          <w:gridAfter w:val="1"/>
          <w:wAfter w:w="7" w:type="dxa"/>
          <w:trHeight w:val="354"/>
        </w:trPr>
        <w:tc>
          <w:tcPr>
            <w:tcW w:w="1843" w:type="dxa"/>
            <w:shd w:val="clear" w:color="auto" w:fill="auto"/>
            <w:vAlign w:val="center"/>
          </w:tcPr>
          <w:p w14:paraId="7C41B8D0" w14:textId="77777777" w:rsidR="00D9281B" w:rsidRPr="00D32179" w:rsidRDefault="00D9281B" w:rsidP="00B515CC">
            <w:pPr>
              <w:rPr>
                <w:rFonts w:cs="Arial"/>
                <w:b/>
                <w:sz w:val="16"/>
                <w:szCs w:val="16"/>
              </w:rPr>
            </w:pPr>
            <w:r w:rsidRPr="00D32179">
              <w:rPr>
                <w:rFonts w:cs="Arial"/>
                <w:b/>
                <w:sz w:val="16"/>
                <w:szCs w:val="16"/>
              </w:rPr>
              <w:t>Assessment criteria</w:t>
            </w:r>
          </w:p>
        </w:tc>
        <w:tc>
          <w:tcPr>
            <w:tcW w:w="13032" w:type="dxa"/>
            <w:gridSpan w:val="6"/>
            <w:shd w:val="clear" w:color="auto" w:fill="auto"/>
            <w:vAlign w:val="center"/>
          </w:tcPr>
          <w:p w14:paraId="005BF1AD" w14:textId="7F0FD8FF" w:rsidR="00D9281B" w:rsidRPr="00D32179" w:rsidRDefault="00D9281B" w:rsidP="00B515CC">
            <w:pPr>
              <w:rPr>
                <w:rFonts w:cs="Arial"/>
                <w:color w:val="000000" w:themeColor="text1"/>
                <w:sz w:val="16"/>
                <w:szCs w:val="16"/>
              </w:rPr>
            </w:pPr>
            <w:r w:rsidRPr="00D32179">
              <w:rPr>
                <w:rStyle w:val="Hyperlink"/>
                <w:rFonts w:cs="Arial"/>
                <w:color w:val="000000" w:themeColor="text1"/>
                <w:sz w:val="16"/>
                <w:szCs w:val="16"/>
              </w:rPr>
              <w:t>Not assessed</w:t>
            </w:r>
          </w:p>
        </w:tc>
      </w:tr>
    </w:tbl>
    <w:p w14:paraId="7672D7D0" w14:textId="07B7167C" w:rsidR="00B515CC" w:rsidRPr="00D1505C" w:rsidRDefault="00B515CC">
      <w:pPr>
        <w:spacing w:after="160" w:line="259" w:lineRule="auto"/>
      </w:pPr>
      <w:r w:rsidRPr="00D1505C">
        <w:br w:type="page"/>
      </w:r>
    </w:p>
    <w:p w14:paraId="0F7637B9" w14:textId="79D62525" w:rsidR="00731CFA" w:rsidRPr="00D1505C" w:rsidRDefault="00731CFA" w:rsidP="00731CFA">
      <w:pPr>
        <w:pStyle w:val="Heading2"/>
      </w:pPr>
      <w:bookmarkStart w:id="36" w:name="_Toc114210117"/>
      <w:bookmarkStart w:id="37" w:name="_Toc122330822"/>
      <w:r w:rsidRPr="00D1505C">
        <w:t xml:space="preserve">Asset breakdown: </w:t>
      </w:r>
      <w:r w:rsidR="00B22B88" w:rsidRPr="00D1505C">
        <w:t xml:space="preserve">internally managed </w:t>
      </w:r>
      <w:r w:rsidRPr="00D1505C">
        <w:t>real estate [OO 5.</w:t>
      </w:r>
      <w:r w:rsidR="007F61E3" w:rsidRPr="00D1505C">
        <w:t>3</w:t>
      </w:r>
      <w:r w:rsidRPr="00D1505C">
        <w:t xml:space="preserve"> RE]</w:t>
      </w:r>
      <w:bookmarkEnd w:id="36"/>
      <w:bookmarkEnd w:id="37"/>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8"/>
        <w:gridCol w:w="1557"/>
        <w:gridCol w:w="2835"/>
        <w:gridCol w:w="1202"/>
        <w:gridCol w:w="3475"/>
        <w:gridCol w:w="1983"/>
        <w:gridCol w:w="1984"/>
      </w:tblGrid>
      <w:tr w:rsidR="00280605" w:rsidRPr="00D1505C" w14:paraId="77E58F88" w14:textId="77777777" w:rsidTr="00280605">
        <w:trPr>
          <w:trHeight w:val="367"/>
        </w:trPr>
        <w:tc>
          <w:tcPr>
            <w:tcW w:w="1848" w:type="dxa"/>
            <w:vMerge w:val="restart"/>
            <w:shd w:val="clear" w:color="auto" w:fill="DFF5F9"/>
            <w:vAlign w:val="center"/>
            <w:hideMark/>
          </w:tcPr>
          <w:p w14:paraId="225E1E0A" w14:textId="77777777" w:rsidR="00280605" w:rsidRPr="00D1505C" w:rsidRDefault="00280605" w:rsidP="00B515CC">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0FB31F8E" w14:textId="77777777" w:rsidR="00280605" w:rsidRPr="00D1505C" w:rsidRDefault="00280605" w:rsidP="00B515CC">
            <w:pPr>
              <w:spacing w:line="240" w:lineRule="auto"/>
              <w:jc w:val="center"/>
              <w:textAlignment w:val="baseline"/>
              <w:rPr>
                <w:rFonts w:eastAsia="Times New Roman" w:cs="Arial"/>
                <w:b/>
                <w:sz w:val="14"/>
                <w:szCs w:val="14"/>
                <w:lang w:eastAsia="en-GB"/>
              </w:rPr>
            </w:pPr>
          </w:p>
          <w:p w14:paraId="65CE4DB8" w14:textId="3B760D1F" w:rsidR="00280605" w:rsidRPr="00D1505C" w:rsidRDefault="00280605" w:rsidP="00B515CC">
            <w:pPr>
              <w:pStyle w:val="Indicatorsubsection"/>
              <w:rPr>
                <w:sz w:val="18"/>
                <w:szCs w:val="18"/>
                <w:lang w:val="en-GB"/>
              </w:rPr>
            </w:pPr>
            <w:bookmarkStart w:id="38" w:name="_Toc114210118"/>
            <w:r w:rsidRPr="00D1505C">
              <w:rPr>
                <w:lang w:val="en-GB"/>
              </w:rPr>
              <w:t>OO 5.3 RE</w:t>
            </w:r>
            <w:bookmarkEnd w:id="38"/>
          </w:p>
        </w:tc>
        <w:tc>
          <w:tcPr>
            <w:tcW w:w="1557" w:type="dxa"/>
            <w:shd w:val="clear" w:color="auto" w:fill="DFF5F9"/>
            <w:vAlign w:val="center"/>
            <w:hideMark/>
          </w:tcPr>
          <w:p w14:paraId="36888275" w14:textId="77777777" w:rsidR="00280605" w:rsidRPr="00D1505C" w:rsidRDefault="00280605" w:rsidP="00B515CC">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2E018A96" w14:textId="3AE240B8" w:rsidR="00280605" w:rsidRPr="00D1505C" w:rsidRDefault="00280605" w:rsidP="00B515CC">
            <w:pPr>
              <w:spacing w:line="240" w:lineRule="auto"/>
              <w:textAlignment w:val="baseline"/>
              <w:rPr>
                <w:rFonts w:eastAsia="Times New Roman" w:cs="Arial"/>
                <w:sz w:val="14"/>
                <w:szCs w:val="14"/>
                <w:lang w:eastAsia="en-GB"/>
              </w:rPr>
            </w:pPr>
            <w:r w:rsidRPr="00D1505C">
              <w:rPr>
                <w:b/>
                <w:bCs/>
                <w:sz w:val="22"/>
                <w:szCs w:val="22"/>
              </w:rPr>
              <w:t>OO 5</w:t>
            </w:r>
          </w:p>
        </w:tc>
        <w:tc>
          <w:tcPr>
            <w:tcW w:w="4677" w:type="dxa"/>
            <w:gridSpan w:val="2"/>
            <w:vMerge w:val="restart"/>
            <w:shd w:val="clear" w:color="auto" w:fill="DFF5F9"/>
            <w:vAlign w:val="center"/>
          </w:tcPr>
          <w:p w14:paraId="0C2E6C4B" w14:textId="77777777" w:rsidR="00280605" w:rsidRPr="00D1505C" w:rsidRDefault="00280605" w:rsidP="00B515CC">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6BFD3DE1" w14:textId="77777777" w:rsidR="00280605" w:rsidRPr="00D1505C" w:rsidRDefault="00280605" w:rsidP="00B515CC">
            <w:pPr>
              <w:spacing w:line="240" w:lineRule="auto"/>
              <w:jc w:val="center"/>
              <w:textAlignment w:val="baseline"/>
              <w:rPr>
                <w:rFonts w:eastAsia="Times New Roman" w:cs="Arial"/>
                <w:sz w:val="14"/>
                <w:szCs w:val="14"/>
                <w:lang w:eastAsia="en-GB"/>
              </w:rPr>
            </w:pPr>
          </w:p>
          <w:p w14:paraId="6D3BC943" w14:textId="44E439A8" w:rsidR="00280605" w:rsidRPr="00D1505C" w:rsidRDefault="00280605" w:rsidP="00B515CC">
            <w:pPr>
              <w:jc w:val="center"/>
              <w:rPr>
                <w:sz w:val="18"/>
                <w:szCs w:val="18"/>
              </w:rPr>
            </w:pPr>
            <w:r w:rsidRPr="00D1505C">
              <w:rPr>
                <w:b/>
                <w:bCs/>
                <w:sz w:val="22"/>
                <w:szCs w:val="22"/>
              </w:rPr>
              <w:t xml:space="preserve">Asset breakdown: </w:t>
            </w:r>
            <w:r w:rsidR="00A36033">
              <w:rPr>
                <w:b/>
                <w:bCs/>
                <w:sz w:val="22"/>
                <w:szCs w:val="22"/>
              </w:rPr>
              <w:t>I</w:t>
            </w:r>
            <w:r w:rsidRPr="00D1505C">
              <w:rPr>
                <w:b/>
                <w:bCs/>
                <w:sz w:val="22"/>
                <w:szCs w:val="22"/>
              </w:rPr>
              <w:t>nternally managed real estate</w:t>
            </w:r>
          </w:p>
        </w:tc>
        <w:tc>
          <w:tcPr>
            <w:tcW w:w="1983" w:type="dxa"/>
            <w:vMerge w:val="restart"/>
            <w:shd w:val="clear" w:color="auto" w:fill="DFF5F9"/>
            <w:vAlign w:val="center"/>
            <w:hideMark/>
          </w:tcPr>
          <w:p w14:paraId="29A4F82B" w14:textId="77777777" w:rsidR="00280605" w:rsidRPr="00D1505C" w:rsidRDefault="00280605" w:rsidP="00B515CC">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8D14198" w14:textId="77777777" w:rsidR="00280605" w:rsidRPr="00D1505C" w:rsidRDefault="00280605" w:rsidP="00B515CC">
            <w:pPr>
              <w:spacing w:line="240" w:lineRule="auto"/>
              <w:jc w:val="center"/>
              <w:textAlignment w:val="baseline"/>
              <w:rPr>
                <w:rFonts w:eastAsia="Times New Roman" w:cs="Arial"/>
                <w:b/>
                <w:bCs/>
                <w:sz w:val="14"/>
                <w:szCs w:val="14"/>
                <w:lang w:eastAsia="en-GB"/>
              </w:rPr>
            </w:pPr>
          </w:p>
          <w:p w14:paraId="4ECE31FE" w14:textId="1CA510F4" w:rsidR="00280605" w:rsidRPr="00D1505C" w:rsidRDefault="00280605" w:rsidP="00B515CC">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5760CBF1" w14:textId="77777777" w:rsidR="00280605" w:rsidRPr="00D1505C" w:rsidRDefault="00280605" w:rsidP="00B515CC">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377CC141" w14:textId="77777777" w:rsidR="00280605" w:rsidRPr="00D1505C" w:rsidRDefault="00280605" w:rsidP="00B515CC">
            <w:pPr>
              <w:spacing w:line="240" w:lineRule="auto"/>
              <w:jc w:val="center"/>
              <w:textAlignment w:val="baseline"/>
              <w:rPr>
                <w:rFonts w:eastAsia="Times New Roman" w:cs="Arial"/>
                <w:b/>
                <w:bCs/>
                <w:color w:val="FFFFFF" w:themeColor="background1"/>
                <w:sz w:val="14"/>
                <w:szCs w:val="14"/>
                <w:lang w:eastAsia="en-GB"/>
              </w:rPr>
            </w:pPr>
          </w:p>
          <w:p w14:paraId="480EB93F" w14:textId="77777777" w:rsidR="00280605" w:rsidRPr="00D1505C" w:rsidRDefault="00280605" w:rsidP="00B515CC">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280605" w:rsidRPr="00D1505C" w14:paraId="4F7FEE59" w14:textId="77777777" w:rsidTr="00280605">
        <w:trPr>
          <w:trHeight w:val="367"/>
        </w:trPr>
        <w:tc>
          <w:tcPr>
            <w:tcW w:w="1848" w:type="dxa"/>
            <w:vMerge/>
            <w:shd w:val="clear" w:color="auto" w:fill="DFF5F9"/>
            <w:vAlign w:val="center"/>
          </w:tcPr>
          <w:p w14:paraId="3CC058F4" w14:textId="77777777" w:rsidR="00280605" w:rsidRPr="00D1505C" w:rsidRDefault="00280605" w:rsidP="00B515CC">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3A216EEB" w14:textId="77777777" w:rsidR="00280605" w:rsidRPr="00D1505C" w:rsidRDefault="00280605" w:rsidP="00B515CC">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2FA904E3" w14:textId="496BF535" w:rsidR="00280605" w:rsidRPr="00D1505C" w:rsidRDefault="00280605" w:rsidP="00B515CC">
            <w:pPr>
              <w:spacing w:line="240" w:lineRule="auto"/>
              <w:textAlignment w:val="baseline"/>
              <w:rPr>
                <w:rFonts w:eastAsia="Times New Roman" w:cs="Arial"/>
                <w:b/>
                <w:sz w:val="14"/>
                <w:szCs w:val="14"/>
                <w:lang w:eastAsia="en-GB"/>
              </w:rPr>
            </w:pPr>
            <w:r w:rsidRPr="00D1505C">
              <w:rPr>
                <w:b/>
                <w:bCs/>
                <w:sz w:val="22"/>
                <w:szCs w:val="22"/>
              </w:rPr>
              <w:t>N/A</w:t>
            </w:r>
          </w:p>
        </w:tc>
        <w:tc>
          <w:tcPr>
            <w:tcW w:w="4677" w:type="dxa"/>
            <w:gridSpan w:val="2"/>
            <w:vMerge/>
            <w:shd w:val="clear" w:color="auto" w:fill="DFF5F9"/>
            <w:vAlign w:val="center"/>
          </w:tcPr>
          <w:p w14:paraId="022D584D" w14:textId="77777777" w:rsidR="00280605" w:rsidRPr="00D1505C" w:rsidRDefault="00280605" w:rsidP="00B515CC">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20A141AA" w14:textId="77777777" w:rsidR="00280605" w:rsidRPr="00D1505C" w:rsidRDefault="00280605" w:rsidP="00B515CC">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6560D95F" w14:textId="77777777" w:rsidR="00280605" w:rsidRPr="00D1505C" w:rsidRDefault="00280605" w:rsidP="00B515CC">
            <w:pPr>
              <w:spacing w:line="240" w:lineRule="auto"/>
              <w:jc w:val="center"/>
              <w:textAlignment w:val="baseline"/>
              <w:rPr>
                <w:rFonts w:eastAsia="Times New Roman" w:cs="Arial"/>
                <w:b/>
                <w:bCs/>
                <w:color w:val="FFFFFF" w:themeColor="background1"/>
                <w:sz w:val="14"/>
                <w:szCs w:val="14"/>
                <w:lang w:eastAsia="en-GB"/>
              </w:rPr>
            </w:pPr>
          </w:p>
        </w:tc>
      </w:tr>
      <w:tr w:rsidR="00B515CC" w:rsidRPr="00D1505C" w14:paraId="472C542A" w14:textId="77777777" w:rsidTr="00280605">
        <w:trPr>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5040FB7E" w14:textId="14D9A03F" w:rsidR="00B515CC" w:rsidRPr="00D1505C" w:rsidRDefault="00B515CC" w:rsidP="00B515CC">
            <w:pPr>
              <w:spacing w:line="276" w:lineRule="auto"/>
              <w:textAlignment w:val="baseline"/>
              <w:rPr>
                <w:rFonts w:eastAsia="Times New Roman" w:cs="Arial"/>
                <w:b/>
                <w:lang w:eastAsia="en-GB"/>
              </w:rPr>
            </w:pPr>
            <w:r w:rsidRPr="00D1505C">
              <w:rPr>
                <w:rFonts w:eastAsia="Times New Roman" w:cs="Arial"/>
                <w:b/>
                <w:lang w:eastAsia="en-GB"/>
              </w:rPr>
              <w:t xml:space="preserve">Provide a further breakdown of your </w:t>
            </w:r>
            <w:r w:rsidR="001768C9" w:rsidRPr="00D1505C">
              <w:rPr>
                <w:rFonts w:eastAsia="Times New Roman" w:cs="Arial"/>
                <w:b/>
                <w:lang w:eastAsia="en-GB"/>
              </w:rPr>
              <w:t xml:space="preserve">internally managed </w:t>
            </w:r>
            <w:hyperlink r:id="rId76" w:history="1">
              <w:r w:rsidRPr="00D1505C">
                <w:rPr>
                  <w:rStyle w:val="Hyperlink"/>
                  <w:rFonts w:eastAsia="Times New Roman" w:cs="Arial"/>
                  <w:b/>
                  <w:lang w:eastAsia="en-GB"/>
                </w:rPr>
                <w:t>real estate</w:t>
              </w:r>
            </w:hyperlink>
            <w:r w:rsidRPr="00D1505C">
              <w:rPr>
                <w:rFonts w:eastAsia="Times New Roman" w:cs="Arial"/>
                <w:b/>
                <w:lang w:eastAsia="en-GB"/>
              </w:rPr>
              <w:t xml:space="preserve"> </w:t>
            </w:r>
            <w:r w:rsidR="005871FD" w:rsidRPr="00D1505C">
              <w:rPr>
                <w:rFonts w:eastAsia="Times New Roman" w:cs="Arial"/>
                <w:b/>
                <w:lang w:eastAsia="en-GB"/>
              </w:rPr>
              <w:t>AUM</w:t>
            </w:r>
            <w:r w:rsidR="00FC4FA8" w:rsidRPr="00D1505C">
              <w:rPr>
                <w:rFonts w:eastAsia="Times New Roman" w:cs="Arial"/>
                <w:b/>
                <w:lang w:eastAsia="en-GB"/>
              </w:rPr>
              <w:t>.</w:t>
            </w:r>
          </w:p>
          <w:p w14:paraId="6F0040D7" w14:textId="77777777" w:rsidR="00364AB6" w:rsidRPr="00D1505C" w:rsidRDefault="00364AB6" w:rsidP="00B515CC">
            <w:pPr>
              <w:spacing w:line="276" w:lineRule="auto"/>
              <w:textAlignment w:val="baseline"/>
              <w:rPr>
                <w:rFonts w:eastAsia="Times New Roman" w:cs="Arial"/>
                <w:b/>
                <w:lang w:eastAsia="en-GB"/>
              </w:rPr>
            </w:pPr>
          </w:p>
          <w:p w14:paraId="79E7A831" w14:textId="69B896ED" w:rsidR="00364AB6" w:rsidRPr="00D1505C" w:rsidRDefault="00023019" w:rsidP="00B515CC">
            <w:pPr>
              <w:spacing w:line="276" w:lineRule="auto"/>
              <w:textAlignment w:val="baseline"/>
              <w:rPr>
                <w:rFonts w:eastAsia="Times New Roman" w:cs="Arial"/>
                <w:lang w:eastAsia="en-GB"/>
              </w:rPr>
            </w:pPr>
            <w:r>
              <w:rPr>
                <w:rFonts w:eastAsia="Times New Roman" w:cs="Arial"/>
                <w:i/>
                <w:iCs/>
                <w:lang w:eastAsia="en-GB"/>
              </w:rPr>
              <w:t>The p</w:t>
            </w:r>
            <w:r w:rsidRPr="00D1505C">
              <w:rPr>
                <w:rFonts w:eastAsia="Times New Roman" w:cs="Arial"/>
                <w:i/>
                <w:iCs/>
                <w:lang w:eastAsia="en-GB"/>
              </w:rPr>
              <w:t xml:space="preserve">ercentage </w:t>
            </w:r>
            <w:r w:rsidR="00364AB6" w:rsidRPr="00D1505C">
              <w:rPr>
                <w:rFonts w:eastAsia="Times New Roman" w:cs="Arial"/>
                <w:i/>
                <w:iCs/>
                <w:lang w:eastAsia="en-GB"/>
              </w:rPr>
              <w:t>figure can be rounded to the nearest 5%.</w:t>
            </w:r>
          </w:p>
        </w:tc>
      </w:tr>
      <w:tr w:rsidR="003E3CAB" w:rsidRPr="00D1505C" w14:paraId="3F1BBAAE"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04C98CA7" w14:textId="2DE83ADF"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A</w:t>
            </w:r>
            <w:r w:rsidRPr="00D1505C">
              <w:rPr>
                <w:rFonts w:eastAsia="Times New Roman" w:cs="Arial"/>
                <w:lang w:eastAsia="en-GB"/>
              </w:rPr>
              <w:t>) Retail</w:t>
            </w:r>
          </w:p>
        </w:tc>
        <w:tc>
          <w:tcPr>
            <w:tcW w:w="7442" w:type="dxa"/>
            <w:gridSpan w:val="3"/>
            <w:shd w:val="clear" w:color="auto" w:fill="FFFFFF" w:themeFill="background1"/>
            <w:vAlign w:val="center"/>
          </w:tcPr>
          <w:p w14:paraId="04758208" w14:textId="350BC0D2"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542D79A0"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58E28686" w14:textId="1EF0F7E8"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B</w:t>
            </w:r>
            <w:r w:rsidRPr="00D1505C">
              <w:rPr>
                <w:rFonts w:eastAsia="Times New Roman" w:cs="Arial"/>
                <w:lang w:eastAsia="en-GB"/>
              </w:rPr>
              <w:t>) Office</w:t>
            </w:r>
          </w:p>
        </w:tc>
        <w:tc>
          <w:tcPr>
            <w:tcW w:w="7442" w:type="dxa"/>
            <w:gridSpan w:val="3"/>
            <w:shd w:val="clear" w:color="auto" w:fill="FFFFFF" w:themeFill="background1"/>
            <w:vAlign w:val="center"/>
          </w:tcPr>
          <w:p w14:paraId="37F25459" w14:textId="3CEE0430"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1B8A87AA"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7368DF3B" w14:textId="12237EAE"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C</w:t>
            </w:r>
            <w:r w:rsidRPr="00D1505C">
              <w:rPr>
                <w:rFonts w:eastAsia="Times New Roman" w:cs="Arial"/>
                <w:lang w:eastAsia="en-GB"/>
              </w:rPr>
              <w:t>) Industrial</w:t>
            </w:r>
          </w:p>
        </w:tc>
        <w:tc>
          <w:tcPr>
            <w:tcW w:w="7442" w:type="dxa"/>
            <w:gridSpan w:val="3"/>
            <w:shd w:val="clear" w:color="auto" w:fill="FFFFFF" w:themeFill="background1"/>
            <w:vAlign w:val="center"/>
          </w:tcPr>
          <w:p w14:paraId="2C570F00" w14:textId="1215D2A1"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5E19F403"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2014DA31" w14:textId="6A3E28FA"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D</w:t>
            </w:r>
            <w:r w:rsidRPr="00D1505C">
              <w:rPr>
                <w:rFonts w:eastAsia="Times New Roman" w:cs="Arial"/>
                <w:lang w:eastAsia="en-GB"/>
              </w:rPr>
              <w:t>) Residential</w:t>
            </w:r>
          </w:p>
        </w:tc>
        <w:tc>
          <w:tcPr>
            <w:tcW w:w="7442" w:type="dxa"/>
            <w:gridSpan w:val="3"/>
            <w:shd w:val="clear" w:color="auto" w:fill="FFFFFF" w:themeFill="background1"/>
            <w:vAlign w:val="center"/>
          </w:tcPr>
          <w:p w14:paraId="6D8CCC69" w14:textId="799AF90B"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4D6612DC"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62A54700" w14:textId="4951082B"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E</w:t>
            </w:r>
            <w:r w:rsidRPr="00D1505C">
              <w:rPr>
                <w:rFonts w:eastAsia="Times New Roman" w:cs="Arial"/>
                <w:lang w:eastAsia="en-GB"/>
              </w:rPr>
              <w:t>) Hotel</w:t>
            </w:r>
          </w:p>
        </w:tc>
        <w:tc>
          <w:tcPr>
            <w:tcW w:w="7442" w:type="dxa"/>
            <w:gridSpan w:val="3"/>
            <w:shd w:val="clear" w:color="auto" w:fill="FFFFFF" w:themeFill="background1"/>
            <w:vAlign w:val="center"/>
          </w:tcPr>
          <w:p w14:paraId="618F6106" w14:textId="399E93C6"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74FA6B1F"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7A735447" w14:textId="1397E9A0"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F</w:t>
            </w:r>
            <w:r w:rsidRPr="00D1505C">
              <w:rPr>
                <w:rFonts w:eastAsia="Times New Roman" w:cs="Arial"/>
                <w:lang w:eastAsia="en-GB"/>
              </w:rPr>
              <w:t>) Lodging, leisure and recreation</w:t>
            </w:r>
          </w:p>
        </w:tc>
        <w:tc>
          <w:tcPr>
            <w:tcW w:w="7442" w:type="dxa"/>
            <w:gridSpan w:val="3"/>
            <w:shd w:val="clear" w:color="auto" w:fill="FFFFFF" w:themeFill="background1"/>
            <w:vAlign w:val="center"/>
          </w:tcPr>
          <w:p w14:paraId="5B3B13FD" w14:textId="1C9C30D0"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27C2EFA6"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313E18FF" w14:textId="2F095CFA"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G</w:t>
            </w:r>
            <w:r w:rsidRPr="00D1505C">
              <w:rPr>
                <w:rFonts w:eastAsia="Times New Roman" w:cs="Arial"/>
                <w:lang w:eastAsia="en-GB"/>
              </w:rPr>
              <w:t>) Education</w:t>
            </w:r>
          </w:p>
        </w:tc>
        <w:tc>
          <w:tcPr>
            <w:tcW w:w="7442" w:type="dxa"/>
            <w:gridSpan w:val="3"/>
            <w:shd w:val="clear" w:color="auto" w:fill="FFFFFF" w:themeFill="background1"/>
            <w:vAlign w:val="center"/>
          </w:tcPr>
          <w:p w14:paraId="61E5B8B5" w14:textId="2B5D62A1"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4A9471EC"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5CF3CDD1" w14:textId="10250E21"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H</w:t>
            </w:r>
            <w:r w:rsidRPr="00D1505C">
              <w:rPr>
                <w:rFonts w:eastAsia="Times New Roman" w:cs="Arial"/>
                <w:lang w:eastAsia="en-GB"/>
              </w:rPr>
              <w:t>) Technology</w:t>
            </w:r>
            <w:r w:rsidR="0065277A" w:rsidRPr="00D1505C">
              <w:rPr>
                <w:rFonts w:eastAsia="Times New Roman" w:cs="Arial"/>
                <w:lang w:eastAsia="en-GB"/>
              </w:rPr>
              <w:t xml:space="preserve"> or </w:t>
            </w:r>
            <w:r w:rsidRPr="00D1505C">
              <w:rPr>
                <w:rFonts w:eastAsia="Times New Roman" w:cs="Arial"/>
                <w:lang w:eastAsia="en-GB"/>
              </w:rPr>
              <w:t>science</w:t>
            </w:r>
          </w:p>
        </w:tc>
        <w:tc>
          <w:tcPr>
            <w:tcW w:w="7442" w:type="dxa"/>
            <w:gridSpan w:val="3"/>
            <w:shd w:val="clear" w:color="auto" w:fill="FFFFFF" w:themeFill="background1"/>
            <w:vAlign w:val="center"/>
          </w:tcPr>
          <w:p w14:paraId="639274E3" w14:textId="6448A935"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605E19A3"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14241FCF" w14:textId="52903A22"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I</w:t>
            </w:r>
            <w:r w:rsidRPr="00D1505C">
              <w:rPr>
                <w:rFonts w:eastAsia="Times New Roman" w:cs="Arial"/>
                <w:lang w:eastAsia="en-GB"/>
              </w:rPr>
              <w:t>) Healthcare</w:t>
            </w:r>
          </w:p>
        </w:tc>
        <w:tc>
          <w:tcPr>
            <w:tcW w:w="7442" w:type="dxa"/>
            <w:gridSpan w:val="3"/>
            <w:shd w:val="clear" w:color="auto" w:fill="FFFFFF" w:themeFill="background1"/>
            <w:vAlign w:val="center"/>
          </w:tcPr>
          <w:p w14:paraId="51E93917" w14:textId="5727D2B5"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34704558"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12E5181B" w14:textId="04B3B63D" w:rsidR="003E3CAB" w:rsidRPr="00D1505C" w:rsidRDefault="003E3CAB">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J</w:t>
            </w:r>
            <w:r w:rsidRPr="00D1505C">
              <w:rPr>
                <w:rFonts w:eastAsia="Times New Roman" w:cs="Arial"/>
                <w:lang w:eastAsia="en-GB"/>
              </w:rPr>
              <w:t>) Mixed use</w:t>
            </w:r>
          </w:p>
        </w:tc>
        <w:tc>
          <w:tcPr>
            <w:tcW w:w="7442" w:type="dxa"/>
            <w:gridSpan w:val="3"/>
            <w:shd w:val="clear" w:color="auto" w:fill="FFFFFF" w:themeFill="background1"/>
            <w:vAlign w:val="center"/>
          </w:tcPr>
          <w:p w14:paraId="118408D1" w14:textId="3D6FDCA3"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252C37B9" w14:textId="77777777" w:rsidTr="00280605">
        <w:trPr>
          <w:trHeight w:val="465"/>
        </w:trPr>
        <w:tc>
          <w:tcPr>
            <w:tcW w:w="7442" w:type="dxa"/>
            <w:gridSpan w:val="4"/>
            <w:shd w:val="clear" w:color="auto" w:fill="FFFFFF" w:themeFill="background1"/>
            <w:tcMar>
              <w:top w:w="113" w:type="dxa"/>
              <w:left w:w="113" w:type="dxa"/>
              <w:bottom w:w="113" w:type="dxa"/>
              <w:right w:w="113" w:type="dxa"/>
            </w:tcMar>
            <w:vAlign w:val="center"/>
          </w:tcPr>
          <w:p w14:paraId="1FFA9B9A" w14:textId="0770408B" w:rsidR="006645D5" w:rsidRPr="00D1505C" w:rsidRDefault="003E3CAB">
            <w:pPr>
              <w:spacing w:line="276" w:lineRule="auto"/>
              <w:textAlignment w:val="baseline"/>
              <w:rPr>
                <w:rFonts w:cs="Arial"/>
                <w:color w:val="000000"/>
                <w:shd w:val="clear" w:color="auto" w:fill="FFFFFF"/>
              </w:rPr>
            </w:pPr>
            <w:r w:rsidRPr="00D1505C">
              <w:rPr>
                <w:rFonts w:eastAsia="Times New Roman" w:cs="Arial"/>
                <w:lang w:eastAsia="en-GB"/>
              </w:rPr>
              <w:t>(</w:t>
            </w:r>
            <w:r w:rsidR="002A3786" w:rsidRPr="00D1505C">
              <w:rPr>
                <w:rFonts w:eastAsia="Times New Roman" w:cs="Arial"/>
                <w:lang w:eastAsia="en-GB"/>
              </w:rPr>
              <w:t>K</w:t>
            </w:r>
            <w:r w:rsidRPr="00D1505C">
              <w:rPr>
                <w:rFonts w:eastAsia="Times New Roman" w:cs="Arial"/>
                <w:lang w:eastAsia="en-GB"/>
              </w:rPr>
              <w:t xml:space="preserve">) </w:t>
            </w:r>
            <w:r w:rsidRPr="00D1505C">
              <w:rPr>
                <w:rFonts w:cs="Arial"/>
                <w:color w:val="000000"/>
                <w:shd w:val="clear" w:color="auto" w:fill="FFFFFF"/>
              </w:rPr>
              <w:t>Other</w:t>
            </w:r>
          </w:p>
          <w:p w14:paraId="0D2CAB8C" w14:textId="31738F73" w:rsidR="003E3CAB" w:rsidRPr="00D1505C" w:rsidRDefault="0037491A">
            <w:pPr>
              <w:spacing w:line="276" w:lineRule="auto"/>
              <w:textAlignment w:val="baseline"/>
              <w:rPr>
                <w:rFonts w:eastAsia="Times New Roman" w:cs="Arial"/>
                <w:lang w:eastAsia="en-GB"/>
              </w:rPr>
            </w:pPr>
            <w:r w:rsidRPr="00D1505C">
              <w:rPr>
                <w:rFonts w:cs="Arial"/>
                <w:color w:val="000000"/>
                <w:shd w:val="clear" w:color="auto" w:fill="FFFFFF"/>
              </w:rPr>
              <w:t>S</w:t>
            </w:r>
            <w:r w:rsidR="003E3CAB" w:rsidRPr="00D1505C">
              <w:rPr>
                <w:rFonts w:cs="Arial"/>
                <w:color w:val="000000"/>
                <w:shd w:val="clear" w:color="auto" w:fill="FFFFFF"/>
              </w:rPr>
              <w:t>pecify: ____ [</w:t>
            </w:r>
            <w:r w:rsidR="006645D5" w:rsidRPr="00D1505C">
              <w:rPr>
                <w:rFonts w:cs="Arial"/>
                <w:color w:val="000000"/>
                <w:shd w:val="clear" w:color="auto" w:fill="FFFFFF"/>
              </w:rPr>
              <w:t>Mandatory f</w:t>
            </w:r>
            <w:r w:rsidR="003E3CAB" w:rsidRPr="00D1505C">
              <w:rPr>
                <w:rFonts w:cs="Arial"/>
                <w:color w:val="000000"/>
                <w:shd w:val="clear" w:color="auto" w:fill="FFFFFF"/>
              </w:rPr>
              <w:t>ree text: small]</w:t>
            </w:r>
          </w:p>
        </w:tc>
        <w:tc>
          <w:tcPr>
            <w:tcW w:w="7442" w:type="dxa"/>
            <w:gridSpan w:val="3"/>
            <w:shd w:val="clear" w:color="auto" w:fill="FFFFFF" w:themeFill="background1"/>
            <w:vAlign w:val="center"/>
          </w:tcPr>
          <w:p w14:paraId="72B42F8C" w14:textId="5B2E7147" w:rsidR="003E3CAB" w:rsidRPr="00D1505C" w:rsidRDefault="003E3CAB">
            <w:pPr>
              <w:spacing w:line="276" w:lineRule="auto"/>
              <w:textAlignment w:val="baseline"/>
            </w:pPr>
            <w:r w:rsidRPr="00D1505C">
              <w:rPr>
                <w:rFonts w:eastAsia="Times New Roman" w:cs="Arial"/>
                <w:lang w:eastAsia="en-GB"/>
              </w:rPr>
              <w:t>_____ %</w:t>
            </w:r>
          </w:p>
        </w:tc>
      </w:tr>
      <w:tr w:rsidR="003E3CAB" w:rsidRPr="00D1505C" w14:paraId="7E2F9508" w14:textId="77777777" w:rsidTr="00280605">
        <w:trPr>
          <w:trHeight w:val="385"/>
        </w:trPr>
        <w:tc>
          <w:tcPr>
            <w:tcW w:w="7442" w:type="dxa"/>
            <w:gridSpan w:val="4"/>
            <w:shd w:val="clear" w:color="auto" w:fill="F2F2F2" w:themeFill="background1" w:themeFillShade="F2"/>
            <w:tcMar>
              <w:top w:w="113" w:type="dxa"/>
              <w:left w:w="113" w:type="dxa"/>
              <w:bottom w:w="113" w:type="dxa"/>
              <w:right w:w="113" w:type="dxa"/>
            </w:tcMar>
            <w:vAlign w:val="center"/>
          </w:tcPr>
          <w:p w14:paraId="7E7C1A61" w14:textId="5D00CA1C" w:rsidR="003E3CAB" w:rsidRPr="00D1505C" w:rsidRDefault="003E3CAB" w:rsidP="008E1B8C">
            <w:pPr>
              <w:spacing w:line="276" w:lineRule="auto"/>
              <w:textAlignment w:val="baseline"/>
              <w:rPr>
                <w:rFonts w:eastAsia="Times New Roman" w:cs="Arial"/>
                <w:b/>
                <w:bCs/>
                <w:lang w:eastAsia="en-GB"/>
              </w:rPr>
            </w:pPr>
            <w:r w:rsidRPr="00D1505C">
              <w:rPr>
                <w:rFonts w:eastAsia="Times New Roman" w:cs="Arial"/>
                <w:b/>
                <w:bCs/>
                <w:lang w:eastAsia="en-GB"/>
              </w:rPr>
              <w:t>Total</w:t>
            </w:r>
          </w:p>
        </w:tc>
        <w:tc>
          <w:tcPr>
            <w:tcW w:w="7442" w:type="dxa"/>
            <w:gridSpan w:val="3"/>
            <w:shd w:val="clear" w:color="auto" w:fill="F2F2F2" w:themeFill="background1" w:themeFillShade="F2"/>
            <w:vAlign w:val="center"/>
          </w:tcPr>
          <w:p w14:paraId="709BFCB4" w14:textId="1C83E666" w:rsidR="003E3CAB" w:rsidRPr="00D1505C" w:rsidRDefault="003E3CAB" w:rsidP="008E1B8C">
            <w:pPr>
              <w:spacing w:line="276" w:lineRule="auto"/>
              <w:textAlignment w:val="baseline"/>
              <w:rPr>
                <w:rFonts w:eastAsia="Times New Roman" w:cs="Arial"/>
                <w:b/>
                <w:bCs/>
                <w:lang w:eastAsia="en-GB"/>
              </w:rPr>
            </w:pPr>
            <w:r w:rsidRPr="00D1505C">
              <w:rPr>
                <w:rFonts w:eastAsia="Times New Roman" w:cs="Arial"/>
                <w:b/>
                <w:bCs/>
                <w:lang w:eastAsia="en-GB"/>
              </w:rPr>
              <w:t>100%</w:t>
            </w:r>
          </w:p>
        </w:tc>
      </w:tr>
      <w:tr w:rsidR="00B515CC" w:rsidRPr="00D1505C" w14:paraId="1AD67A6B" w14:textId="77777777" w:rsidTr="00280605">
        <w:trPr>
          <w:trHeight w:val="300"/>
        </w:trPr>
        <w:tc>
          <w:tcPr>
            <w:tcW w:w="14884" w:type="dxa"/>
            <w:gridSpan w:val="7"/>
            <w:tcBorders>
              <w:left w:val="nil"/>
              <w:right w:val="nil"/>
            </w:tcBorders>
            <w:shd w:val="clear" w:color="auto" w:fill="FFFFFF" w:themeFill="background1"/>
            <w:tcMar>
              <w:top w:w="0" w:type="dxa"/>
              <w:bottom w:w="0" w:type="dxa"/>
            </w:tcMar>
            <w:vAlign w:val="center"/>
          </w:tcPr>
          <w:p w14:paraId="770BCD78" w14:textId="77777777" w:rsidR="00B515CC" w:rsidRPr="00D1505C" w:rsidRDefault="00B515CC" w:rsidP="00B515CC">
            <w:pPr>
              <w:spacing w:line="240" w:lineRule="auto"/>
              <w:jc w:val="center"/>
              <w:textAlignment w:val="baseline"/>
              <w:rPr>
                <w:rStyle w:val="Hyperlink"/>
                <w:sz w:val="16"/>
                <w:szCs w:val="16"/>
              </w:rPr>
            </w:pPr>
          </w:p>
        </w:tc>
      </w:tr>
      <w:tr w:rsidR="00B515CC" w:rsidRPr="00F147E3" w14:paraId="2B4BA297" w14:textId="77777777" w:rsidTr="00280605">
        <w:trPr>
          <w:trHeight w:val="300"/>
        </w:trPr>
        <w:tc>
          <w:tcPr>
            <w:tcW w:w="14884" w:type="dxa"/>
            <w:gridSpan w:val="7"/>
            <w:shd w:val="clear" w:color="auto" w:fill="0070C0"/>
            <w:vAlign w:val="center"/>
          </w:tcPr>
          <w:p w14:paraId="31231E3C" w14:textId="77777777" w:rsidR="00B515CC" w:rsidRPr="00F147E3" w:rsidRDefault="00B515CC" w:rsidP="00B515CC">
            <w:pPr>
              <w:rPr>
                <w:rStyle w:val="Hyperlink"/>
                <w:rFonts w:cs="Arial"/>
                <w:b/>
                <w:bCs/>
                <w:color w:val="FFFFFF" w:themeColor="background1"/>
                <w:sz w:val="18"/>
                <w:szCs w:val="18"/>
              </w:rPr>
            </w:pPr>
            <w:r w:rsidRPr="00F147E3">
              <w:rPr>
                <w:rFonts w:eastAsia="Times New Roman" w:cs="Arial"/>
                <w:b/>
                <w:bCs/>
                <w:color w:val="FFFFFF" w:themeColor="background1"/>
                <w:sz w:val="18"/>
                <w:szCs w:val="18"/>
                <w:lang w:eastAsia="en-GB"/>
              </w:rPr>
              <w:t>Explanatory notes</w:t>
            </w:r>
          </w:p>
        </w:tc>
      </w:tr>
      <w:tr w:rsidR="00B515CC" w:rsidRPr="00F147E3" w14:paraId="258B2E96" w14:textId="77777777" w:rsidTr="00280605">
        <w:trPr>
          <w:trHeight w:val="300"/>
        </w:trPr>
        <w:tc>
          <w:tcPr>
            <w:tcW w:w="1848" w:type="dxa"/>
            <w:shd w:val="clear" w:color="auto" w:fill="auto"/>
            <w:vAlign w:val="center"/>
          </w:tcPr>
          <w:p w14:paraId="0FA93694" w14:textId="77777777" w:rsidR="00B515CC" w:rsidRPr="00F147E3" w:rsidRDefault="00B515CC" w:rsidP="00B515CC">
            <w:pPr>
              <w:rPr>
                <w:rStyle w:val="Hyperlink"/>
                <w:rFonts w:cs="Arial"/>
                <w:b/>
                <w:sz w:val="16"/>
                <w:szCs w:val="16"/>
              </w:rPr>
            </w:pPr>
            <w:r w:rsidRPr="00F147E3">
              <w:rPr>
                <w:rFonts w:cs="Arial"/>
                <w:b/>
                <w:sz w:val="16"/>
                <w:szCs w:val="16"/>
              </w:rPr>
              <w:t>Purpose of indicator</w:t>
            </w:r>
          </w:p>
        </w:tc>
        <w:tc>
          <w:tcPr>
            <w:tcW w:w="13036" w:type="dxa"/>
            <w:gridSpan w:val="6"/>
            <w:shd w:val="clear" w:color="auto" w:fill="auto"/>
            <w:vAlign w:val="center"/>
          </w:tcPr>
          <w:p w14:paraId="3E2D4847" w14:textId="6982FFC0" w:rsidR="00454A6F" w:rsidRPr="00F147E3" w:rsidRDefault="00454A6F" w:rsidP="00454A6F">
            <w:pPr>
              <w:rPr>
                <w:rStyle w:val="Hyperlink"/>
                <w:rFonts w:cs="Arial"/>
                <w:color w:val="000000" w:themeColor="text1"/>
                <w:sz w:val="16"/>
                <w:szCs w:val="16"/>
              </w:rPr>
            </w:pPr>
            <w:r w:rsidRPr="00F147E3">
              <w:rPr>
                <w:rStyle w:val="Hyperlink"/>
                <w:rFonts w:cs="Arial"/>
                <w:color w:val="000000" w:themeColor="text1"/>
                <w:sz w:val="16"/>
                <w:szCs w:val="16"/>
              </w:rPr>
              <w:t>This indicator is required for peering purposes and to contextualise signatorie</w:t>
            </w:r>
            <w:r w:rsidR="00813D5C" w:rsidRPr="00F147E3">
              <w:rPr>
                <w:rStyle w:val="Hyperlink"/>
                <w:rFonts w:cs="Arial"/>
                <w:color w:val="000000" w:themeColor="text1"/>
                <w:sz w:val="16"/>
                <w:szCs w:val="16"/>
              </w:rPr>
              <w:t>s’</w:t>
            </w:r>
            <w:r w:rsidRPr="00F147E3">
              <w:rPr>
                <w:rStyle w:val="Hyperlink"/>
                <w:rFonts w:cs="Arial"/>
                <w:color w:val="000000" w:themeColor="text1"/>
                <w:sz w:val="16"/>
                <w:szCs w:val="16"/>
              </w:rPr>
              <w:t xml:space="preserve"> responses going forward.</w:t>
            </w:r>
          </w:p>
          <w:p w14:paraId="699F7653" w14:textId="36EC1050" w:rsidR="00B515CC" w:rsidRPr="00F147E3" w:rsidRDefault="00454A6F" w:rsidP="00454A6F">
            <w:pPr>
              <w:rPr>
                <w:rStyle w:val="Hyperlink"/>
                <w:rFonts w:cs="Arial"/>
                <w:color w:val="000000" w:themeColor="text1"/>
                <w:sz w:val="16"/>
                <w:szCs w:val="16"/>
              </w:rPr>
            </w:pPr>
            <w:r w:rsidRPr="00F147E3">
              <w:rPr>
                <w:rStyle w:val="Hyperlink"/>
                <w:rFonts w:cs="Arial"/>
                <w:color w:val="000000" w:themeColor="text1"/>
                <w:sz w:val="16"/>
                <w:szCs w:val="16"/>
              </w:rPr>
              <w:t xml:space="preserve">The aggregate data collected through this indicator may also be used for </w:t>
            </w:r>
            <w:r w:rsidR="00222A9B" w:rsidRPr="00F147E3">
              <w:rPr>
                <w:rStyle w:val="Hyperlink"/>
                <w:rFonts w:cs="Arial"/>
                <w:color w:val="000000" w:themeColor="text1"/>
                <w:sz w:val="16"/>
                <w:szCs w:val="16"/>
              </w:rPr>
              <w:t xml:space="preserve">analytical </w:t>
            </w:r>
            <w:r w:rsidRPr="00F147E3">
              <w:rPr>
                <w:rStyle w:val="Hyperlink"/>
                <w:rFonts w:cs="Arial"/>
                <w:color w:val="000000" w:themeColor="text1"/>
                <w:sz w:val="16"/>
                <w:szCs w:val="16"/>
              </w:rPr>
              <w:t xml:space="preserve">purposes </w:t>
            </w:r>
            <w:r w:rsidR="00932BE2" w:rsidRPr="00F147E3">
              <w:rPr>
                <w:rStyle w:val="Hyperlink"/>
                <w:rFonts w:cs="Arial"/>
                <w:color w:val="000000" w:themeColor="text1"/>
                <w:sz w:val="16"/>
                <w:szCs w:val="16"/>
              </w:rPr>
              <w:t>in</w:t>
            </w:r>
            <w:r w:rsidRPr="00F147E3">
              <w:rPr>
                <w:rStyle w:val="Hyperlink"/>
                <w:rFonts w:cs="Arial"/>
                <w:color w:val="000000" w:themeColor="text1"/>
                <w:sz w:val="16"/>
                <w:szCs w:val="16"/>
              </w:rPr>
              <w:t xml:space="preserve"> PRI public communication</w:t>
            </w:r>
            <w:r w:rsidR="00222A9B" w:rsidRPr="00F147E3">
              <w:rPr>
                <w:rStyle w:val="Hyperlink"/>
                <w:rFonts w:cs="Arial"/>
                <w:color w:val="000000" w:themeColor="text1"/>
                <w:sz w:val="16"/>
                <w:szCs w:val="16"/>
              </w:rPr>
              <w:t>s</w:t>
            </w:r>
            <w:r w:rsidRPr="00F147E3">
              <w:rPr>
                <w:rStyle w:val="Hyperlink"/>
                <w:rFonts w:cs="Arial"/>
                <w:color w:val="000000" w:themeColor="text1"/>
                <w:sz w:val="16"/>
                <w:szCs w:val="16"/>
              </w:rPr>
              <w:t>, including to develop guidance for signatories, reports and/or other outputs.</w:t>
            </w:r>
          </w:p>
        </w:tc>
      </w:tr>
      <w:tr w:rsidR="00B515CC" w:rsidRPr="00F147E3" w14:paraId="49B90567" w14:textId="77777777" w:rsidTr="00280605">
        <w:trPr>
          <w:trHeight w:val="300"/>
        </w:trPr>
        <w:tc>
          <w:tcPr>
            <w:tcW w:w="1848" w:type="dxa"/>
            <w:shd w:val="clear" w:color="auto" w:fill="auto"/>
            <w:vAlign w:val="center"/>
          </w:tcPr>
          <w:p w14:paraId="67870190" w14:textId="77777777" w:rsidR="00B515CC" w:rsidRPr="00F147E3" w:rsidRDefault="00B515CC" w:rsidP="00B515CC">
            <w:pPr>
              <w:rPr>
                <w:rStyle w:val="Hyperlink"/>
                <w:rFonts w:cs="Arial"/>
                <w:b/>
                <w:sz w:val="16"/>
                <w:szCs w:val="16"/>
              </w:rPr>
            </w:pPr>
            <w:r w:rsidRPr="00F147E3">
              <w:rPr>
                <w:rFonts w:cs="Arial"/>
                <w:b/>
                <w:sz w:val="16"/>
                <w:szCs w:val="16"/>
              </w:rPr>
              <w:t>Additional reporting guidance</w:t>
            </w:r>
          </w:p>
        </w:tc>
        <w:tc>
          <w:tcPr>
            <w:tcW w:w="13036" w:type="dxa"/>
            <w:gridSpan w:val="6"/>
            <w:shd w:val="clear" w:color="auto" w:fill="auto"/>
            <w:vAlign w:val="center"/>
          </w:tcPr>
          <w:p w14:paraId="656CDA65" w14:textId="193A94EC" w:rsidR="00B515CC" w:rsidRPr="00F147E3" w:rsidRDefault="00B515CC" w:rsidP="00F15BD2">
            <w:pPr>
              <w:rPr>
                <w:rStyle w:val="Hyperlink"/>
                <w:rFonts w:cs="Arial"/>
                <w:color w:val="000000" w:themeColor="text1"/>
                <w:sz w:val="16"/>
                <w:szCs w:val="16"/>
              </w:rPr>
            </w:pPr>
            <w:r w:rsidRPr="00F147E3">
              <w:rPr>
                <w:rStyle w:val="Hyperlink"/>
                <w:rFonts w:cs="Arial"/>
                <w:color w:val="000000" w:themeColor="text1"/>
                <w:sz w:val="16"/>
                <w:szCs w:val="16"/>
              </w:rPr>
              <w:t>These sectors are aligned with</w:t>
            </w:r>
            <w:r w:rsidR="00222A9B" w:rsidRPr="00F147E3">
              <w:rPr>
                <w:rStyle w:val="Hyperlink"/>
                <w:rFonts w:cs="Arial"/>
                <w:color w:val="000000" w:themeColor="text1"/>
                <w:sz w:val="16"/>
                <w:szCs w:val="16"/>
              </w:rPr>
              <w:t xml:space="preserve"> the</w:t>
            </w:r>
            <w:r w:rsidRPr="00F147E3">
              <w:rPr>
                <w:rStyle w:val="Hyperlink"/>
                <w:rFonts w:cs="Arial"/>
                <w:color w:val="000000" w:themeColor="text1"/>
                <w:sz w:val="16"/>
                <w:szCs w:val="16"/>
              </w:rPr>
              <w:t xml:space="preserve"> </w:t>
            </w:r>
            <w:r w:rsidR="00F15BD2" w:rsidRPr="00F147E3">
              <w:rPr>
                <w:rStyle w:val="Hyperlink"/>
                <w:rFonts w:cs="Arial"/>
                <w:color w:val="000000" w:themeColor="text1"/>
                <w:sz w:val="16"/>
                <w:szCs w:val="16"/>
              </w:rPr>
              <w:t>GRESB 202</w:t>
            </w:r>
            <w:r w:rsidR="006645D5" w:rsidRPr="00F147E3">
              <w:rPr>
                <w:rStyle w:val="Hyperlink"/>
                <w:rFonts w:cs="Arial"/>
                <w:color w:val="000000" w:themeColor="text1"/>
                <w:sz w:val="16"/>
                <w:szCs w:val="16"/>
              </w:rPr>
              <w:t>2</w:t>
            </w:r>
            <w:r w:rsidR="00F15BD2" w:rsidRPr="00F147E3">
              <w:rPr>
                <w:rStyle w:val="Hyperlink"/>
                <w:rFonts w:cs="Arial"/>
                <w:color w:val="000000" w:themeColor="text1"/>
                <w:sz w:val="16"/>
                <w:szCs w:val="16"/>
              </w:rPr>
              <w:t xml:space="preserve"> Real </w:t>
            </w:r>
            <w:r w:rsidR="00222A9B" w:rsidRPr="00F147E3">
              <w:rPr>
                <w:rStyle w:val="Hyperlink"/>
                <w:rFonts w:cs="Arial"/>
                <w:color w:val="000000" w:themeColor="text1"/>
                <w:sz w:val="16"/>
                <w:szCs w:val="16"/>
              </w:rPr>
              <w:t>E</w:t>
            </w:r>
            <w:r w:rsidR="00F15BD2" w:rsidRPr="00F147E3">
              <w:rPr>
                <w:rStyle w:val="Hyperlink"/>
                <w:rFonts w:cs="Arial"/>
                <w:color w:val="000000" w:themeColor="text1"/>
                <w:sz w:val="16"/>
                <w:szCs w:val="16"/>
              </w:rPr>
              <w:t>state Reference Guid</w:t>
            </w:r>
            <w:r w:rsidR="006A459B" w:rsidRPr="00F147E3">
              <w:rPr>
                <w:rStyle w:val="Hyperlink"/>
                <w:rFonts w:cs="Arial"/>
                <w:color w:val="000000" w:themeColor="text1"/>
                <w:sz w:val="16"/>
                <w:szCs w:val="16"/>
              </w:rPr>
              <w:t>e</w:t>
            </w:r>
          </w:p>
          <w:p w14:paraId="4261BA77" w14:textId="77777777" w:rsidR="00A96E02" w:rsidRPr="00F147E3" w:rsidRDefault="00A96E02" w:rsidP="00B515CC">
            <w:pPr>
              <w:rPr>
                <w:rStyle w:val="Hyperlink"/>
                <w:rFonts w:cs="Arial"/>
                <w:color w:val="000000" w:themeColor="text1"/>
                <w:sz w:val="16"/>
                <w:szCs w:val="16"/>
              </w:rPr>
            </w:pPr>
          </w:p>
          <w:p w14:paraId="672796DD" w14:textId="776FDCA0"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Retail</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retail high street, </w:t>
            </w:r>
            <w:r w:rsidR="0AAB58FE" w:rsidRPr="00F147E3">
              <w:rPr>
                <w:rStyle w:val="Hyperlink"/>
                <w:rFonts w:cs="Arial"/>
                <w:color w:val="000000" w:themeColor="text1"/>
                <w:sz w:val="16"/>
                <w:szCs w:val="16"/>
              </w:rPr>
              <w:t>centres</w:t>
            </w:r>
            <w:r w:rsidRPr="00F147E3">
              <w:rPr>
                <w:rStyle w:val="Hyperlink"/>
                <w:rFonts w:cs="Arial"/>
                <w:color w:val="000000" w:themeColor="text1"/>
                <w:sz w:val="16"/>
                <w:szCs w:val="16"/>
              </w:rPr>
              <w:t>, restaurants/bars</w:t>
            </w:r>
          </w:p>
          <w:p w14:paraId="74D38123" w14:textId="196FDD7D"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Office</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corporate offices, medical offices, business parks</w:t>
            </w:r>
          </w:p>
          <w:p w14:paraId="710E0849" w14:textId="7390C585"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Industrial</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distribution warehouses, industrial parks, manufacturing</w:t>
            </w:r>
          </w:p>
          <w:p w14:paraId="4260BA00" w14:textId="13F6799A"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Residential</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residential multi-family, family homes, student housing, retirement living</w:t>
            </w:r>
          </w:p>
          <w:p w14:paraId="13CC77FB" w14:textId="34042FF0"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Hotel</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hotels, motels, youth hostels</w:t>
            </w:r>
          </w:p>
          <w:p w14:paraId="262393D4" w14:textId="2DCBE070"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 xml:space="preserve">Lodging, leisure </w:t>
            </w:r>
            <w:r w:rsidR="00222A9B" w:rsidRPr="00F147E3">
              <w:rPr>
                <w:rStyle w:val="Hyperlink"/>
                <w:rFonts w:cs="Arial"/>
                <w:color w:val="000000" w:themeColor="text1"/>
                <w:sz w:val="16"/>
                <w:szCs w:val="16"/>
              </w:rPr>
              <w:t>and</w:t>
            </w:r>
            <w:r w:rsidRPr="00F147E3">
              <w:rPr>
                <w:rStyle w:val="Hyperlink"/>
                <w:rFonts w:cs="Arial"/>
                <w:color w:val="000000" w:themeColor="text1"/>
                <w:sz w:val="16"/>
                <w:szCs w:val="16"/>
              </w:rPr>
              <w:t xml:space="preserve"> recreation</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indoor arena</w:t>
            </w:r>
            <w:r w:rsidR="00023019" w:rsidRPr="00F147E3">
              <w:rPr>
                <w:rStyle w:val="Hyperlink"/>
                <w:rFonts w:cs="Arial"/>
                <w:color w:val="000000" w:themeColor="text1"/>
                <w:sz w:val="16"/>
                <w:szCs w:val="16"/>
              </w:rPr>
              <w:t>s</w:t>
            </w:r>
            <w:r w:rsidRPr="00F147E3">
              <w:rPr>
                <w:rStyle w:val="Hyperlink"/>
                <w:rFonts w:cs="Arial"/>
                <w:color w:val="000000" w:themeColor="text1"/>
                <w:sz w:val="16"/>
                <w:szCs w:val="16"/>
              </w:rPr>
              <w:t xml:space="preserve">, fitness </w:t>
            </w:r>
            <w:r w:rsidR="7A9BB1DF" w:rsidRPr="00F147E3">
              <w:rPr>
                <w:rStyle w:val="Hyperlink"/>
                <w:rFonts w:cs="Arial"/>
                <w:color w:val="000000" w:themeColor="text1"/>
                <w:sz w:val="16"/>
                <w:szCs w:val="16"/>
              </w:rPr>
              <w:t>centre</w:t>
            </w:r>
            <w:r w:rsidR="00023019" w:rsidRPr="00F147E3">
              <w:rPr>
                <w:rStyle w:val="Hyperlink"/>
                <w:rFonts w:cs="Arial"/>
                <w:color w:val="000000" w:themeColor="text1"/>
                <w:sz w:val="16"/>
                <w:szCs w:val="16"/>
              </w:rPr>
              <w:t>s</w:t>
            </w:r>
            <w:r w:rsidRPr="00F147E3">
              <w:rPr>
                <w:rStyle w:val="Hyperlink"/>
                <w:rFonts w:cs="Arial"/>
                <w:color w:val="000000" w:themeColor="text1"/>
                <w:sz w:val="16"/>
                <w:szCs w:val="16"/>
              </w:rPr>
              <w:t>, performing arts</w:t>
            </w:r>
            <w:r w:rsidR="00023019" w:rsidRPr="00F147E3">
              <w:rPr>
                <w:rStyle w:val="Hyperlink"/>
                <w:rFonts w:cs="Arial"/>
                <w:color w:val="000000" w:themeColor="text1"/>
                <w:sz w:val="16"/>
                <w:szCs w:val="16"/>
              </w:rPr>
              <w:t xml:space="preserve"> studios</w:t>
            </w:r>
            <w:r w:rsidRPr="00F147E3">
              <w:rPr>
                <w:rStyle w:val="Hyperlink"/>
                <w:rFonts w:cs="Arial"/>
                <w:color w:val="000000" w:themeColor="text1"/>
                <w:sz w:val="16"/>
                <w:szCs w:val="16"/>
              </w:rPr>
              <w:t xml:space="preserve">, swimming </w:t>
            </w:r>
            <w:r w:rsidR="3C987ADF" w:rsidRPr="00F147E3">
              <w:rPr>
                <w:rStyle w:val="Hyperlink"/>
                <w:rFonts w:cs="Arial"/>
                <w:color w:val="000000" w:themeColor="text1"/>
                <w:sz w:val="16"/>
                <w:szCs w:val="16"/>
              </w:rPr>
              <w:t>centre</w:t>
            </w:r>
            <w:r w:rsidR="00023019" w:rsidRPr="00F147E3">
              <w:rPr>
                <w:rStyle w:val="Hyperlink"/>
                <w:rFonts w:cs="Arial"/>
                <w:color w:val="000000" w:themeColor="text1"/>
                <w:sz w:val="16"/>
                <w:szCs w:val="16"/>
              </w:rPr>
              <w:t>s</w:t>
            </w:r>
            <w:r w:rsidRPr="00F147E3">
              <w:rPr>
                <w:rStyle w:val="Hyperlink"/>
                <w:rFonts w:cs="Arial"/>
                <w:color w:val="000000" w:themeColor="text1"/>
                <w:sz w:val="16"/>
                <w:szCs w:val="16"/>
              </w:rPr>
              <w:t>, museum</w:t>
            </w:r>
            <w:r w:rsidR="00023019" w:rsidRPr="00F147E3">
              <w:rPr>
                <w:rStyle w:val="Hyperlink"/>
                <w:rFonts w:cs="Arial"/>
                <w:color w:val="000000" w:themeColor="text1"/>
                <w:sz w:val="16"/>
                <w:szCs w:val="16"/>
              </w:rPr>
              <w:t>s</w:t>
            </w:r>
            <w:r w:rsidR="00222A9B" w:rsidRPr="00F147E3">
              <w:rPr>
                <w:rStyle w:val="Hyperlink"/>
                <w:rFonts w:cs="Arial"/>
                <w:color w:val="000000" w:themeColor="text1"/>
                <w:sz w:val="16"/>
                <w:szCs w:val="16"/>
              </w:rPr>
              <w:t>,</w:t>
            </w:r>
            <w:r w:rsidR="003A5C37" w:rsidRPr="00F147E3">
              <w:rPr>
                <w:rStyle w:val="Hyperlink"/>
                <w:rFonts w:cs="Arial"/>
                <w:color w:val="000000" w:themeColor="text1"/>
                <w:sz w:val="16"/>
                <w:szCs w:val="16"/>
              </w:rPr>
              <w:t xml:space="preserve"> </w:t>
            </w:r>
            <w:r w:rsidRPr="00F147E3">
              <w:rPr>
                <w:rStyle w:val="Hyperlink"/>
                <w:rFonts w:cs="Arial"/>
                <w:color w:val="000000" w:themeColor="text1"/>
                <w:sz w:val="16"/>
                <w:szCs w:val="16"/>
              </w:rPr>
              <w:t>galler</w:t>
            </w:r>
            <w:r w:rsidR="00023019" w:rsidRPr="00F147E3">
              <w:rPr>
                <w:rStyle w:val="Hyperlink"/>
                <w:rFonts w:cs="Arial"/>
                <w:color w:val="000000" w:themeColor="text1"/>
                <w:sz w:val="16"/>
                <w:szCs w:val="16"/>
              </w:rPr>
              <w:t>ies</w:t>
            </w:r>
          </w:p>
          <w:p w14:paraId="3DEAF5F8" w14:textId="016E0022"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Education</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schools, universities, libraries</w:t>
            </w:r>
          </w:p>
          <w:p w14:paraId="79EB0FA5" w14:textId="30AB3008"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Technology/science</w:t>
            </w:r>
            <w:r w:rsidR="00E018E5" w:rsidRPr="00F147E3">
              <w:rPr>
                <w:rStyle w:val="Hyperlink"/>
                <w:rFonts w:cs="Arial"/>
                <w:color w:val="000000" w:themeColor="text1"/>
                <w:sz w:val="16"/>
                <w:szCs w:val="16"/>
              </w:rPr>
              <w:t>:</w:t>
            </w:r>
            <w:r w:rsidR="007B6995" w:rsidRPr="00F147E3">
              <w:rPr>
                <w:rStyle w:val="Hyperlink"/>
                <w:rFonts w:cs="Arial"/>
                <w:color w:val="000000" w:themeColor="text1"/>
                <w:sz w:val="16"/>
                <w:szCs w:val="16"/>
              </w:rPr>
              <w:t xml:space="preserve"> </w:t>
            </w:r>
            <w:r w:rsidRPr="00F147E3">
              <w:rPr>
                <w:rStyle w:val="Hyperlink"/>
                <w:rFonts w:cs="Arial"/>
                <w:color w:val="000000" w:themeColor="text1"/>
                <w:sz w:val="16"/>
                <w:szCs w:val="16"/>
              </w:rPr>
              <w:t xml:space="preserve">includes data centres, </w:t>
            </w:r>
            <w:r w:rsidR="00222A9B" w:rsidRPr="00F147E3">
              <w:rPr>
                <w:rStyle w:val="Hyperlink"/>
                <w:rFonts w:cs="Arial"/>
                <w:color w:val="000000" w:themeColor="text1"/>
                <w:sz w:val="16"/>
                <w:szCs w:val="16"/>
              </w:rPr>
              <w:t>laboratories,</w:t>
            </w:r>
            <w:r w:rsidR="003A5C37" w:rsidRPr="00F147E3">
              <w:rPr>
                <w:rStyle w:val="Hyperlink"/>
                <w:rFonts w:cs="Arial"/>
                <w:color w:val="000000" w:themeColor="text1"/>
                <w:sz w:val="16"/>
                <w:szCs w:val="16"/>
              </w:rPr>
              <w:t xml:space="preserve"> </w:t>
            </w:r>
            <w:r w:rsidRPr="00F147E3">
              <w:rPr>
                <w:rStyle w:val="Hyperlink"/>
                <w:rFonts w:cs="Arial"/>
                <w:color w:val="000000" w:themeColor="text1"/>
                <w:sz w:val="16"/>
                <w:szCs w:val="16"/>
              </w:rPr>
              <w:t>life sciences</w:t>
            </w:r>
            <w:r w:rsidR="00222A9B" w:rsidRPr="00F147E3">
              <w:rPr>
                <w:rStyle w:val="Hyperlink"/>
                <w:rFonts w:cs="Arial"/>
                <w:color w:val="000000" w:themeColor="text1"/>
                <w:sz w:val="16"/>
                <w:szCs w:val="16"/>
              </w:rPr>
              <w:t xml:space="preserve"> centres</w:t>
            </w:r>
          </w:p>
          <w:p w14:paraId="49C42401" w14:textId="325E81FE"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Healthcare</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healthcare centres, senior </w:t>
            </w:r>
            <w:r w:rsidR="00BA479E" w:rsidRPr="00F147E3">
              <w:rPr>
                <w:rStyle w:val="Hyperlink"/>
                <w:rFonts w:cs="Arial"/>
                <w:color w:val="000000" w:themeColor="text1"/>
                <w:sz w:val="16"/>
                <w:szCs w:val="16"/>
              </w:rPr>
              <w:t>h</w:t>
            </w:r>
            <w:r w:rsidRPr="00F147E3">
              <w:rPr>
                <w:rStyle w:val="Hyperlink"/>
                <w:rFonts w:cs="Arial"/>
                <w:color w:val="000000" w:themeColor="text1"/>
                <w:sz w:val="16"/>
                <w:szCs w:val="16"/>
              </w:rPr>
              <w:t>omes</w:t>
            </w:r>
          </w:p>
          <w:p w14:paraId="04A605F8" w14:textId="18DF7630" w:rsidR="009728FB"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 xml:space="preserve">Mixed use </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includes </w:t>
            </w:r>
            <w:r w:rsidR="00023019" w:rsidRPr="00F147E3">
              <w:rPr>
                <w:rStyle w:val="Hyperlink"/>
                <w:rFonts w:cs="Arial"/>
                <w:color w:val="000000" w:themeColor="text1"/>
                <w:sz w:val="16"/>
                <w:szCs w:val="16"/>
              </w:rPr>
              <w:t>mixed-</w:t>
            </w:r>
            <w:r w:rsidRPr="00F147E3">
              <w:rPr>
                <w:rStyle w:val="Hyperlink"/>
                <w:rFonts w:cs="Arial"/>
                <w:color w:val="000000" w:themeColor="text1"/>
                <w:sz w:val="16"/>
                <w:szCs w:val="16"/>
              </w:rPr>
              <w:t>use office/retail, office</w:t>
            </w:r>
            <w:r w:rsidR="003A5C37" w:rsidRPr="00F147E3">
              <w:rPr>
                <w:rStyle w:val="Hyperlink"/>
                <w:rFonts w:cs="Arial"/>
                <w:color w:val="000000" w:themeColor="text1"/>
                <w:sz w:val="16"/>
                <w:szCs w:val="16"/>
              </w:rPr>
              <w:t>/</w:t>
            </w:r>
            <w:r w:rsidRPr="00F147E3">
              <w:rPr>
                <w:rStyle w:val="Hyperlink"/>
                <w:rFonts w:cs="Arial"/>
                <w:color w:val="000000" w:themeColor="text1"/>
                <w:sz w:val="16"/>
                <w:szCs w:val="16"/>
              </w:rPr>
              <w:t>residential, office/industrial</w:t>
            </w:r>
          </w:p>
          <w:p w14:paraId="4153DFAF" w14:textId="65806B2B" w:rsidR="00AD3E5D" w:rsidRPr="00F147E3" w:rsidRDefault="009728FB" w:rsidP="009728FB">
            <w:pPr>
              <w:rPr>
                <w:rStyle w:val="Hyperlink"/>
                <w:rFonts w:cs="Arial"/>
                <w:color w:val="000000" w:themeColor="text1"/>
                <w:sz w:val="16"/>
                <w:szCs w:val="16"/>
              </w:rPr>
            </w:pPr>
            <w:r w:rsidRPr="00F147E3">
              <w:rPr>
                <w:rStyle w:val="Hyperlink"/>
                <w:rFonts w:cs="Arial"/>
                <w:color w:val="000000" w:themeColor="text1"/>
                <w:sz w:val="16"/>
                <w:szCs w:val="16"/>
              </w:rPr>
              <w:t>Other</w:t>
            </w:r>
            <w:r w:rsidR="00E018E5" w:rsidRPr="00F147E3">
              <w:rPr>
                <w:rStyle w:val="Hyperlink"/>
                <w:rFonts w:cs="Arial"/>
                <w:color w:val="000000" w:themeColor="text1"/>
                <w:sz w:val="16"/>
                <w:szCs w:val="16"/>
              </w:rPr>
              <w:t>:</w:t>
            </w:r>
            <w:r w:rsidRPr="00F147E3">
              <w:rPr>
                <w:rStyle w:val="Hyperlink"/>
                <w:rFonts w:cs="Arial"/>
                <w:color w:val="000000" w:themeColor="text1"/>
                <w:sz w:val="16"/>
                <w:szCs w:val="16"/>
              </w:rPr>
              <w:t xml:space="preserve"> could include parking (Indoors), self-storage</w:t>
            </w:r>
            <w:r w:rsidR="00E24D33" w:rsidRPr="00F147E3">
              <w:rPr>
                <w:rStyle w:val="Hyperlink"/>
                <w:rFonts w:cs="Arial"/>
                <w:color w:val="000000" w:themeColor="text1"/>
                <w:sz w:val="16"/>
                <w:szCs w:val="16"/>
              </w:rPr>
              <w:t xml:space="preserve"> </w:t>
            </w:r>
            <w:r w:rsidR="00222A9B" w:rsidRPr="00F147E3">
              <w:rPr>
                <w:rStyle w:val="Hyperlink"/>
                <w:rFonts w:cs="Arial"/>
                <w:color w:val="000000" w:themeColor="text1"/>
                <w:sz w:val="16"/>
                <w:szCs w:val="16"/>
              </w:rPr>
              <w:t>and additional locations not mentioned above</w:t>
            </w:r>
          </w:p>
        </w:tc>
      </w:tr>
      <w:tr w:rsidR="00B515CC" w:rsidRPr="00F147E3" w14:paraId="3AC7F589" w14:textId="77777777" w:rsidTr="00280605">
        <w:trPr>
          <w:trHeight w:val="300"/>
        </w:trPr>
        <w:tc>
          <w:tcPr>
            <w:tcW w:w="1848" w:type="dxa"/>
            <w:shd w:val="clear" w:color="auto" w:fill="auto"/>
            <w:vAlign w:val="center"/>
          </w:tcPr>
          <w:p w14:paraId="5A154879" w14:textId="77777777" w:rsidR="00B515CC" w:rsidRPr="00F147E3" w:rsidRDefault="00B515CC" w:rsidP="00B515CC">
            <w:pPr>
              <w:rPr>
                <w:rFonts w:cs="Arial"/>
                <w:b/>
                <w:bCs/>
                <w:sz w:val="16"/>
                <w:szCs w:val="16"/>
              </w:rPr>
            </w:pPr>
            <w:r w:rsidRPr="00F147E3">
              <w:rPr>
                <w:rFonts w:cs="Arial"/>
                <w:b/>
                <w:bCs/>
                <w:sz w:val="16"/>
                <w:szCs w:val="16"/>
              </w:rPr>
              <w:t>Reference to other standards</w:t>
            </w:r>
          </w:p>
        </w:tc>
        <w:tc>
          <w:tcPr>
            <w:tcW w:w="13036" w:type="dxa"/>
            <w:gridSpan w:val="6"/>
            <w:shd w:val="clear" w:color="auto" w:fill="auto"/>
            <w:vAlign w:val="center"/>
          </w:tcPr>
          <w:p w14:paraId="7D8A395F" w14:textId="56BF66E4" w:rsidR="00B515CC" w:rsidRPr="00F147E3" w:rsidRDefault="00000000" w:rsidP="00B4231F">
            <w:pPr>
              <w:rPr>
                <w:rStyle w:val="Hyperlink"/>
                <w:rFonts w:cs="Arial"/>
                <w:color w:val="000000" w:themeColor="text1"/>
              </w:rPr>
            </w:pPr>
            <w:hyperlink r:id="rId77" w:anchor="property_types_classification" w:history="1">
              <w:r w:rsidR="00B515CC" w:rsidRPr="00F147E3">
                <w:rPr>
                  <w:rStyle w:val="Hyperlink"/>
                  <w:rFonts w:cs="Arial"/>
                  <w:sz w:val="16"/>
                  <w:szCs w:val="16"/>
                </w:rPr>
                <w:t>GRESB 202</w:t>
              </w:r>
              <w:r w:rsidR="003E3CAB" w:rsidRPr="00F147E3">
                <w:rPr>
                  <w:rStyle w:val="Hyperlink"/>
                  <w:rFonts w:cs="Arial"/>
                  <w:sz w:val="16"/>
                  <w:szCs w:val="16"/>
                </w:rPr>
                <w:t>2</w:t>
              </w:r>
              <w:r w:rsidR="00B515CC" w:rsidRPr="00F147E3">
                <w:rPr>
                  <w:rStyle w:val="Hyperlink"/>
                  <w:rFonts w:cs="Arial"/>
                  <w:sz w:val="16"/>
                  <w:szCs w:val="16"/>
                </w:rPr>
                <w:t xml:space="preserve"> Real </w:t>
              </w:r>
              <w:r w:rsidR="006A27B2" w:rsidRPr="00F147E3">
                <w:rPr>
                  <w:rStyle w:val="Hyperlink"/>
                  <w:rFonts w:cs="Arial"/>
                  <w:sz w:val="16"/>
                  <w:szCs w:val="16"/>
                </w:rPr>
                <w:t>E</w:t>
              </w:r>
              <w:r w:rsidR="00B515CC" w:rsidRPr="00F147E3">
                <w:rPr>
                  <w:rStyle w:val="Hyperlink"/>
                  <w:rFonts w:cs="Arial"/>
                  <w:sz w:val="16"/>
                  <w:szCs w:val="16"/>
                </w:rPr>
                <w:t xml:space="preserve">state </w:t>
              </w:r>
              <w:r w:rsidR="006A27B2" w:rsidRPr="00F147E3">
                <w:rPr>
                  <w:rStyle w:val="Hyperlink"/>
                  <w:rFonts w:cs="Arial"/>
                  <w:sz w:val="16"/>
                  <w:szCs w:val="16"/>
                </w:rPr>
                <w:t>R</w:t>
              </w:r>
              <w:r w:rsidR="00B515CC" w:rsidRPr="00F147E3">
                <w:rPr>
                  <w:rStyle w:val="Hyperlink"/>
                  <w:rFonts w:cs="Arial"/>
                  <w:sz w:val="16"/>
                  <w:szCs w:val="16"/>
                </w:rPr>
                <w:t xml:space="preserve">eference </w:t>
              </w:r>
              <w:r w:rsidR="006A27B2" w:rsidRPr="00F147E3">
                <w:rPr>
                  <w:rStyle w:val="Hyperlink"/>
                  <w:rFonts w:cs="Arial"/>
                  <w:sz w:val="16"/>
                  <w:szCs w:val="16"/>
                </w:rPr>
                <w:t>G</w:t>
              </w:r>
              <w:r w:rsidR="00B515CC" w:rsidRPr="00F147E3">
                <w:rPr>
                  <w:rStyle w:val="Hyperlink"/>
                  <w:rFonts w:cs="Arial"/>
                  <w:sz w:val="16"/>
                  <w:szCs w:val="16"/>
                </w:rPr>
                <w:t>uide:</w:t>
              </w:r>
              <w:r w:rsidR="006A27B2" w:rsidRPr="00F147E3">
                <w:rPr>
                  <w:rStyle w:val="Hyperlink"/>
                  <w:rFonts w:cs="Arial"/>
                  <w:sz w:val="16"/>
                  <w:szCs w:val="16"/>
                </w:rPr>
                <w:t xml:space="preserve"> </w:t>
              </w:r>
              <w:r w:rsidR="00B515CC" w:rsidRPr="00F147E3">
                <w:rPr>
                  <w:rStyle w:val="Hyperlink"/>
                  <w:rFonts w:cs="Arial"/>
                  <w:sz w:val="16"/>
                  <w:szCs w:val="16"/>
                </w:rPr>
                <w:t xml:space="preserve">Appendix 3a </w:t>
              </w:r>
              <w:r w:rsidR="006A27B2" w:rsidRPr="00F147E3">
                <w:rPr>
                  <w:rStyle w:val="Hyperlink"/>
                  <w:rFonts w:cs="Arial"/>
                  <w:sz w:val="16"/>
                  <w:szCs w:val="16"/>
                </w:rPr>
                <w:t>–</w:t>
              </w:r>
              <w:r w:rsidR="00B515CC" w:rsidRPr="00F147E3">
                <w:rPr>
                  <w:rStyle w:val="Hyperlink"/>
                  <w:rFonts w:cs="Arial"/>
                  <w:sz w:val="16"/>
                  <w:szCs w:val="16"/>
                </w:rPr>
                <w:t xml:space="preserve"> Property Types Classification</w:t>
              </w:r>
            </w:hyperlink>
          </w:p>
        </w:tc>
      </w:tr>
      <w:tr w:rsidR="00B515CC" w:rsidRPr="00D1505C" w14:paraId="7CDB48B8" w14:textId="77777777" w:rsidTr="00280605">
        <w:trPr>
          <w:trHeight w:val="300"/>
        </w:trPr>
        <w:tc>
          <w:tcPr>
            <w:tcW w:w="14884" w:type="dxa"/>
            <w:gridSpan w:val="7"/>
            <w:shd w:val="clear" w:color="auto" w:fill="0070C0"/>
            <w:vAlign w:val="center"/>
          </w:tcPr>
          <w:p w14:paraId="242364B5" w14:textId="77777777" w:rsidR="00B515CC" w:rsidRPr="00D1505C" w:rsidRDefault="00B515CC" w:rsidP="00B515CC">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2617A5" w:rsidRPr="00D1505C" w14:paraId="58FF0242" w14:textId="77777777" w:rsidTr="00280605">
        <w:trPr>
          <w:trHeight w:val="300"/>
        </w:trPr>
        <w:tc>
          <w:tcPr>
            <w:tcW w:w="1848" w:type="dxa"/>
            <w:shd w:val="clear" w:color="auto" w:fill="auto"/>
            <w:vAlign w:val="center"/>
          </w:tcPr>
          <w:p w14:paraId="0381BA4D" w14:textId="77777777" w:rsidR="002617A5" w:rsidRPr="00D1505C" w:rsidRDefault="002617A5" w:rsidP="002617A5">
            <w:pPr>
              <w:rPr>
                <w:b/>
                <w:bCs/>
                <w:sz w:val="16"/>
                <w:szCs w:val="16"/>
              </w:rPr>
            </w:pPr>
            <w:r w:rsidRPr="00D1505C">
              <w:rPr>
                <w:b/>
                <w:bCs/>
                <w:sz w:val="16"/>
                <w:szCs w:val="16"/>
              </w:rPr>
              <w:t>Dependent on</w:t>
            </w:r>
          </w:p>
        </w:tc>
        <w:tc>
          <w:tcPr>
            <w:tcW w:w="13036" w:type="dxa"/>
            <w:gridSpan w:val="6"/>
            <w:shd w:val="clear" w:color="auto" w:fill="auto"/>
            <w:vAlign w:val="center"/>
          </w:tcPr>
          <w:p w14:paraId="22D4CE67" w14:textId="5250B7D6" w:rsidR="002617A5" w:rsidRPr="00D1505C" w:rsidRDefault="002617A5" w:rsidP="002617A5">
            <w:pPr>
              <w:rPr>
                <w:color w:val="000000" w:themeColor="text1"/>
                <w:sz w:val="16"/>
                <w:szCs w:val="16"/>
              </w:rPr>
            </w:pPr>
            <w:r w:rsidRPr="00D1505C">
              <w:rPr>
                <w:color w:val="000000" w:themeColor="text1"/>
                <w:sz w:val="16"/>
                <w:szCs w:val="16"/>
              </w:rPr>
              <w:t>[OO 5]</w:t>
            </w:r>
          </w:p>
        </w:tc>
      </w:tr>
      <w:tr w:rsidR="00B515CC" w:rsidRPr="00D1505C" w14:paraId="429D296B" w14:textId="77777777" w:rsidTr="00280605">
        <w:trPr>
          <w:trHeight w:val="300"/>
        </w:trPr>
        <w:tc>
          <w:tcPr>
            <w:tcW w:w="1848" w:type="dxa"/>
            <w:shd w:val="clear" w:color="auto" w:fill="auto"/>
            <w:vAlign w:val="center"/>
          </w:tcPr>
          <w:p w14:paraId="4A068AB2" w14:textId="77777777" w:rsidR="00B515CC" w:rsidRPr="00D1505C" w:rsidRDefault="00B515CC" w:rsidP="00B515CC">
            <w:pPr>
              <w:rPr>
                <w:b/>
                <w:bCs/>
                <w:sz w:val="16"/>
                <w:szCs w:val="16"/>
              </w:rPr>
            </w:pPr>
            <w:r w:rsidRPr="00D1505C">
              <w:rPr>
                <w:b/>
                <w:bCs/>
                <w:sz w:val="16"/>
                <w:szCs w:val="16"/>
              </w:rPr>
              <w:t>Gateway to</w:t>
            </w:r>
          </w:p>
        </w:tc>
        <w:tc>
          <w:tcPr>
            <w:tcW w:w="13036" w:type="dxa"/>
            <w:gridSpan w:val="6"/>
            <w:shd w:val="clear" w:color="auto" w:fill="auto"/>
            <w:vAlign w:val="center"/>
          </w:tcPr>
          <w:p w14:paraId="7803BE01" w14:textId="7F2522B6" w:rsidR="00B515CC" w:rsidRPr="00D1505C" w:rsidRDefault="007D41D0" w:rsidP="00B515CC">
            <w:pPr>
              <w:rPr>
                <w:color w:val="000000" w:themeColor="text1"/>
                <w:sz w:val="16"/>
                <w:szCs w:val="16"/>
              </w:rPr>
            </w:pPr>
            <w:r w:rsidRPr="00D1505C">
              <w:rPr>
                <w:color w:val="000000" w:themeColor="text1"/>
                <w:sz w:val="16"/>
                <w:szCs w:val="16"/>
              </w:rPr>
              <w:t>N/A</w:t>
            </w:r>
          </w:p>
        </w:tc>
      </w:tr>
      <w:tr w:rsidR="00B515CC" w:rsidRPr="00D1505C" w14:paraId="2AC81830" w14:textId="77777777" w:rsidTr="00280605">
        <w:trPr>
          <w:trHeight w:val="300"/>
        </w:trPr>
        <w:tc>
          <w:tcPr>
            <w:tcW w:w="14884" w:type="dxa"/>
            <w:gridSpan w:val="7"/>
            <w:shd w:val="clear" w:color="auto" w:fill="0070C0"/>
            <w:vAlign w:val="center"/>
          </w:tcPr>
          <w:p w14:paraId="224ACDDB" w14:textId="77777777" w:rsidR="00B515CC" w:rsidRPr="00D1505C" w:rsidRDefault="00B515CC" w:rsidP="00B515CC">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B515CC" w:rsidRPr="00D1505C" w14:paraId="3700908B" w14:textId="77777777" w:rsidTr="00280605">
        <w:trPr>
          <w:trHeight w:val="354"/>
        </w:trPr>
        <w:tc>
          <w:tcPr>
            <w:tcW w:w="1848" w:type="dxa"/>
            <w:shd w:val="clear" w:color="auto" w:fill="auto"/>
            <w:vAlign w:val="center"/>
          </w:tcPr>
          <w:p w14:paraId="5954A3CE" w14:textId="77777777" w:rsidR="00B515CC" w:rsidRPr="00D1505C" w:rsidRDefault="00B515CC" w:rsidP="00B515CC">
            <w:pPr>
              <w:rPr>
                <w:b/>
                <w:sz w:val="16"/>
                <w:szCs w:val="16"/>
              </w:rPr>
            </w:pPr>
            <w:r w:rsidRPr="00D1505C">
              <w:rPr>
                <w:b/>
                <w:sz w:val="16"/>
                <w:szCs w:val="16"/>
              </w:rPr>
              <w:t>Assessment criteria</w:t>
            </w:r>
          </w:p>
        </w:tc>
        <w:tc>
          <w:tcPr>
            <w:tcW w:w="13036" w:type="dxa"/>
            <w:gridSpan w:val="6"/>
            <w:shd w:val="clear" w:color="auto" w:fill="auto"/>
            <w:vAlign w:val="center"/>
          </w:tcPr>
          <w:p w14:paraId="1F1D02C9" w14:textId="606197C0" w:rsidR="00B515CC" w:rsidRPr="00D1505C" w:rsidRDefault="00B515CC" w:rsidP="00B515CC">
            <w:pPr>
              <w:rPr>
                <w:color w:val="000000" w:themeColor="text1"/>
                <w:sz w:val="16"/>
                <w:szCs w:val="16"/>
              </w:rPr>
            </w:pPr>
            <w:r w:rsidRPr="00D1505C">
              <w:rPr>
                <w:rStyle w:val="Hyperlink"/>
                <w:color w:val="000000" w:themeColor="text1"/>
                <w:sz w:val="16"/>
                <w:szCs w:val="16"/>
              </w:rPr>
              <w:t>Not assessed</w:t>
            </w:r>
          </w:p>
        </w:tc>
      </w:tr>
    </w:tbl>
    <w:p w14:paraId="2A7B6391" w14:textId="58CB594A" w:rsidR="00312FA5" w:rsidRPr="00D1505C" w:rsidRDefault="00312FA5">
      <w:pPr>
        <w:spacing w:after="160" w:line="259" w:lineRule="auto"/>
      </w:pPr>
      <w:r w:rsidRPr="00D1505C">
        <w:br w:type="page"/>
      </w:r>
    </w:p>
    <w:p w14:paraId="0A48BB62" w14:textId="070E9A3C" w:rsidR="00731CFA" w:rsidRPr="00D1505C" w:rsidRDefault="00731CFA" w:rsidP="00731CFA">
      <w:pPr>
        <w:pStyle w:val="Heading2"/>
      </w:pPr>
      <w:bookmarkStart w:id="39" w:name="_Toc114210119"/>
      <w:bookmarkStart w:id="40" w:name="_Toc122330823"/>
      <w:r w:rsidRPr="00D1505C">
        <w:t xml:space="preserve">Asset breakdown: </w:t>
      </w:r>
      <w:r w:rsidR="00B22B88" w:rsidRPr="00D1505C">
        <w:t xml:space="preserve">internally managed </w:t>
      </w:r>
      <w:r w:rsidRPr="00D1505C">
        <w:t>infrastructure [OO 5.</w:t>
      </w:r>
      <w:r w:rsidR="007F61E3" w:rsidRPr="00D1505C">
        <w:t>3</w:t>
      </w:r>
      <w:r w:rsidRPr="00D1505C">
        <w:t xml:space="preserve"> </w:t>
      </w:r>
      <w:r w:rsidR="006752E3" w:rsidRPr="00D1505C">
        <w:t>INF</w:t>
      </w:r>
      <w:r w:rsidRPr="00D1505C">
        <w:t>]</w:t>
      </w:r>
      <w:bookmarkEnd w:id="39"/>
      <w:bookmarkEnd w:id="40"/>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7"/>
        <w:gridCol w:w="2835"/>
        <w:gridCol w:w="1207"/>
        <w:gridCol w:w="3470"/>
        <w:gridCol w:w="1983"/>
        <w:gridCol w:w="1974"/>
        <w:gridCol w:w="14"/>
      </w:tblGrid>
      <w:tr w:rsidR="00280605" w:rsidRPr="00D1505C" w14:paraId="1212BD50" w14:textId="77777777" w:rsidTr="00280605">
        <w:trPr>
          <w:trHeight w:val="367"/>
        </w:trPr>
        <w:tc>
          <w:tcPr>
            <w:tcW w:w="1842" w:type="dxa"/>
            <w:vMerge w:val="restart"/>
            <w:shd w:val="clear" w:color="auto" w:fill="DFF5F9"/>
            <w:vAlign w:val="center"/>
            <w:hideMark/>
          </w:tcPr>
          <w:p w14:paraId="1D2273B7" w14:textId="77777777" w:rsidR="00280605" w:rsidRPr="00D1505C" w:rsidRDefault="00280605" w:rsidP="004F4D61">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4DBDF5F1" w14:textId="77777777" w:rsidR="00280605" w:rsidRPr="00D1505C" w:rsidRDefault="00280605" w:rsidP="004F4D61">
            <w:pPr>
              <w:spacing w:line="240" w:lineRule="auto"/>
              <w:jc w:val="center"/>
              <w:textAlignment w:val="baseline"/>
              <w:rPr>
                <w:rFonts w:eastAsia="Times New Roman" w:cs="Arial"/>
                <w:b/>
                <w:sz w:val="14"/>
                <w:szCs w:val="14"/>
                <w:lang w:eastAsia="en-GB"/>
              </w:rPr>
            </w:pPr>
          </w:p>
          <w:p w14:paraId="0B90FCD0" w14:textId="6C9A2917" w:rsidR="00280605" w:rsidRPr="00D1505C" w:rsidRDefault="00280605" w:rsidP="00312FA5">
            <w:pPr>
              <w:pStyle w:val="Indicatorsubsection"/>
              <w:rPr>
                <w:sz w:val="18"/>
                <w:szCs w:val="18"/>
                <w:lang w:val="en-GB"/>
              </w:rPr>
            </w:pPr>
            <w:bookmarkStart w:id="41" w:name="_Toc114210120"/>
            <w:r w:rsidRPr="00D1505C">
              <w:rPr>
                <w:lang w:val="en-GB"/>
              </w:rPr>
              <w:t>OO 5.3 INF</w:t>
            </w:r>
            <w:bookmarkEnd w:id="41"/>
          </w:p>
        </w:tc>
        <w:tc>
          <w:tcPr>
            <w:tcW w:w="1557" w:type="dxa"/>
            <w:shd w:val="clear" w:color="auto" w:fill="DFF5F9"/>
            <w:vAlign w:val="center"/>
            <w:hideMark/>
          </w:tcPr>
          <w:p w14:paraId="543F7E5E" w14:textId="77777777" w:rsidR="00280605" w:rsidRPr="00D1505C" w:rsidRDefault="00280605" w:rsidP="004F4D61">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22DFCEF1" w14:textId="71273803" w:rsidR="00280605" w:rsidRPr="00D1505C" w:rsidRDefault="00280605" w:rsidP="004F4D61">
            <w:pPr>
              <w:spacing w:line="240" w:lineRule="auto"/>
              <w:textAlignment w:val="baseline"/>
              <w:rPr>
                <w:rFonts w:eastAsia="Times New Roman" w:cs="Arial"/>
                <w:sz w:val="14"/>
                <w:szCs w:val="14"/>
                <w:lang w:eastAsia="en-GB"/>
              </w:rPr>
            </w:pPr>
            <w:r w:rsidRPr="00D1505C">
              <w:rPr>
                <w:b/>
                <w:bCs/>
                <w:sz w:val="22"/>
                <w:szCs w:val="22"/>
              </w:rPr>
              <w:t>OO 5</w:t>
            </w:r>
          </w:p>
        </w:tc>
        <w:tc>
          <w:tcPr>
            <w:tcW w:w="4677" w:type="dxa"/>
            <w:gridSpan w:val="2"/>
            <w:vMerge w:val="restart"/>
            <w:shd w:val="clear" w:color="auto" w:fill="DFF5F9"/>
            <w:vAlign w:val="center"/>
          </w:tcPr>
          <w:p w14:paraId="7F12B183" w14:textId="77777777" w:rsidR="00280605" w:rsidRPr="00D1505C" w:rsidRDefault="00280605" w:rsidP="004F4D61">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B30F71D" w14:textId="77777777" w:rsidR="00280605" w:rsidRPr="00D1505C" w:rsidRDefault="00280605" w:rsidP="004F4D61">
            <w:pPr>
              <w:spacing w:line="240" w:lineRule="auto"/>
              <w:jc w:val="center"/>
              <w:textAlignment w:val="baseline"/>
              <w:rPr>
                <w:rFonts w:eastAsia="Times New Roman" w:cs="Arial"/>
                <w:sz w:val="14"/>
                <w:szCs w:val="14"/>
                <w:lang w:eastAsia="en-GB"/>
              </w:rPr>
            </w:pPr>
          </w:p>
          <w:p w14:paraId="7084C536" w14:textId="0A9C41FE" w:rsidR="00280605" w:rsidRPr="00D1505C" w:rsidRDefault="00280605" w:rsidP="004F4D61">
            <w:pPr>
              <w:jc w:val="center"/>
              <w:rPr>
                <w:sz w:val="18"/>
                <w:szCs w:val="18"/>
              </w:rPr>
            </w:pPr>
            <w:r w:rsidRPr="00D1505C">
              <w:rPr>
                <w:b/>
                <w:bCs/>
                <w:sz w:val="22"/>
                <w:szCs w:val="22"/>
              </w:rPr>
              <w:t xml:space="preserve">Asset breakdown: </w:t>
            </w:r>
            <w:r>
              <w:rPr>
                <w:b/>
                <w:bCs/>
                <w:sz w:val="22"/>
                <w:szCs w:val="22"/>
              </w:rPr>
              <w:t>I</w:t>
            </w:r>
            <w:r w:rsidRPr="00D1505C">
              <w:rPr>
                <w:b/>
                <w:bCs/>
                <w:sz w:val="22"/>
                <w:szCs w:val="22"/>
              </w:rPr>
              <w:t>nternally managed infrastructure</w:t>
            </w:r>
          </w:p>
        </w:tc>
        <w:tc>
          <w:tcPr>
            <w:tcW w:w="1983" w:type="dxa"/>
            <w:vMerge w:val="restart"/>
            <w:shd w:val="clear" w:color="auto" w:fill="DFF5F9"/>
            <w:vAlign w:val="center"/>
            <w:hideMark/>
          </w:tcPr>
          <w:p w14:paraId="308E92DE" w14:textId="77777777" w:rsidR="00280605" w:rsidRPr="00D1505C" w:rsidRDefault="00280605" w:rsidP="004F4D61">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68A51800" w14:textId="77777777" w:rsidR="00280605" w:rsidRPr="00D1505C" w:rsidRDefault="00280605" w:rsidP="004F4D61">
            <w:pPr>
              <w:spacing w:line="240" w:lineRule="auto"/>
              <w:jc w:val="center"/>
              <w:textAlignment w:val="baseline"/>
              <w:rPr>
                <w:rFonts w:eastAsia="Times New Roman" w:cs="Arial"/>
                <w:b/>
                <w:bCs/>
                <w:sz w:val="14"/>
                <w:szCs w:val="14"/>
                <w:lang w:eastAsia="en-GB"/>
              </w:rPr>
            </w:pPr>
          </w:p>
          <w:p w14:paraId="2096B189" w14:textId="251605E2" w:rsidR="00280605" w:rsidRPr="00D1505C" w:rsidRDefault="00280605" w:rsidP="004F4D61">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8" w:type="dxa"/>
            <w:gridSpan w:val="2"/>
            <w:vMerge w:val="restart"/>
            <w:shd w:val="clear" w:color="auto" w:fill="00B0F0"/>
            <w:tcMar>
              <w:top w:w="113" w:type="dxa"/>
              <w:left w:w="113" w:type="dxa"/>
              <w:bottom w:w="113" w:type="dxa"/>
              <w:right w:w="113" w:type="dxa"/>
            </w:tcMar>
            <w:vAlign w:val="center"/>
            <w:hideMark/>
          </w:tcPr>
          <w:p w14:paraId="5025A012" w14:textId="77777777" w:rsidR="00280605" w:rsidRPr="00D1505C" w:rsidRDefault="00280605" w:rsidP="004F4D61">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4E7AC16F" w14:textId="77777777" w:rsidR="00280605" w:rsidRPr="00D1505C" w:rsidRDefault="00280605" w:rsidP="004F4D61">
            <w:pPr>
              <w:spacing w:line="240" w:lineRule="auto"/>
              <w:jc w:val="center"/>
              <w:textAlignment w:val="baseline"/>
              <w:rPr>
                <w:rFonts w:eastAsia="Times New Roman" w:cs="Arial"/>
                <w:b/>
                <w:bCs/>
                <w:color w:val="FFFFFF" w:themeColor="background1"/>
                <w:sz w:val="14"/>
                <w:szCs w:val="14"/>
                <w:lang w:eastAsia="en-GB"/>
              </w:rPr>
            </w:pPr>
          </w:p>
          <w:p w14:paraId="565B9292" w14:textId="77777777" w:rsidR="00280605" w:rsidRPr="00D1505C" w:rsidRDefault="00280605" w:rsidP="004F4D61">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280605" w:rsidRPr="00D1505C" w14:paraId="7C8F697F" w14:textId="77777777" w:rsidTr="00280605">
        <w:trPr>
          <w:trHeight w:val="367"/>
        </w:trPr>
        <w:tc>
          <w:tcPr>
            <w:tcW w:w="1842" w:type="dxa"/>
            <w:vMerge/>
            <w:shd w:val="clear" w:color="auto" w:fill="DFF5F9"/>
            <w:vAlign w:val="center"/>
          </w:tcPr>
          <w:p w14:paraId="73F56A78" w14:textId="77777777" w:rsidR="00280605" w:rsidRPr="00D1505C" w:rsidRDefault="00280605" w:rsidP="004F4D61">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29027794" w14:textId="77777777" w:rsidR="00280605" w:rsidRPr="00D1505C" w:rsidRDefault="00280605" w:rsidP="004F4D61">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5EB23784" w14:textId="5D14E4BB" w:rsidR="00280605" w:rsidRPr="00D1505C" w:rsidRDefault="00280605" w:rsidP="004F4D61">
            <w:pPr>
              <w:spacing w:line="240" w:lineRule="auto"/>
              <w:textAlignment w:val="baseline"/>
              <w:rPr>
                <w:rFonts w:eastAsia="Times New Roman" w:cs="Arial"/>
                <w:b/>
                <w:sz w:val="14"/>
                <w:szCs w:val="14"/>
                <w:lang w:eastAsia="en-GB"/>
              </w:rPr>
            </w:pPr>
            <w:r w:rsidRPr="00D1505C">
              <w:rPr>
                <w:b/>
                <w:bCs/>
                <w:sz w:val="22"/>
                <w:szCs w:val="22"/>
              </w:rPr>
              <w:t>N/A</w:t>
            </w:r>
          </w:p>
        </w:tc>
        <w:tc>
          <w:tcPr>
            <w:tcW w:w="4677" w:type="dxa"/>
            <w:gridSpan w:val="2"/>
            <w:vMerge/>
            <w:shd w:val="clear" w:color="auto" w:fill="DFF5F9"/>
            <w:vAlign w:val="center"/>
          </w:tcPr>
          <w:p w14:paraId="7608991E" w14:textId="77777777" w:rsidR="00280605" w:rsidRPr="00D1505C" w:rsidRDefault="00280605" w:rsidP="004F4D61">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42E70FC1" w14:textId="77777777" w:rsidR="00280605" w:rsidRPr="00D1505C" w:rsidRDefault="00280605" w:rsidP="004F4D61">
            <w:pPr>
              <w:spacing w:line="240" w:lineRule="auto"/>
              <w:jc w:val="center"/>
              <w:textAlignment w:val="baseline"/>
              <w:rPr>
                <w:rFonts w:eastAsia="Times New Roman" w:cs="Arial"/>
                <w:b/>
                <w:bCs/>
                <w:sz w:val="14"/>
                <w:szCs w:val="14"/>
                <w:lang w:eastAsia="en-GB"/>
              </w:rPr>
            </w:pPr>
          </w:p>
        </w:tc>
        <w:tc>
          <w:tcPr>
            <w:tcW w:w="1988" w:type="dxa"/>
            <w:gridSpan w:val="2"/>
            <w:vMerge/>
            <w:shd w:val="clear" w:color="auto" w:fill="00B0F0"/>
            <w:tcMar>
              <w:top w:w="113" w:type="dxa"/>
              <w:left w:w="113" w:type="dxa"/>
              <w:bottom w:w="113" w:type="dxa"/>
              <w:right w:w="113" w:type="dxa"/>
            </w:tcMar>
            <w:vAlign w:val="center"/>
          </w:tcPr>
          <w:p w14:paraId="355442B2" w14:textId="77777777" w:rsidR="00280605" w:rsidRPr="00D1505C" w:rsidRDefault="00280605" w:rsidP="004F4D61">
            <w:pPr>
              <w:spacing w:line="240" w:lineRule="auto"/>
              <w:jc w:val="center"/>
              <w:textAlignment w:val="baseline"/>
              <w:rPr>
                <w:rFonts w:eastAsia="Times New Roman" w:cs="Arial"/>
                <w:b/>
                <w:bCs/>
                <w:color w:val="FFFFFF" w:themeColor="background1"/>
                <w:sz w:val="14"/>
                <w:szCs w:val="14"/>
                <w:lang w:eastAsia="en-GB"/>
              </w:rPr>
            </w:pPr>
          </w:p>
        </w:tc>
      </w:tr>
      <w:tr w:rsidR="00312FA5" w:rsidRPr="00D1505C" w14:paraId="3B2DB2CD" w14:textId="77777777" w:rsidTr="00280605">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01A83480" w14:textId="089CB139" w:rsidR="00312FA5" w:rsidRPr="00D1505C" w:rsidRDefault="00312FA5" w:rsidP="00312FA5">
            <w:pPr>
              <w:spacing w:line="276" w:lineRule="auto"/>
              <w:textAlignment w:val="baseline"/>
              <w:rPr>
                <w:rFonts w:eastAsia="Times New Roman" w:cs="Arial"/>
                <w:b/>
                <w:lang w:eastAsia="en-GB"/>
              </w:rPr>
            </w:pPr>
            <w:r w:rsidRPr="00D1505C">
              <w:rPr>
                <w:rFonts w:eastAsia="Times New Roman" w:cs="Arial"/>
                <w:b/>
                <w:lang w:eastAsia="en-GB"/>
              </w:rPr>
              <w:t xml:space="preserve">Provide a further breakdown of your </w:t>
            </w:r>
            <w:r w:rsidR="001768C9" w:rsidRPr="00D1505C">
              <w:rPr>
                <w:rFonts w:eastAsia="Times New Roman" w:cs="Arial"/>
                <w:b/>
                <w:lang w:eastAsia="en-GB"/>
              </w:rPr>
              <w:t xml:space="preserve">internally managed </w:t>
            </w:r>
            <w:hyperlink r:id="rId78" w:history="1">
              <w:r w:rsidRPr="00D1505C">
                <w:rPr>
                  <w:rStyle w:val="Hyperlink"/>
                  <w:rFonts w:eastAsia="Times New Roman" w:cs="Arial"/>
                  <w:b/>
                  <w:lang w:eastAsia="en-GB"/>
                </w:rPr>
                <w:t>infrastr</w:t>
              </w:r>
              <w:bookmarkStart w:id="42" w:name="_Hlt112327280"/>
              <w:bookmarkStart w:id="43" w:name="_Hlt112327281"/>
              <w:r w:rsidRPr="00D1505C">
                <w:rPr>
                  <w:rStyle w:val="Hyperlink"/>
                  <w:rFonts w:eastAsia="Times New Roman" w:cs="Arial"/>
                  <w:b/>
                  <w:lang w:eastAsia="en-GB"/>
                </w:rPr>
                <w:t>u</w:t>
              </w:r>
              <w:bookmarkEnd w:id="42"/>
              <w:bookmarkEnd w:id="43"/>
              <w:r w:rsidRPr="00D1505C">
                <w:rPr>
                  <w:rStyle w:val="Hyperlink"/>
                  <w:rFonts w:eastAsia="Times New Roman" w:cs="Arial"/>
                  <w:b/>
                  <w:lang w:eastAsia="en-GB"/>
                </w:rPr>
                <w:t>cture</w:t>
              </w:r>
            </w:hyperlink>
            <w:r w:rsidRPr="00D1505C">
              <w:rPr>
                <w:rFonts w:eastAsia="Times New Roman" w:cs="Arial"/>
                <w:b/>
                <w:lang w:eastAsia="en-GB"/>
              </w:rPr>
              <w:t xml:space="preserve"> </w:t>
            </w:r>
            <w:r w:rsidR="005871FD" w:rsidRPr="00D1505C">
              <w:rPr>
                <w:rFonts w:eastAsia="Times New Roman" w:cs="Arial"/>
                <w:b/>
                <w:lang w:eastAsia="en-GB"/>
              </w:rPr>
              <w:t>AUM</w:t>
            </w:r>
            <w:r w:rsidR="006A27B2" w:rsidRPr="00D1505C">
              <w:rPr>
                <w:rFonts w:eastAsia="Times New Roman" w:cs="Arial"/>
                <w:b/>
                <w:lang w:eastAsia="en-GB"/>
              </w:rPr>
              <w:t>.</w:t>
            </w:r>
          </w:p>
          <w:p w14:paraId="55F8F442" w14:textId="77777777" w:rsidR="00364AB6" w:rsidRPr="00D1505C" w:rsidRDefault="00364AB6" w:rsidP="00312FA5">
            <w:pPr>
              <w:spacing w:line="276" w:lineRule="auto"/>
              <w:textAlignment w:val="baseline"/>
              <w:rPr>
                <w:rFonts w:eastAsia="Times New Roman" w:cs="Arial"/>
                <w:b/>
                <w:lang w:eastAsia="en-GB"/>
              </w:rPr>
            </w:pPr>
          </w:p>
          <w:p w14:paraId="24CF2E3D" w14:textId="279C59EF" w:rsidR="00364AB6" w:rsidRPr="00D1505C" w:rsidRDefault="00E018E5" w:rsidP="00312FA5">
            <w:pPr>
              <w:spacing w:line="276" w:lineRule="auto"/>
              <w:textAlignment w:val="baseline"/>
              <w:rPr>
                <w:rFonts w:eastAsia="Times New Roman" w:cs="Arial"/>
                <w:lang w:eastAsia="en-GB"/>
              </w:rPr>
            </w:pPr>
            <w:r>
              <w:rPr>
                <w:rFonts w:eastAsia="Times New Roman" w:cs="Arial"/>
                <w:i/>
                <w:iCs/>
                <w:lang w:eastAsia="en-GB"/>
              </w:rPr>
              <w:t>The p</w:t>
            </w:r>
            <w:r w:rsidRPr="00D1505C">
              <w:rPr>
                <w:rFonts w:eastAsia="Times New Roman" w:cs="Arial"/>
                <w:i/>
                <w:iCs/>
                <w:lang w:eastAsia="en-GB"/>
              </w:rPr>
              <w:t xml:space="preserve">ercentage </w:t>
            </w:r>
            <w:r w:rsidR="00364AB6" w:rsidRPr="00D1505C">
              <w:rPr>
                <w:rFonts w:eastAsia="Times New Roman" w:cs="Arial"/>
                <w:i/>
                <w:iCs/>
                <w:lang w:eastAsia="en-GB"/>
              </w:rPr>
              <w:t>figure can be rounded to the nearest 5%.</w:t>
            </w:r>
          </w:p>
        </w:tc>
      </w:tr>
      <w:tr w:rsidR="001D03D8" w:rsidRPr="00D1505C" w14:paraId="615175EB"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688F033E" w14:textId="6B67B061" w:rsidR="001D03D8" w:rsidRPr="00D1505C" w:rsidRDefault="001D03D8">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A</w:t>
            </w:r>
            <w:r w:rsidRPr="00D1505C">
              <w:rPr>
                <w:rFonts w:eastAsia="Times New Roman" w:cs="Arial"/>
                <w:lang w:eastAsia="en-GB"/>
              </w:rPr>
              <w:t>) Data infrastructure</w:t>
            </w:r>
          </w:p>
        </w:tc>
        <w:tc>
          <w:tcPr>
            <w:tcW w:w="7441" w:type="dxa"/>
            <w:gridSpan w:val="4"/>
            <w:shd w:val="clear" w:color="auto" w:fill="FFFFFF" w:themeFill="background1"/>
            <w:vAlign w:val="center"/>
          </w:tcPr>
          <w:p w14:paraId="54B691E1" w14:textId="48E47178" w:rsidR="001D03D8" w:rsidRPr="00D1505C" w:rsidRDefault="001D03D8">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65FB00A4"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6130E431" w14:textId="2BA49589"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B</w:t>
            </w:r>
            <w:r w:rsidRPr="00D1505C">
              <w:rPr>
                <w:rFonts w:eastAsia="Times New Roman" w:cs="Arial"/>
                <w:lang w:eastAsia="en-GB"/>
              </w:rPr>
              <w:t>) Diversified</w:t>
            </w:r>
          </w:p>
        </w:tc>
        <w:tc>
          <w:tcPr>
            <w:tcW w:w="7441" w:type="dxa"/>
            <w:gridSpan w:val="4"/>
            <w:shd w:val="clear" w:color="auto" w:fill="FFFFFF" w:themeFill="background1"/>
            <w:vAlign w:val="center"/>
          </w:tcPr>
          <w:p w14:paraId="75E825B1" w14:textId="4D30303B"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6E04DA29"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5A46D9E4" w14:textId="7EE1F037"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C</w:t>
            </w:r>
            <w:r w:rsidRPr="00D1505C">
              <w:rPr>
                <w:rFonts w:eastAsia="Times New Roman" w:cs="Arial"/>
                <w:lang w:eastAsia="en-GB"/>
              </w:rPr>
              <w:t>) Energy and water resources</w:t>
            </w:r>
          </w:p>
        </w:tc>
        <w:tc>
          <w:tcPr>
            <w:tcW w:w="7441" w:type="dxa"/>
            <w:gridSpan w:val="4"/>
            <w:shd w:val="clear" w:color="auto" w:fill="FFFFFF" w:themeFill="background1"/>
            <w:vAlign w:val="center"/>
          </w:tcPr>
          <w:p w14:paraId="06B5104D" w14:textId="76F9CF8B"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4CDFB6C8"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699B0ACF" w14:textId="689BF590"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D</w:t>
            </w:r>
            <w:r w:rsidRPr="00D1505C">
              <w:rPr>
                <w:rFonts w:eastAsia="Times New Roman" w:cs="Arial"/>
                <w:lang w:eastAsia="en-GB"/>
              </w:rPr>
              <w:t>) Environmental services</w:t>
            </w:r>
          </w:p>
        </w:tc>
        <w:tc>
          <w:tcPr>
            <w:tcW w:w="7441" w:type="dxa"/>
            <w:gridSpan w:val="4"/>
            <w:shd w:val="clear" w:color="auto" w:fill="FFFFFF" w:themeFill="background1"/>
            <w:vAlign w:val="center"/>
          </w:tcPr>
          <w:p w14:paraId="54069262" w14:textId="7C2415D8"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23DA2912"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7273A199" w14:textId="0F66F9D4"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E</w:t>
            </w:r>
            <w:r w:rsidRPr="00D1505C">
              <w:rPr>
                <w:rFonts w:eastAsia="Times New Roman" w:cs="Arial"/>
                <w:lang w:eastAsia="en-GB"/>
              </w:rPr>
              <w:t>) Network utilities</w:t>
            </w:r>
          </w:p>
        </w:tc>
        <w:tc>
          <w:tcPr>
            <w:tcW w:w="7441" w:type="dxa"/>
            <w:gridSpan w:val="4"/>
            <w:shd w:val="clear" w:color="auto" w:fill="FFFFFF" w:themeFill="background1"/>
            <w:vAlign w:val="center"/>
          </w:tcPr>
          <w:p w14:paraId="4C7252BB" w14:textId="21B92FA9"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6E14D4C1"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2C5E6E7F" w14:textId="58662748"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F</w:t>
            </w:r>
            <w:r w:rsidRPr="00D1505C">
              <w:rPr>
                <w:rFonts w:eastAsia="Times New Roman" w:cs="Arial"/>
                <w:lang w:eastAsia="en-GB"/>
              </w:rPr>
              <w:t>) Power generation (excl. renewables)</w:t>
            </w:r>
          </w:p>
        </w:tc>
        <w:tc>
          <w:tcPr>
            <w:tcW w:w="7441" w:type="dxa"/>
            <w:gridSpan w:val="4"/>
            <w:shd w:val="clear" w:color="auto" w:fill="FFFFFF" w:themeFill="background1"/>
            <w:vAlign w:val="center"/>
          </w:tcPr>
          <w:p w14:paraId="73D47CBD" w14:textId="3490F67C"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06983EE6"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6B9040CE" w14:textId="384CCFF5"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G</w:t>
            </w:r>
            <w:r w:rsidRPr="00D1505C">
              <w:rPr>
                <w:rFonts w:eastAsia="Times New Roman" w:cs="Arial"/>
                <w:lang w:eastAsia="en-GB"/>
              </w:rPr>
              <w:t>) Renewable power</w:t>
            </w:r>
          </w:p>
        </w:tc>
        <w:tc>
          <w:tcPr>
            <w:tcW w:w="7441" w:type="dxa"/>
            <w:gridSpan w:val="4"/>
            <w:shd w:val="clear" w:color="auto" w:fill="FFFFFF" w:themeFill="background1"/>
            <w:vAlign w:val="center"/>
          </w:tcPr>
          <w:p w14:paraId="6EF34690" w14:textId="59681B1D"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289C7A09"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124B4213" w14:textId="09E5160F"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H</w:t>
            </w:r>
            <w:r w:rsidRPr="00D1505C">
              <w:rPr>
                <w:rFonts w:eastAsia="Times New Roman" w:cs="Arial"/>
                <w:lang w:eastAsia="en-GB"/>
              </w:rPr>
              <w:t>) Social infrastructure</w:t>
            </w:r>
          </w:p>
        </w:tc>
        <w:tc>
          <w:tcPr>
            <w:tcW w:w="7441" w:type="dxa"/>
            <w:gridSpan w:val="4"/>
            <w:shd w:val="clear" w:color="auto" w:fill="FFFFFF" w:themeFill="background1"/>
            <w:vAlign w:val="center"/>
          </w:tcPr>
          <w:p w14:paraId="69044B79" w14:textId="4DAEEECA"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6C8BF199" w14:textId="77777777" w:rsidTr="00280605">
        <w:trPr>
          <w:trHeight w:val="298"/>
        </w:trPr>
        <w:tc>
          <w:tcPr>
            <w:tcW w:w="7441" w:type="dxa"/>
            <w:gridSpan w:val="4"/>
            <w:shd w:val="clear" w:color="auto" w:fill="FFFFFF" w:themeFill="background1"/>
            <w:tcMar>
              <w:top w:w="113" w:type="dxa"/>
              <w:left w:w="113" w:type="dxa"/>
              <w:bottom w:w="113" w:type="dxa"/>
              <w:right w:w="113" w:type="dxa"/>
            </w:tcMar>
            <w:vAlign w:val="center"/>
          </w:tcPr>
          <w:p w14:paraId="57BA7081" w14:textId="4B0B88A2"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I</w:t>
            </w:r>
            <w:r w:rsidRPr="00D1505C">
              <w:rPr>
                <w:rFonts w:eastAsia="Times New Roman" w:cs="Arial"/>
                <w:lang w:eastAsia="en-GB"/>
              </w:rPr>
              <w:t>) Transport</w:t>
            </w:r>
          </w:p>
        </w:tc>
        <w:tc>
          <w:tcPr>
            <w:tcW w:w="7441" w:type="dxa"/>
            <w:gridSpan w:val="4"/>
            <w:shd w:val="clear" w:color="auto" w:fill="FFFFFF" w:themeFill="background1"/>
            <w:vAlign w:val="center"/>
          </w:tcPr>
          <w:p w14:paraId="10525A25" w14:textId="3054D9A4"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50D2BDFE" w14:textId="77777777" w:rsidTr="00280605">
        <w:trPr>
          <w:trHeight w:val="465"/>
        </w:trPr>
        <w:tc>
          <w:tcPr>
            <w:tcW w:w="7441" w:type="dxa"/>
            <w:gridSpan w:val="4"/>
            <w:shd w:val="clear" w:color="auto" w:fill="FFFFFF" w:themeFill="background1"/>
            <w:tcMar>
              <w:top w:w="113" w:type="dxa"/>
              <w:left w:w="113" w:type="dxa"/>
              <w:bottom w:w="113" w:type="dxa"/>
              <w:right w:w="113" w:type="dxa"/>
            </w:tcMar>
            <w:vAlign w:val="center"/>
          </w:tcPr>
          <w:p w14:paraId="05F91EB5" w14:textId="422E312F" w:rsidR="006645D5" w:rsidRPr="00D1505C" w:rsidRDefault="001D03D8" w:rsidP="00887C97">
            <w:pPr>
              <w:spacing w:line="276" w:lineRule="auto"/>
              <w:textAlignment w:val="baseline"/>
              <w:rPr>
                <w:rFonts w:cs="Arial"/>
                <w:color w:val="000000"/>
                <w:shd w:val="clear" w:color="auto" w:fill="FFFFFF"/>
              </w:rPr>
            </w:pPr>
            <w:r w:rsidRPr="00D1505C">
              <w:rPr>
                <w:rFonts w:eastAsia="Times New Roman" w:cs="Arial"/>
                <w:lang w:eastAsia="en-GB"/>
              </w:rPr>
              <w:t>(</w:t>
            </w:r>
            <w:r w:rsidR="002A3786" w:rsidRPr="00D1505C">
              <w:rPr>
                <w:rFonts w:eastAsia="Times New Roman" w:cs="Arial"/>
                <w:lang w:eastAsia="en-GB"/>
              </w:rPr>
              <w:t>J</w:t>
            </w:r>
            <w:r w:rsidRPr="00D1505C">
              <w:rPr>
                <w:rFonts w:eastAsia="Times New Roman" w:cs="Arial"/>
                <w:lang w:eastAsia="en-GB"/>
              </w:rPr>
              <w:t xml:space="preserve">) </w:t>
            </w:r>
            <w:r w:rsidRPr="00D1505C">
              <w:rPr>
                <w:rFonts w:cs="Arial"/>
                <w:color w:val="000000"/>
                <w:shd w:val="clear" w:color="auto" w:fill="FFFFFF"/>
              </w:rPr>
              <w:t>Other</w:t>
            </w:r>
          </w:p>
          <w:p w14:paraId="510329F8" w14:textId="1099110F" w:rsidR="001D03D8" w:rsidRPr="00D1505C" w:rsidRDefault="0037491A" w:rsidP="00887C97">
            <w:pPr>
              <w:spacing w:line="276" w:lineRule="auto"/>
              <w:textAlignment w:val="baseline"/>
              <w:rPr>
                <w:rFonts w:eastAsia="Times New Roman" w:cs="Arial"/>
                <w:lang w:eastAsia="en-GB"/>
              </w:rPr>
            </w:pPr>
            <w:r w:rsidRPr="00D1505C">
              <w:rPr>
                <w:rFonts w:cs="Arial"/>
                <w:color w:val="000000"/>
                <w:shd w:val="clear" w:color="auto" w:fill="FFFFFF"/>
              </w:rPr>
              <w:t>S</w:t>
            </w:r>
            <w:r w:rsidR="001D03D8" w:rsidRPr="00D1505C">
              <w:rPr>
                <w:rFonts w:cs="Arial"/>
                <w:color w:val="000000"/>
                <w:shd w:val="clear" w:color="auto" w:fill="FFFFFF"/>
              </w:rPr>
              <w:t>pecify: ____ [</w:t>
            </w:r>
            <w:r w:rsidR="006645D5" w:rsidRPr="00D1505C">
              <w:rPr>
                <w:rFonts w:cs="Arial"/>
                <w:color w:val="000000"/>
                <w:shd w:val="clear" w:color="auto" w:fill="FFFFFF"/>
              </w:rPr>
              <w:t>Mandatory f</w:t>
            </w:r>
            <w:r w:rsidR="001D03D8" w:rsidRPr="00D1505C">
              <w:rPr>
                <w:rFonts w:cs="Arial"/>
                <w:color w:val="000000"/>
                <w:shd w:val="clear" w:color="auto" w:fill="FFFFFF"/>
              </w:rPr>
              <w:t>ree text: small]</w:t>
            </w:r>
          </w:p>
        </w:tc>
        <w:tc>
          <w:tcPr>
            <w:tcW w:w="7441" w:type="dxa"/>
            <w:gridSpan w:val="4"/>
            <w:shd w:val="clear" w:color="auto" w:fill="FFFFFF" w:themeFill="background1"/>
            <w:vAlign w:val="center"/>
          </w:tcPr>
          <w:p w14:paraId="5614093D" w14:textId="6DB7343B" w:rsidR="001D03D8" w:rsidRPr="00D1505C" w:rsidRDefault="001D03D8" w:rsidP="00887C97">
            <w:pPr>
              <w:spacing w:line="276" w:lineRule="auto"/>
              <w:textAlignment w:val="baseline"/>
              <w:rPr>
                <w:rFonts w:eastAsia="Times New Roman" w:cs="Arial"/>
                <w:lang w:eastAsia="en-GB"/>
              </w:rPr>
            </w:pPr>
            <w:r w:rsidRPr="00D1505C">
              <w:rPr>
                <w:rFonts w:eastAsia="Times New Roman" w:cs="Arial"/>
                <w:lang w:eastAsia="en-GB"/>
              </w:rPr>
              <w:t>_____ %</w:t>
            </w:r>
          </w:p>
        </w:tc>
      </w:tr>
      <w:tr w:rsidR="001D03D8" w:rsidRPr="00D1505C" w14:paraId="042058E1" w14:textId="77777777" w:rsidTr="00280605">
        <w:trPr>
          <w:trHeight w:val="233"/>
        </w:trPr>
        <w:tc>
          <w:tcPr>
            <w:tcW w:w="7441" w:type="dxa"/>
            <w:gridSpan w:val="4"/>
            <w:shd w:val="clear" w:color="auto" w:fill="F2F2F2" w:themeFill="background1" w:themeFillShade="F2"/>
            <w:tcMar>
              <w:top w:w="113" w:type="dxa"/>
              <w:left w:w="113" w:type="dxa"/>
              <w:bottom w:w="113" w:type="dxa"/>
              <w:right w:w="113" w:type="dxa"/>
            </w:tcMar>
            <w:vAlign w:val="center"/>
          </w:tcPr>
          <w:p w14:paraId="3E050C5C" w14:textId="2C27A266" w:rsidR="001D03D8" w:rsidRPr="00D1505C" w:rsidRDefault="001D03D8" w:rsidP="00887C97">
            <w:pPr>
              <w:spacing w:line="276" w:lineRule="auto"/>
              <w:textAlignment w:val="baseline"/>
              <w:rPr>
                <w:rFonts w:eastAsia="Times New Roman" w:cs="Arial"/>
                <w:b/>
                <w:bCs/>
                <w:lang w:eastAsia="en-GB"/>
              </w:rPr>
            </w:pPr>
            <w:r w:rsidRPr="00D1505C">
              <w:rPr>
                <w:rFonts w:eastAsia="Times New Roman" w:cs="Arial"/>
                <w:b/>
                <w:bCs/>
                <w:lang w:eastAsia="en-GB"/>
              </w:rPr>
              <w:t>Total</w:t>
            </w:r>
          </w:p>
        </w:tc>
        <w:tc>
          <w:tcPr>
            <w:tcW w:w="7441" w:type="dxa"/>
            <w:gridSpan w:val="4"/>
            <w:shd w:val="clear" w:color="auto" w:fill="F2F2F2" w:themeFill="background1" w:themeFillShade="F2"/>
            <w:vAlign w:val="center"/>
          </w:tcPr>
          <w:p w14:paraId="38467099" w14:textId="62B33F61" w:rsidR="001D03D8" w:rsidRPr="00D1505C" w:rsidRDefault="001D03D8" w:rsidP="00887C97">
            <w:pPr>
              <w:spacing w:line="276" w:lineRule="auto"/>
              <w:textAlignment w:val="baseline"/>
              <w:rPr>
                <w:rFonts w:eastAsia="Times New Roman" w:cs="Arial"/>
                <w:b/>
                <w:bCs/>
                <w:lang w:eastAsia="en-GB"/>
              </w:rPr>
            </w:pPr>
            <w:r w:rsidRPr="00D1505C">
              <w:rPr>
                <w:rFonts w:eastAsia="Times New Roman" w:cs="Arial"/>
                <w:b/>
                <w:bCs/>
                <w:lang w:eastAsia="en-GB"/>
              </w:rPr>
              <w:t>100%</w:t>
            </w:r>
          </w:p>
        </w:tc>
      </w:tr>
      <w:tr w:rsidR="00887C97" w:rsidRPr="006D2B35" w14:paraId="6A02CCCB" w14:textId="77777777" w:rsidTr="00280605">
        <w:trPr>
          <w:gridAfter w:val="1"/>
          <w:wAfter w:w="14" w:type="dxa"/>
          <w:trHeight w:val="300"/>
        </w:trPr>
        <w:tc>
          <w:tcPr>
            <w:tcW w:w="14868" w:type="dxa"/>
            <w:gridSpan w:val="7"/>
            <w:tcBorders>
              <w:left w:val="nil"/>
              <w:right w:val="nil"/>
            </w:tcBorders>
            <w:shd w:val="clear" w:color="auto" w:fill="FFFFFF" w:themeFill="background1"/>
            <w:tcMar>
              <w:top w:w="0" w:type="dxa"/>
              <w:bottom w:w="0" w:type="dxa"/>
            </w:tcMar>
            <w:vAlign w:val="center"/>
          </w:tcPr>
          <w:p w14:paraId="59ECBC5B" w14:textId="77777777" w:rsidR="00887C97" w:rsidRPr="00A36CA4" w:rsidRDefault="00887C97" w:rsidP="00887C97">
            <w:pPr>
              <w:spacing w:line="240" w:lineRule="auto"/>
              <w:jc w:val="center"/>
              <w:textAlignment w:val="baseline"/>
              <w:rPr>
                <w:rStyle w:val="Hyperlink"/>
              </w:rPr>
            </w:pPr>
          </w:p>
        </w:tc>
      </w:tr>
      <w:tr w:rsidR="00887C97" w:rsidRPr="00D1505C" w14:paraId="683D99C6" w14:textId="77777777" w:rsidTr="00280605">
        <w:trPr>
          <w:trHeight w:val="300"/>
        </w:trPr>
        <w:tc>
          <w:tcPr>
            <w:tcW w:w="14882" w:type="dxa"/>
            <w:gridSpan w:val="8"/>
            <w:shd w:val="clear" w:color="auto" w:fill="0070C0"/>
            <w:vAlign w:val="center"/>
          </w:tcPr>
          <w:p w14:paraId="08776A81" w14:textId="77777777" w:rsidR="00887C97" w:rsidRPr="00D1505C" w:rsidRDefault="00887C97" w:rsidP="00887C97">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887C97" w:rsidRPr="00D1505C" w14:paraId="34927112" w14:textId="77777777" w:rsidTr="00336BD3">
        <w:trPr>
          <w:trHeight w:val="300"/>
        </w:trPr>
        <w:tc>
          <w:tcPr>
            <w:tcW w:w="1842" w:type="dxa"/>
            <w:shd w:val="clear" w:color="auto" w:fill="auto"/>
            <w:vAlign w:val="center"/>
          </w:tcPr>
          <w:p w14:paraId="1E4122A3" w14:textId="77777777" w:rsidR="00887C97" w:rsidRPr="00D1505C" w:rsidRDefault="00887C97" w:rsidP="00887C97">
            <w:pPr>
              <w:rPr>
                <w:rStyle w:val="Hyperlink"/>
                <w:b/>
                <w:sz w:val="16"/>
                <w:szCs w:val="16"/>
              </w:rPr>
            </w:pPr>
            <w:r w:rsidRPr="00D1505C">
              <w:rPr>
                <w:b/>
                <w:sz w:val="16"/>
                <w:szCs w:val="16"/>
              </w:rPr>
              <w:t>Purpose of indicator</w:t>
            </w:r>
          </w:p>
        </w:tc>
        <w:tc>
          <w:tcPr>
            <w:tcW w:w="13040" w:type="dxa"/>
            <w:gridSpan w:val="7"/>
            <w:shd w:val="clear" w:color="auto" w:fill="auto"/>
            <w:vAlign w:val="center"/>
          </w:tcPr>
          <w:p w14:paraId="65B2D8A1" w14:textId="3432E331" w:rsidR="00454A6F" w:rsidRPr="00D1505C" w:rsidRDefault="00454A6F" w:rsidP="00454A6F">
            <w:pPr>
              <w:rPr>
                <w:rStyle w:val="Hyperlink"/>
                <w:color w:val="000000" w:themeColor="text1"/>
                <w:sz w:val="16"/>
                <w:szCs w:val="16"/>
              </w:rPr>
            </w:pPr>
            <w:r w:rsidRPr="00D1505C">
              <w:rPr>
                <w:rStyle w:val="Hyperlink"/>
                <w:color w:val="000000" w:themeColor="text1"/>
                <w:sz w:val="16"/>
                <w:szCs w:val="16"/>
              </w:rPr>
              <w:t>This indicator is required for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w:t>
            </w:r>
          </w:p>
          <w:p w14:paraId="43DA9BA9" w14:textId="59F09CE6" w:rsidR="00027106" w:rsidRPr="00D1505C" w:rsidRDefault="00454A6F" w:rsidP="00454A6F">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E018E5">
              <w:rPr>
                <w:rStyle w:val="Hyperlink"/>
                <w:color w:val="000000" w:themeColor="text1"/>
                <w:sz w:val="16"/>
                <w:szCs w:val="16"/>
              </w:rPr>
              <w:t>analytical</w:t>
            </w:r>
            <w:r w:rsidR="00E018E5" w:rsidRPr="00D1505C">
              <w:rPr>
                <w:rStyle w:val="Hyperlink"/>
                <w:color w:val="000000" w:themeColor="text1"/>
                <w:sz w:val="16"/>
                <w:szCs w:val="16"/>
              </w:rPr>
              <w:t xml:space="preserve"> </w:t>
            </w:r>
            <w:r w:rsidRPr="00D1505C">
              <w:rPr>
                <w:rStyle w:val="Hyperlink"/>
                <w:color w:val="000000" w:themeColor="text1"/>
                <w:sz w:val="16"/>
                <w:szCs w:val="16"/>
              </w:rPr>
              <w:t xml:space="preserve">purposes </w:t>
            </w:r>
            <w:r w:rsidR="00932BE2">
              <w:rPr>
                <w:rStyle w:val="Hyperlink"/>
                <w:color w:val="000000" w:themeColor="text1"/>
                <w:sz w:val="16"/>
                <w:szCs w:val="16"/>
              </w:rPr>
              <w:t>in</w:t>
            </w:r>
            <w:r w:rsidRPr="00D1505C">
              <w:rPr>
                <w:rStyle w:val="Hyperlink"/>
                <w:color w:val="000000" w:themeColor="text1"/>
                <w:sz w:val="16"/>
                <w:szCs w:val="16"/>
              </w:rPr>
              <w:t xml:space="preserve"> PRI public communication</w:t>
            </w:r>
            <w:r w:rsidR="00E018E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887C97" w:rsidRPr="00D1505C" w14:paraId="1821DA90" w14:textId="77777777" w:rsidTr="00336BD3">
        <w:trPr>
          <w:trHeight w:val="300"/>
        </w:trPr>
        <w:tc>
          <w:tcPr>
            <w:tcW w:w="1842" w:type="dxa"/>
            <w:shd w:val="clear" w:color="auto" w:fill="auto"/>
            <w:vAlign w:val="center"/>
          </w:tcPr>
          <w:p w14:paraId="71088EBC" w14:textId="77777777" w:rsidR="00887C97" w:rsidRPr="00D1505C" w:rsidRDefault="00887C97" w:rsidP="00887C97">
            <w:pPr>
              <w:rPr>
                <w:rStyle w:val="Hyperlink"/>
                <w:b/>
                <w:sz w:val="16"/>
                <w:szCs w:val="16"/>
              </w:rPr>
            </w:pPr>
            <w:r w:rsidRPr="00D1505C">
              <w:rPr>
                <w:b/>
                <w:sz w:val="16"/>
                <w:szCs w:val="16"/>
              </w:rPr>
              <w:t>Additional reporting guidance</w:t>
            </w:r>
          </w:p>
        </w:tc>
        <w:tc>
          <w:tcPr>
            <w:tcW w:w="13040" w:type="dxa"/>
            <w:gridSpan w:val="7"/>
            <w:shd w:val="clear" w:color="auto" w:fill="auto"/>
            <w:vAlign w:val="center"/>
          </w:tcPr>
          <w:p w14:paraId="6F4B537F" w14:textId="3CCA2BDA" w:rsidR="00887C97" w:rsidRPr="00D1505C" w:rsidRDefault="00887C97" w:rsidP="00887C97">
            <w:pPr>
              <w:rPr>
                <w:rStyle w:val="Hyperlink"/>
                <w:color w:val="000000" w:themeColor="text1"/>
                <w:sz w:val="16"/>
                <w:szCs w:val="16"/>
              </w:rPr>
            </w:pPr>
            <w:r w:rsidRPr="00D1505C">
              <w:rPr>
                <w:rStyle w:val="Hyperlink"/>
                <w:color w:val="000000" w:themeColor="text1"/>
                <w:sz w:val="16"/>
                <w:szCs w:val="16"/>
              </w:rPr>
              <w:t xml:space="preserve">These sectors are aligned with </w:t>
            </w:r>
            <w:r w:rsidR="00E018E5">
              <w:rPr>
                <w:rStyle w:val="Hyperlink"/>
                <w:color w:val="000000" w:themeColor="text1"/>
                <w:sz w:val="16"/>
                <w:szCs w:val="16"/>
              </w:rPr>
              <w:t xml:space="preserve">the </w:t>
            </w:r>
            <w:r w:rsidRPr="00D1505C">
              <w:rPr>
                <w:rStyle w:val="Hyperlink"/>
                <w:color w:val="000000" w:themeColor="text1"/>
                <w:sz w:val="16"/>
                <w:szCs w:val="16"/>
              </w:rPr>
              <w:t>GRESB 2022 Infrastructure Fund Reference Guide</w:t>
            </w:r>
            <w:r w:rsidRPr="00D1505C" w:rsidDel="006A459B">
              <w:rPr>
                <w:rStyle w:val="Hyperlink"/>
                <w:color w:val="000000" w:themeColor="text1"/>
                <w:sz w:val="16"/>
                <w:szCs w:val="16"/>
              </w:rPr>
              <w:t xml:space="preserve"> </w:t>
            </w:r>
          </w:p>
          <w:p w14:paraId="2118E82C" w14:textId="77777777" w:rsidR="00887C97" w:rsidRPr="00D1505C" w:rsidRDefault="00887C97" w:rsidP="00887C97">
            <w:pPr>
              <w:rPr>
                <w:rStyle w:val="Hyperlink"/>
                <w:color w:val="000000" w:themeColor="text1"/>
                <w:sz w:val="16"/>
                <w:szCs w:val="16"/>
              </w:rPr>
            </w:pPr>
          </w:p>
          <w:p w14:paraId="49C7F2E7" w14:textId="7EBFFCDE" w:rsidR="000C1131" w:rsidRPr="00D1505C" w:rsidRDefault="000C1131" w:rsidP="000C1131">
            <w:pPr>
              <w:rPr>
                <w:rStyle w:val="Hyperlink"/>
                <w:color w:val="000000" w:themeColor="text1"/>
                <w:sz w:val="16"/>
                <w:szCs w:val="16"/>
              </w:rPr>
            </w:pPr>
            <w:r w:rsidRPr="00D1505C">
              <w:rPr>
                <w:rStyle w:val="Hyperlink"/>
                <w:color w:val="000000" w:themeColor="text1"/>
                <w:sz w:val="16"/>
                <w:szCs w:val="16"/>
              </w:rPr>
              <w:t>Data infrastructure: companies involved in the provision of telecommunication</w:t>
            </w:r>
            <w:r w:rsidR="00C479C5">
              <w:rPr>
                <w:rStyle w:val="Hyperlink"/>
                <w:color w:val="000000" w:themeColor="text1"/>
                <w:sz w:val="16"/>
                <w:szCs w:val="16"/>
              </w:rPr>
              <w:t>s</w:t>
            </w:r>
            <w:r w:rsidRPr="00D1505C">
              <w:rPr>
                <w:rStyle w:val="Hyperlink"/>
                <w:color w:val="000000" w:themeColor="text1"/>
                <w:sz w:val="16"/>
                <w:szCs w:val="16"/>
              </w:rPr>
              <w:t xml:space="preserve"> and data infrastructure</w:t>
            </w:r>
          </w:p>
          <w:p w14:paraId="55ED78BE" w14:textId="2654BE45" w:rsidR="00887C97" w:rsidRPr="00D1505C" w:rsidRDefault="00887C97" w:rsidP="00887C97">
            <w:pPr>
              <w:rPr>
                <w:rStyle w:val="Hyperlink"/>
                <w:color w:val="000000" w:themeColor="text1"/>
                <w:sz w:val="16"/>
                <w:szCs w:val="16"/>
              </w:rPr>
            </w:pPr>
            <w:r w:rsidRPr="00D1505C">
              <w:rPr>
                <w:rStyle w:val="Hyperlink"/>
                <w:color w:val="000000" w:themeColor="text1"/>
                <w:sz w:val="16"/>
                <w:szCs w:val="16"/>
              </w:rPr>
              <w:t xml:space="preserve">Diversified: </w:t>
            </w:r>
            <w:r w:rsidR="001D03D8" w:rsidRPr="00D1505C">
              <w:rPr>
                <w:rStyle w:val="Hyperlink"/>
                <w:color w:val="000000" w:themeColor="text1"/>
                <w:sz w:val="16"/>
                <w:szCs w:val="16"/>
              </w:rPr>
              <w:t>If the entity is invested in more than one of the listed sectors</w:t>
            </w:r>
          </w:p>
          <w:p w14:paraId="0F072C53" w14:textId="1C142D04" w:rsidR="00887C97" w:rsidRPr="00D1505C" w:rsidRDefault="00887C97" w:rsidP="00887C97">
            <w:pPr>
              <w:rPr>
                <w:rStyle w:val="Hyperlink"/>
                <w:color w:val="000000" w:themeColor="text1"/>
                <w:sz w:val="16"/>
                <w:szCs w:val="16"/>
              </w:rPr>
            </w:pPr>
            <w:r w:rsidRPr="00D1505C">
              <w:rPr>
                <w:rStyle w:val="Hyperlink"/>
                <w:color w:val="000000" w:themeColor="text1"/>
                <w:sz w:val="16"/>
                <w:szCs w:val="16"/>
              </w:rPr>
              <w:t>Energy and water resources: companies involved in the treatment and delivery of natural resources</w:t>
            </w:r>
          </w:p>
          <w:p w14:paraId="213C2DCB" w14:textId="71065776" w:rsidR="00887C97" w:rsidRPr="00D1505C" w:rsidRDefault="00887C97" w:rsidP="00887C97">
            <w:pPr>
              <w:rPr>
                <w:rStyle w:val="Hyperlink"/>
                <w:color w:val="000000" w:themeColor="text1"/>
                <w:sz w:val="16"/>
                <w:szCs w:val="16"/>
              </w:rPr>
            </w:pPr>
            <w:r w:rsidRPr="00D1505C">
              <w:rPr>
                <w:rStyle w:val="Hyperlink"/>
                <w:color w:val="000000" w:themeColor="text1"/>
                <w:sz w:val="16"/>
                <w:szCs w:val="16"/>
              </w:rPr>
              <w:t>Environmental services: companies involved in the treatment of water, wastewater and solid waste for sanitation and reuse purposes</w:t>
            </w:r>
          </w:p>
          <w:p w14:paraId="797E6C9E" w14:textId="1B56335E" w:rsidR="00887C97" w:rsidRPr="00D1505C" w:rsidRDefault="00887C97" w:rsidP="00887C97">
            <w:pPr>
              <w:rPr>
                <w:rStyle w:val="Hyperlink"/>
                <w:color w:val="000000" w:themeColor="text1"/>
                <w:sz w:val="16"/>
                <w:szCs w:val="16"/>
              </w:rPr>
            </w:pPr>
            <w:r w:rsidRPr="00D1505C">
              <w:rPr>
                <w:rStyle w:val="Hyperlink"/>
                <w:color w:val="000000" w:themeColor="text1"/>
                <w:sz w:val="16"/>
                <w:szCs w:val="16"/>
              </w:rPr>
              <w:t>Network utilities: companies operating an infrastructure network with natural monopoly characteristics (barriers to entry, increasing returns to scale)</w:t>
            </w:r>
          </w:p>
          <w:p w14:paraId="0219D812" w14:textId="195AAA23" w:rsidR="00887C97" w:rsidRPr="00D1505C" w:rsidRDefault="00887C97" w:rsidP="00887C97">
            <w:pPr>
              <w:rPr>
                <w:rStyle w:val="Hyperlink"/>
                <w:color w:val="000000" w:themeColor="text1"/>
                <w:sz w:val="16"/>
                <w:szCs w:val="16"/>
              </w:rPr>
            </w:pPr>
            <w:r w:rsidRPr="00D1505C">
              <w:rPr>
                <w:rStyle w:val="Hyperlink"/>
                <w:color w:val="000000" w:themeColor="text1"/>
                <w:sz w:val="16"/>
                <w:szCs w:val="16"/>
              </w:rPr>
              <w:t>Power generation x-renewables: stand-alone power generation using a range of technologies except</w:t>
            </w:r>
            <w:r w:rsidR="00C479C5">
              <w:rPr>
                <w:rStyle w:val="Hyperlink"/>
                <w:color w:val="000000" w:themeColor="text1"/>
                <w:sz w:val="16"/>
                <w:szCs w:val="16"/>
              </w:rPr>
              <w:t xml:space="preserve"> for</w:t>
            </w:r>
            <w:r w:rsidRPr="00D1505C">
              <w:rPr>
                <w:rStyle w:val="Hyperlink"/>
                <w:color w:val="000000" w:themeColor="text1"/>
                <w:sz w:val="16"/>
                <w:szCs w:val="16"/>
              </w:rPr>
              <w:t xml:space="preserve"> wind, solar and other renewable sources</w:t>
            </w:r>
          </w:p>
          <w:p w14:paraId="3482E8F5" w14:textId="4C52232F" w:rsidR="00887C97" w:rsidRPr="00D1505C" w:rsidRDefault="00887C97" w:rsidP="00887C97">
            <w:pPr>
              <w:rPr>
                <w:rStyle w:val="Hyperlink"/>
                <w:color w:val="000000" w:themeColor="text1"/>
                <w:sz w:val="16"/>
                <w:szCs w:val="16"/>
              </w:rPr>
            </w:pPr>
            <w:r w:rsidRPr="00D1505C">
              <w:rPr>
                <w:rStyle w:val="Hyperlink"/>
                <w:color w:val="000000" w:themeColor="text1"/>
                <w:sz w:val="16"/>
                <w:szCs w:val="16"/>
              </w:rPr>
              <w:t>Renewable power: stand-alone power generation and transmission companies</w:t>
            </w:r>
            <w:r w:rsidR="00C479C5">
              <w:rPr>
                <w:rStyle w:val="Hyperlink"/>
                <w:color w:val="000000" w:themeColor="text1"/>
                <w:sz w:val="16"/>
                <w:szCs w:val="16"/>
              </w:rPr>
              <w:t xml:space="preserve">, including energy storage companies, </w:t>
            </w:r>
            <w:r w:rsidRPr="00D1505C">
              <w:rPr>
                <w:rStyle w:val="Hyperlink"/>
                <w:color w:val="000000" w:themeColor="text1"/>
                <w:sz w:val="16"/>
                <w:szCs w:val="16"/>
              </w:rPr>
              <w:t>using wind, solar, hydro and other renewable energy sources</w:t>
            </w:r>
          </w:p>
          <w:p w14:paraId="4BA24D0E" w14:textId="105A2B6B" w:rsidR="00887C97" w:rsidRPr="00D1505C" w:rsidRDefault="00887C97" w:rsidP="00887C97">
            <w:pPr>
              <w:rPr>
                <w:rStyle w:val="Hyperlink"/>
                <w:color w:val="000000" w:themeColor="text1"/>
                <w:sz w:val="16"/>
                <w:szCs w:val="16"/>
              </w:rPr>
            </w:pPr>
            <w:r w:rsidRPr="00D1505C">
              <w:rPr>
                <w:rStyle w:val="Hyperlink"/>
                <w:color w:val="000000" w:themeColor="text1"/>
                <w:sz w:val="16"/>
                <w:szCs w:val="16"/>
              </w:rPr>
              <w:t xml:space="preserve">Social infrastructure: companies involved in the delivery of support and accommodation for </w:t>
            </w:r>
            <w:r w:rsidR="00C479C5">
              <w:rPr>
                <w:rStyle w:val="Hyperlink"/>
                <w:color w:val="000000" w:themeColor="text1"/>
                <w:sz w:val="16"/>
                <w:szCs w:val="16"/>
              </w:rPr>
              <w:t xml:space="preserve">the general </w:t>
            </w:r>
            <w:r w:rsidRPr="00D1505C">
              <w:rPr>
                <w:rStyle w:val="Hyperlink"/>
                <w:color w:val="000000" w:themeColor="text1"/>
                <w:sz w:val="16"/>
                <w:szCs w:val="16"/>
              </w:rPr>
              <w:t>public or other services</w:t>
            </w:r>
          </w:p>
          <w:p w14:paraId="7058C246" w14:textId="6E40695B" w:rsidR="006D2B35" w:rsidRPr="00D1505C" w:rsidRDefault="00887C97" w:rsidP="00887C97">
            <w:pPr>
              <w:rPr>
                <w:rStyle w:val="Hyperlink"/>
                <w:color w:val="000000" w:themeColor="text1"/>
                <w:sz w:val="16"/>
                <w:szCs w:val="16"/>
              </w:rPr>
            </w:pPr>
            <w:r w:rsidRPr="00D1505C">
              <w:rPr>
                <w:rStyle w:val="Hyperlink"/>
                <w:color w:val="000000" w:themeColor="text1"/>
                <w:sz w:val="16"/>
                <w:szCs w:val="16"/>
              </w:rPr>
              <w:t>Transport: companies involved in the provision of transportation infrastructure services</w:t>
            </w:r>
          </w:p>
        </w:tc>
      </w:tr>
      <w:tr w:rsidR="00887C97" w:rsidRPr="00D1505C" w14:paraId="1C74DE1F" w14:textId="77777777" w:rsidTr="00336BD3">
        <w:trPr>
          <w:trHeight w:val="300"/>
        </w:trPr>
        <w:tc>
          <w:tcPr>
            <w:tcW w:w="1842" w:type="dxa"/>
            <w:shd w:val="clear" w:color="auto" w:fill="auto"/>
            <w:vAlign w:val="center"/>
          </w:tcPr>
          <w:p w14:paraId="6B778CFC" w14:textId="77777777" w:rsidR="00887C97" w:rsidRPr="00D1505C" w:rsidRDefault="00887C97" w:rsidP="00887C97">
            <w:pPr>
              <w:rPr>
                <w:b/>
                <w:bCs/>
                <w:sz w:val="16"/>
                <w:szCs w:val="16"/>
              </w:rPr>
            </w:pPr>
            <w:r w:rsidRPr="00D1505C">
              <w:rPr>
                <w:b/>
                <w:bCs/>
                <w:sz w:val="16"/>
                <w:szCs w:val="16"/>
              </w:rPr>
              <w:t>Reference to other standards</w:t>
            </w:r>
          </w:p>
        </w:tc>
        <w:tc>
          <w:tcPr>
            <w:tcW w:w="13040" w:type="dxa"/>
            <w:gridSpan w:val="7"/>
            <w:shd w:val="clear" w:color="auto" w:fill="auto"/>
            <w:vAlign w:val="center"/>
          </w:tcPr>
          <w:p w14:paraId="64689DA6" w14:textId="1ADC6006" w:rsidR="00887C97" w:rsidRPr="00D1505C" w:rsidRDefault="00000000" w:rsidP="00887C97">
            <w:pPr>
              <w:rPr>
                <w:rStyle w:val="Hyperlink"/>
                <w:color w:val="000000" w:themeColor="text1"/>
              </w:rPr>
            </w:pPr>
            <w:hyperlink r:id="rId79" w:anchor="entity-and-reporting-characteristics" w:history="1">
              <w:r w:rsidR="00887C97" w:rsidRPr="00D1505C">
                <w:rPr>
                  <w:rStyle w:val="Hyperlink"/>
                  <w:sz w:val="16"/>
                  <w:szCs w:val="16"/>
                </w:rPr>
                <w:t>GRESB 2022 Infrastructure Fund Reference Guide: Entity &amp; Reporting Characteristics – Sector &amp; geography: RC3</w:t>
              </w:r>
            </w:hyperlink>
          </w:p>
        </w:tc>
      </w:tr>
      <w:tr w:rsidR="00887C97" w:rsidRPr="00D1505C" w14:paraId="4633FE90" w14:textId="77777777" w:rsidTr="00336BD3">
        <w:trPr>
          <w:trHeight w:val="300"/>
        </w:trPr>
        <w:tc>
          <w:tcPr>
            <w:tcW w:w="14882" w:type="dxa"/>
            <w:gridSpan w:val="8"/>
            <w:shd w:val="clear" w:color="auto" w:fill="0070C0"/>
            <w:vAlign w:val="center"/>
          </w:tcPr>
          <w:p w14:paraId="4A7A058E" w14:textId="77777777" w:rsidR="00887C97" w:rsidRPr="00D1505C" w:rsidRDefault="00887C97" w:rsidP="00887C97">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2617A5" w:rsidRPr="00D1505C" w14:paraId="4CB7E094" w14:textId="77777777" w:rsidTr="00336BD3">
        <w:trPr>
          <w:trHeight w:val="300"/>
        </w:trPr>
        <w:tc>
          <w:tcPr>
            <w:tcW w:w="1842" w:type="dxa"/>
            <w:shd w:val="clear" w:color="auto" w:fill="auto"/>
            <w:vAlign w:val="center"/>
          </w:tcPr>
          <w:p w14:paraId="53B9BC51" w14:textId="77777777" w:rsidR="002617A5" w:rsidRPr="00D1505C" w:rsidRDefault="002617A5" w:rsidP="002617A5">
            <w:pPr>
              <w:rPr>
                <w:b/>
                <w:bCs/>
                <w:sz w:val="16"/>
                <w:szCs w:val="16"/>
              </w:rPr>
            </w:pPr>
            <w:r w:rsidRPr="00D1505C">
              <w:rPr>
                <w:b/>
                <w:bCs/>
                <w:sz w:val="16"/>
                <w:szCs w:val="16"/>
              </w:rPr>
              <w:t>Dependent on</w:t>
            </w:r>
          </w:p>
        </w:tc>
        <w:tc>
          <w:tcPr>
            <w:tcW w:w="13040" w:type="dxa"/>
            <w:gridSpan w:val="7"/>
            <w:shd w:val="clear" w:color="auto" w:fill="auto"/>
            <w:vAlign w:val="center"/>
          </w:tcPr>
          <w:p w14:paraId="177A5FBF" w14:textId="1B60191B" w:rsidR="002617A5" w:rsidRPr="00D1505C" w:rsidRDefault="002617A5" w:rsidP="002617A5">
            <w:pPr>
              <w:rPr>
                <w:color w:val="000000" w:themeColor="text1"/>
                <w:sz w:val="16"/>
                <w:szCs w:val="16"/>
              </w:rPr>
            </w:pPr>
            <w:r w:rsidRPr="00D1505C">
              <w:rPr>
                <w:color w:val="000000" w:themeColor="text1"/>
                <w:sz w:val="16"/>
                <w:szCs w:val="16"/>
              </w:rPr>
              <w:t>[OO 5]</w:t>
            </w:r>
          </w:p>
        </w:tc>
      </w:tr>
      <w:tr w:rsidR="00887C97" w:rsidRPr="00D1505C" w14:paraId="6DA0DDE9" w14:textId="77777777" w:rsidTr="00336BD3">
        <w:trPr>
          <w:trHeight w:val="300"/>
        </w:trPr>
        <w:tc>
          <w:tcPr>
            <w:tcW w:w="1842" w:type="dxa"/>
            <w:shd w:val="clear" w:color="auto" w:fill="auto"/>
            <w:vAlign w:val="center"/>
          </w:tcPr>
          <w:p w14:paraId="452F5E77" w14:textId="77777777" w:rsidR="00887C97" w:rsidRPr="00D1505C" w:rsidRDefault="00887C97" w:rsidP="00887C97">
            <w:pPr>
              <w:rPr>
                <w:b/>
                <w:bCs/>
                <w:sz w:val="16"/>
                <w:szCs w:val="16"/>
              </w:rPr>
            </w:pPr>
            <w:r w:rsidRPr="00D1505C">
              <w:rPr>
                <w:b/>
                <w:bCs/>
                <w:sz w:val="16"/>
                <w:szCs w:val="16"/>
              </w:rPr>
              <w:t>Gateway to</w:t>
            </w:r>
          </w:p>
        </w:tc>
        <w:tc>
          <w:tcPr>
            <w:tcW w:w="13040" w:type="dxa"/>
            <w:gridSpan w:val="7"/>
            <w:shd w:val="clear" w:color="auto" w:fill="auto"/>
            <w:vAlign w:val="center"/>
          </w:tcPr>
          <w:p w14:paraId="4547C6C2" w14:textId="29519A94" w:rsidR="00887C97" w:rsidRPr="00D1505C" w:rsidRDefault="00887C97" w:rsidP="00887C97">
            <w:pPr>
              <w:rPr>
                <w:color w:val="000000" w:themeColor="text1"/>
                <w:sz w:val="16"/>
                <w:szCs w:val="16"/>
              </w:rPr>
            </w:pPr>
            <w:r w:rsidRPr="00D1505C">
              <w:rPr>
                <w:color w:val="000000" w:themeColor="text1"/>
                <w:sz w:val="16"/>
                <w:szCs w:val="16"/>
              </w:rPr>
              <w:t>N/A</w:t>
            </w:r>
          </w:p>
        </w:tc>
      </w:tr>
      <w:tr w:rsidR="00887C97" w:rsidRPr="00D1505C" w14:paraId="4EF09E5F" w14:textId="77777777" w:rsidTr="00336BD3">
        <w:trPr>
          <w:trHeight w:val="300"/>
        </w:trPr>
        <w:tc>
          <w:tcPr>
            <w:tcW w:w="14882" w:type="dxa"/>
            <w:gridSpan w:val="8"/>
            <w:shd w:val="clear" w:color="auto" w:fill="0070C0"/>
            <w:vAlign w:val="center"/>
          </w:tcPr>
          <w:p w14:paraId="4F6E20E4" w14:textId="77777777" w:rsidR="00887C97" w:rsidRPr="00D1505C" w:rsidRDefault="00887C97" w:rsidP="00887C97">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887C97" w:rsidRPr="00D1505C" w14:paraId="096CB9FC" w14:textId="77777777" w:rsidTr="00336BD3">
        <w:trPr>
          <w:trHeight w:val="354"/>
        </w:trPr>
        <w:tc>
          <w:tcPr>
            <w:tcW w:w="1842" w:type="dxa"/>
            <w:shd w:val="clear" w:color="auto" w:fill="auto"/>
            <w:vAlign w:val="center"/>
          </w:tcPr>
          <w:p w14:paraId="7FF890A7" w14:textId="77777777" w:rsidR="00887C97" w:rsidRPr="00D1505C" w:rsidRDefault="00887C97" w:rsidP="00887C97">
            <w:pPr>
              <w:rPr>
                <w:b/>
                <w:sz w:val="16"/>
                <w:szCs w:val="16"/>
              </w:rPr>
            </w:pPr>
            <w:r w:rsidRPr="00D1505C">
              <w:rPr>
                <w:b/>
                <w:sz w:val="16"/>
                <w:szCs w:val="16"/>
              </w:rPr>
              <w:t>Assessment criteria</w:t>
            </w:r>
          </w:p>
        </w:tc>
        <w:tc>
          <w:tcPr>
            <w:tcW w:w="13040" w:type="dxa"/>
            <w:gridSpan w:val="7"/>
            <w:shd w:val="clear" w:color="auto" w:fill="auto"/>
            <w:vAlign w:val="center"/>
          </w:tcPr>
          <w:p w14:paraId="7DD25751" w14:textId="1A1BB1DF" w:rsidR="00887C97" w:rsidRPr="00D1505C" w:rsidRDefault="00887C97" w:rsidP="00887C97">
            <w:pPr>
              <w:rPr>
                <w:color w:val="000000" w:themeColor="text1"/>
                <w:sz w:val="16"/>
                <w:szCs w:val="16"/>
              </w:rPr>
            </w:pPr>
            <w:r w:rsidRPr="00D1505C">
              <w:rPr>
                <w:rStyle w:val="Hyperlink"/>
                <w:color w:val="000000" w:themeColor="text1"/>
                <w:sz w:val="16"/>
                <w:szCs w:val="16"/>
              </w:rPr>
              <w:t>Not assessed</w:t>
            </w:r>
          </w:p>
        </w:tc>
      </w:tr>
    </w:tbl>
    <w:p w14:paraId="766DFB05" w14:textId="4C526F61" w:rsidR="006752E3" w:rsidRPr="00D1505C" w:rsidRDefault="00312FA5" w:rsidP="006752E3">
      <w:pPr>
        <w:pStyle w:val="Heading2"/>
      </w:pPr>
      <w:r w:rsidRPr="00D1505C">
        <w:br w:type="page"/>
      </w:r>
      <w:bookmarkStart w:id="44" w:name="_Toc114210121"/>
      <w:bookmarkStart w:id="45" w:name="_Toc122330824"/>
      <w:r w:rsidR="006752E3" w:rsidRPr="00D1505C">
        <w:t xml:space="preserve">Asset breakdown: </w:t>
      </w:r>
      <w:r w:rsidR="00B22B88" w:rsidRPr="00D1505C">
        <w:t xml:space="preserve">internally managed </w:t>
      </w:r>
      <w:r w:rsidR="006752E3" w:rsidRPr="00D1505C">
        <w:t>hedge fund [OO 5.</w:t>
      </w:r>
      <w:r w:rsidR="007F61E3" w:rsidRPr="00D1505C">
        <w:t>3</w:t>
      </w:r>
      <w:r w:rsidR="006752E3" w:rsidRPr="00D1505C">
        <w:t xml:space="preserve"> HF]</w:t>
      </w:r>
      <w:bookmarkEnd w:id="44"/>
      <w:bookmarkEnd w:id="45"/>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1205"/>
        <w:gridCol w:w="3470"/>
        <w:gridCol w:w="1984"/>
        <w:gridCol w:w="1984"/>
        <w:gridCol w:w="6"/>
      </w:tblGrid>
      <w:tr w:rsidR="00336BD3" w:rsidRPr="00D1505C" w14:paraId="340185CB" w14:textId="77777777" w:rsidTr="00336BD3">
        <w:trPr>
          <w:gridAfter w:val="1"/>
          <w:wAfter w:w="6" w:type="dxa"/>
          <w:trHeight w:val="367"/>
        </w:trPr>
        <w:tc>
          <w:tcPr>
            <w:tcW w:w="1842" w:type="dxa"/>
            <w:vMerge w:val="restart"/>
            <w:shd w:val="clear" w:color="auto" w:fill="DFF5F9"/>
            <w:vAlign w:val="center"/>
            <w:hideMark/>
          </w:tcPr>
          <w:p w14:paraId="56F1035D" w14:textId="77777777" w:rsidR="00336BD3" w:rsidRPr="00D1505C" w:rsidRDefault="00336BD3" w:rsidP="004F4D61">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771AEB09" w14:textId="77777777" w:rsidR="00336BD3" w:rsidRPr="00D1505C" w:rsidRDefault="00336BD3" w:rsidP="004F4D61">
            <w:pPr>
              <w:spacing w:line="240" w:lineRule="auto"/>
              <w:jc w:val="center"/>
              <w:textAlignment w:val="baseline"/>
              <w:rPr>
                <w:rFonts w:eastAsia="Times New Roman" w:cs="Arial"/>
                <w:b/>
                <w:sz w:val="14"/>
                <w:szCs w:val="14"/>
                <w:lang w:eastAsia="en-GB"/>
              </w:rPr>
            </w:pPr>
          </w:p>
          <w:p w14:paraId="5EB7B9D2" w14:textId="02069A64" w:rsidR="00336BD3" w:rsidRPr="00D1505C" w:rsidRDefault="00336BD3" w:rsidP="00312FA5">
            <w:pPr>
              <w:pStyle w:val="Indicatorsubsection"/>
              <w:rPr>
                <w:sz w:val="18"/>
                <w:szCs w:val="18"/>
                <w:lang w:val="en-GB"/>
              </w:rPr>
            </w:pPr>
            <w:bookmarkStart w:id="46" w:name="_Toc114210122"/>
            <w:r w:rsidRPr="00D1505C">
              <w:rPr>
                <w:lang w:val="en-GB"/>
              </w:rPr>
              <w:t>OO 5.3 HF</w:t>
            </w:r>
            <w:bookmarkEnd w:id="46"/>
          </w:p>
        </w:tc>
        <w:tc>
          <w:tcPr>
            <w:tcW w:w="1558" w:type="dxa"/>
            <w:shd w:val="clear" w:color="auto" w:fill="DFF5F9"/>
            <w:vAlign w:val="center"/>
            <w:hideMark/>
          </w:tcPr>
          <w:p w14:paraId="49608960" w14:textId="77777777" w:rsidR="00336BD3" w:rsidRPr="00D1505C" w:rsidRDefault="00336BD3" w:rsidP="004F4D61">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3" w:type="dxa"/>
            <w:shd w:val="clear" w:color="auto" w:fill="DFF5F9"/>
            <w:vAlign w:val="center"/>
          </w:tcPr>
          <w:p w14:paraId="17830AC8" w14:textId="6B07252D" w:rsidR="00336BD3" w:rsidRPr="00D1505C" w:rsidRDefault="00336BD3" w:rsidP="004F4D61">
            <w:pPr>
              <w:spacing w:line="240" w:lineRule="auto"/>
              <w:textAlignment w:val="baseline"/>
              <w:rPr>
                <w:rFonts w:eastAsia="Times New Roman" w:cs="Arial"/>
                <w:sz w:val="14"/>
                <w:szCs w:val="14"/>
                <w:lang w:eastAsia="en-GB"/>
              </w:rPr>
            </w:pPr>
            <w:r w:rsidRPr="00D1505C">
              <w:rPr>
                <w:b/>
                <w:bCs/>
                <w:sz w:val="22"/>
                <w:szCs w:val="22"/>
              </w:rPr>
              <w:t>OO 5</w:t>
            </w:r>
          </w:p>
        </w:tc>
        <w:tc>
          <w:tcPr>
            <w:tcW w:w="4675" w:type="dxa"/>
            <w:gridSpan w:val="2"/>
            <w:vMerge w:val="restart"/>
            <w:shd w:val="clear" w:color="auto" w:fill="DFF5F9"/>
            <w:vAlign w:val="center"/>
          </w:tcPr>
          <w:p w14:paraId="19416B82" w14:textId="77777777" w:rsidR="00336BD3" w:rsidRPr="00D1505C" w:rsidRDefault="00336BD3" w:rsidP="004F4D61">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7DC60D53" w14:textId="77777777" w:rsidR="00336BD3" w:rsidRPr="00D1505C" w:rsidRDefault="00336BD3" w:rsidP="004F4D61">
            <w:pPr>
              <w:spacing w:line="240" w:lineRule="auto"/>
              <w:jc w:val="center"/>
              <w:textAlignment w:val="baseline"/>
              <w:rPr>
                <w:rFonts w:eastAsia="Times New Roman" w:cs="Arial"/>
                <w:sz w:val="14"/>
                <w:szCs w:val="14"/>
                <w:lang w:eastAsia="en-GB"/>
              </w:rPr>
            </w:pPr>
          </w:p>
          <w:p w14:paraId="31FA24B6" w14:textId="3816BED2" w:rsidR="00336BD3" w:rsidRPr="00D1505C" w:rsidRDefault="00336BD3" w:rsidP="004F4D61">
            <w:pPr>
              <w:jc w:val="center"/>
              <w:rPr>
                <w:sz w:val="18"/>
                <w:szCs w:val="18"/>
              </w:rPr>
            </w:pPr>
            <w:r w:rsidRPr="00D1505C">
              <w:rPr>
                <w:b/>
                <w:bCs/>
                <w:sz w:val="22"/>
                <w:szCs w:val="22"/>
              </w:rPr>
              <w:t xml:space="preserve">Asset breakdown: </w:t>
            </w:r>
            <w:r>
              <w:rPr>
                <w:b/>
                <w:bCs/>
                <w:sz w:val="22"/>
                <w:szCs w:val="22"/>
              </w:rPr>
              <w:t>I</w:t>
            </w:r>
            <w:r w:rsidRPr="00D1505C">
              <w:rPr>
                <w:b/>
                <w:bCs/>
                <w:sz w:val="22"/>
                <w:szCs w:val="22"/>
              </w:rPr>
              <w:t>nternally managed hedge fund</w:t>
            </w:r>
          </w:p>
        </w:tc>
        <w:tc>
          <w:tcPr>
            <w:tcW w:w="1984" w:type="dxa"/>
            <w:vMerge w:val="restart"/>
            <w:shd w:val="clear" w:color="auto" w:fill="DFF5F9"/>
            <w:vAlign w:val="center"/>
            <w:hideMark/>
          </w:tcPr>
          <w:p w14:paraId="645F21D2" w14:textId="77777777" w:rsidR="00336BD3" w:rsidRPr="00D1505C" w:rsidRDefault="00336BD3" w:rsidP="004F4D61">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0A16EF9" w14:textId="77777777" w:rsidR="00336BD3" w:rsidRPr="00D1505C" w:rsidRDefault="00336BD3" w:rsidP="004F4D61">
            <w:pPr>
              <w:spacing w:line="240" w:lineRule="auto"/>
              <w:jc w:val="center"/>
              <w:textAlignment w:val="baseline"/>
              <w:rPr>
                <w:rFonts w:eastAsia="Times New Roman" w:cs="Arial"/>
                <w:b/>
                <w:bCs/>
                <w:sz w:val="14"/>
                <w:szCs w:val="14"/>
                <w:lang w:eastAsia="en-GB"/>
              </w:rPr>
            </w:pPr>
          </w:p>
          <w:p w14:paraId="3C2B1FB2" w14:textId="7F029A8C" w:rsidR="00336BD3" w:rsidRPr="00D1505C" w:rsidRDefault="00336BD3" w:rsidP="004F4D61">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5D6BD650" w14:textId="77777777" w:rsidR="00336BD3" w:rsidRPr="00D1505C" w:rsidRDefault="00336BD3" w:rsidP="004F4D61">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0D09B56D" w14:textId="77777777" w:rsidR="00336BD3" w:rsidRPr="00D1505C" w:rsidRDefault="00336BD3" w:rsidP="004F4D61">
            <w:pPr>
              <w:spacing w:line="240" w:lineRule="auto"/>
              <w:jc w:val="center"/>
              <w:textAlignment w:val="baseline"/>
              <w:rPr>
                <w:rFonts w:eastAsia="Times New Roman" w:cs="Arial"/>
                <w:b/>
                <w:bCs/>
                <w:color w:val="FFFFFF" w:themeColor="background1"/>
                <w:sz w:val="14"/>
                <w:szCs w:val="14"/>
                <w:lang w:eastAsia="en-GB"/>
              </w:rPr>
            </w:pPr>
          </w:p>
          <w:p w14:paraId="4881BB76" w14:textId="77777777" w:rsidR="00336BD3" w:rsidRPr="00D1505C" w:rsidRDefault="00336BD3" w:rsidP="004F4D61">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336BD3" w:rsidRPr="00D1505C" w14:paraId="0902D7CD" w14:textId="77777777" w:rsidTr="00336BD3">
        <w:trPr>
          <w:gridAfter w:val="1"/>
          <w:wAfter w:w="6" w:type="dxa"/>
          <w:trHeight w:val="367"/>
        </w:trPr>
        <w:tc>
          <w:tcPr>
            <w:tcW w:w="1842" w:type="dxa"/>
            <w:vMerge/>
            <w:shd w:val="clear" w:color="auto" w:fill="DFF5F9"/>
            <w:vAlign w:val="center"/>
          </w:tcPr>
          <w:p w14:paraId="3976941D" w14:textId="77777777" w:rsidR="00336BD3" w:rsidRPr="00D1505C" w:rsidRDefault="00336BD3" w:rsidP="004F4D61">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151CEE6F" w14:textId="77777777" w:rsidR="00336BD3" w:rsidRPr="00D1505C" w:rsidRDefault="00336BD3" w:rsidP="004F4D61">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3" w:type="dxa"/>
            <w:shd w:val="clear" w:color="auto" w:fill="DFF5F9"/>
            <w:vAlign w:val="center"/>
          </w:tcPr>
          <w:p w14:paraId="11F3E042" w14:textId="4A92CCFA" w:rsidR="00336BD3" w:rsidRPr="00D1505C" w:rsidRDefault="00336BD3" w:rsidP="004F4D61">
            <w:pPr>
              <w:spacing w:line="240" w:lineRule="auto"/>
              <w:textAlignment w:val="baseline"/>
              <w:rPr>
                <w:rFonts w:eastAsia="Times New Roman" w:cs="Arial"/>
                <w:b/>
                <w:sz w:val="14"/>
                <w:szCs w:val="14"/>
                <w:lang w:eastAsia="en-GB"/>
              </w:rPr>
            </w:pPr>
            <w:r w:rsidRPr="00D1505C">
              <w:rPr>
                <w:b/>
                <w:bCs/>
                <w:sz w:val="22"/>
                <w:szCs w:val="22"/>
              </w:rPr>
              <w:t>OO 11</w:t>
            </w:r>
          </w:p>
        </w:tc>
        <w:tc>
          <w:tcPr>
            <w:tcW w:w="4675" w:type="dxa"/>
            <w:gridSpan w:val="2"/>
            <w:vMerge/>
            <w:shd w:val="clear" w:color="auto" w:fill="DFF5F9"/>
            <w:vAlign w:val="center"/>
          </w:tcPr>
          <w:p w14:paraId="53EF05D6" w14:textId="77777777" w:rsidR="00336BD3" w:rsidRPr="00D1505C" w:rsidRDefault="00336BD3" w:rsidP="004F4D61">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13BFD5FC" w14:textId="77777777" w:rsidR="00336BD3" w:rsidRPr="00D1505C" w:rsidRDefault="00336BD3" w:rsidP="004F4D61">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4180E5F6" w14:textId="77777777" w:rsidR="00336BD3" w:rsidRPr="00D1505C" w:rsidRDefault="00336BD3" w:rsidP="004F4D61">
            <w:pPr>
              <w:spacing w:line="240" w:lineRule="auto"/>
              <w:jc w:val="center"/>
              <w:textAlignment w:val="baseline"/>
              <w:rPr>
                <w:rFonts w:eastAsia="Times New Roman" w:cs="Arial"/>
                <w:b/>
                <w:bCs/>
                <w:color w:val="FFFFFF" w:themeColor="background1"/>
                <w:sz w:val="14"/>
                <w:szCs w:val="14"/>
                <w:lang w:eastAsia="en-GB"/>
              </w:rPr>
            </w:pPr>
          </w:p>
        </w:tc>
      </w:tr>
      <w:tr w:rsidR="00312FA5" w:rsidRPr="00D1505C" w14:paraId="00DA6970" w14:textId="77777777" w:rsidTr="00336BD3">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4D1D873F" w14:textId="2983EF19" w:rsidR="00B87F6D" w:rsidRPr="00D1505C" w:rsidRDefault="00312FA5" w:rsidP="00312FA5">
            <w:pPr>
              <w:spacing w:line="276" w:lineRule="auto"/>
              <w:textAlignment w:val="baseline"/>
              <w:rPr>
                <w:rFonts w:eastAsia="Times New Roman" w:cs="Arial"/>
                <w:b/>
                <w:lang w:eastAsia="en-GB"/>
              </w:rPr>
            </w:pPr>
            <w:r w:rsidRPr="00D1505C">
              <w:rPr>
                <w:rFonts w:eastAsia="Times New Roman" w:cs="Arial"/>
                <w:b/>
                <w:lang w:eastAsia="en-GB"/>
              </w:rPr>
              <w:t>Provide a further breakdown of your</w:t>
            </w:r>
            <w:r w:rsidR="00BE30F4" w:rsidRPr="00D1505C">
              <w:rPr>
                <w:rFonts w:eastAsia="Times New Roman" w:cs="Arial"/>
                <w:b/>
                <w:lang w:eastAsia="en-GB"/>
              </w:rPr>
              <w:t xml:space="preserve"> internally managed</w:t>
            </w:r>
            <w:r w:rsidRPr="00D1505C">
              <w:rPr>
                <w:rFonts w:eastAsia="Times New Roman" w:cs="Arial"/>
                <w:b/>
                <w:lang w:eastAsia="en-GB"/>
              </w:rPr>
              <w:t xml:space="preserve"> </w:t>
            </w:r>
            <w:hyperlink r:id="rId80" w:history="1">
              <w:r w:rsidRPr="00D1505C">
                <w:rPr>
                  <w:rStyle w:val="Hyperlink"/>
                  <w:rFonts w:eastAsia="Times New Roman" w:cs="Arial"/>
                  <w:b/>
                  <w:lang w:eastAsia="en-GB"/>
                </w:rPr>
                <w:t>hedge fund</w:t>
              </w:r>
            </w:hyperlink>
            <w:r w:rsidRPr="00D1505C">
              <w:rPr>
                <w:rFonts w:eastAsia="Times New Roman" w:cs="Arial"/>
                <w:b/>
                <w:lang w:eastAsia="en-GB"/>
              </w:rPr>
              <w:t xml:space="preserve"> assets</w:t>
            </w:r>
            <w:r w:rsidR="006A27B2" w:rsidRPr="00D1505C">
              <w:rPr>
                <w:rFonts w:eastAsia="Times New Roman" w:cs="Arial"/>
                <w:b/>
                <w:lang w:eastAsia="en-GB"/>
              </w:rPr>
              <w:t>.</w:t>
            </w:r>
            <w:r w:rsidR="00B359DC" w:rsidRPr="00D1505C">
              <w:rPr>
                <w:rFonts w:eastAsia="Times New Roman" w:cs="Arial"/>
                <w:b/>
                <w:bCs/>
                <w:lang w:eastAsia="en-GB"/>
              </w:rPr>
              <w:t xml:space="preserve"> </w:t>
            </w:r>
          </w:p>
        </w:tc>
      </w:tr>
      <w:tr w:rsidR="003B2A33" w:rsidRPr="00D1505C" w14:paraId="20F7478C" w14:textId="77777777" w:rsidTr="00336BD3">
        <w:trPr>
          <w:gridAfter w:val="1"/>
          <w:wAfter w:w="6" w:type="dxa"/>
          <w:trHeight w:val="465"/>
        </w:trPr>
        <w:tc>
          <w:tcPr>
            <w:tcW w:w="7438" w:type="dxa"/>
            <w:gridSpan w:val="4"/>
            <w:shd w:val="clear" w:color="auto" w:fill="FFFFFF" w:themeFill="background1"/>
            <w:tcMar>
              <w:top w:w="113" w:type="dxa"/>
              <w:left w:w="113" w:type="dxa"/>
              <w:bottom w:w="113" w:type="dxa"/>
              <w:right w:w="113" w:type="dxa"/>
            </w:tcMar>
            <w:vAlign w:val="center"/>
          </w:tcPr>
          <w:p w14:paraId="3F218E3F" w14:textId="0FD6822A" w:rsidR="003B2A33" w:rsidRPr="00D1505C" w:rsidRDefault="003B2A33">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A</w:t>
            </w:r>
            <w:r w:rsidRPr="00D1505C">
              <w:rPr>
                <w:rFonts w:eastAsia="Times New Roman" w:cs="Arial"/>
                <w:lang w:eastAsia="en-GB"/>
              </w:rPr>
              <w:t xml:space="preserve">) </w:t>
            </w:r>
            <w:hyperlink r:id="rId81" w:history="1">
              <w:r w:rsidR="00C479C5">
                <w:rPr>
                  <w:rStyle w:val="Hyperlink"/>
                  <w:rFonts w:eastAsia="Times New Roman" w:cs="Arial"/>
                  <w:lang w:eastAsia="en-GB"/>
                </w:rPr>
                <w:t>Multi-strategy</w:t>
              </w:r>
            </w:hyperlink>
          </w:p>
        </w:tc>
        <w:tc>
          <w:tcPr>
            <w:tcW w:w="7438" w:type="dxa"/>
            <w:gridSpan w:val="3"/>
            <w:shd w:val="clear" w:color="auto" w:fill="FFFFFF" w:themeFill="background1"/>
            <w:vAlign w:val="center"/>
          </w:tcPr>
          <w:p w14:paraId="1DF90FBB" w14:textId="6F81DB96" w:rsidR="003B2A33" w:rsidRPr="00D1505C" w:rsidRDefault="003B2A33">
            <w:pPr>
              <w:spacing w:line="276" w:lineRule="auto"/>
              <w:textAlignment w:val="baseline"/>
              <w:rPr>
                <w:rFonts w:eastAsia="Times New Roman" w:cs="Arial"/>
                <w:lang w:eastAsia="en-GB"/>
              </w:rPr>
            </w:pPr>
            <w:r w:rsidRPr="00D1505C">
              <w:rPr>
                <w:rFonts w:eastAsia="Times New Roman" w:cs="Arial"/>
                <w:lang w:eastAsia="en-GB"/>
              </w:rPr>
              <w:t>_____ %</w:t>
            </w:r>
          </w:p>
        </w:tc>
      </w:tr>
      <w:tr w:rsidR="003B2A33" w:rsidRPr="00D1505C" w14:paraId="0452DEC3" w14:textId="77777777" w:rsidTr="00336BD3">
        <w:trPr>
          <w:gridAfter w:val="1"/>
          <w:wAfter w:w="6" w:type="dxa"/>
          <w:trHeight w:val="465"/>
        </w:trPr>
        <w:tc>
          <w:tcPr>
            <w:tcW w:w="7438" w:type="dxa"/>
            <w:gridSpan w:val="4"/>
            <w:shd w:val="clear" w:color="auto" w:fill="FFFFFF" w:themeFill="background1"/>
            <w:tcMar>
              <w:top w:w="113" w:type="dxa"/>
              <w:left w:w="113" w:type="dxa"/>
              <w:bottom w:w="113" w:type="dxa"/>
              <w:right w:w="113" w:type="dxa"/>
            </w:tcMar>
            <w:vAlign w:val="center"/>
          </w:tcPr>
          <w:p w14:paraId="5BE97C8C" w14:textId="5BA35461" w:rsidR="003B2A33" w:rsidRPr="00D1505C" w:rsidRDefault="003B2A33">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B</w:t>
            </w:r>
            <w:r w:rsidRPr="00D1505C">
              <w:rPr>
                <w:rFonts w:eastAsia="Times New Roman" w:cs="Arial"/>
                <w:lang w:eastAsia="en-GB"/>
              </w:rPr>
              <w:t xml:space="preserve">) </w:t>
            </w:r>
            <w:hyperlink r:id="rId82" w:history="1">
              <w:r w:rsidRPr="00D1505C">
                <w:rPr>
                  <w:rStyle w:val="Hyperlink"/>
                  <w:rFonts w:eastAsia="Times New Roman" w:cs="Arial"/>
                  <w:lang w:eastAsia="en-GB"/>
                </w:rPr>
                <w:t>Long/short equity</w:t>
              </w:r>
            </w:hyperlink>
            <w:r w:rsidR="007B6995">
              <w:rPr>
                <w:rFonts w:eastAsia="Times New Roman" w:cs="Arial"/>
                <w:lang w:eastAsia="en-GB"/>
              </w:rPr>
              <w:t xml:space="preserve"> </w:t>
            </w:r>
          </w:p>
        </w:tc>
        <w:tc>
          <w:tcPr>
            <w:tcW w:w="7438" w:type="dxa"/>
            <w:gridSpan w:val="3"/>
            <w:shd w:val="clear" w:color="auto" w:fill="FFFFFF" w:themeFill="background1"/>
            <w:vAlign w:val="center"/>
          </w:tcPr>
          <w:p w14:paraId="285E3555" w14:textId="7B0FB53F" w:rsidR="003B2A33" w:rsidRPr="00D1505C" w:rsidRDefault="003B2A33" w:rsidP="003B2A33">
            <w:pPr>
              <w:spacing w:line="276" w:lineRule="auto"/>
              <w:textAlignment w:val="baseline"/>
              <w:rPr>
                <w:rFonts w:eastAsia="Times New Roman" w:cs="Arial"/>
                <w:lang w:eastAsia="en-GB"/>
              </w:rPr>
            </w:pPr>
            <w:r w:rsidRPr="00D1505C">
              <w:rPr>
                <w:rFonts w:eastAsia="Times New Roman" w:cs="Arial"/>
                <w:lang w:eastAsia="en-GB"/>
              </w:rPr>
              <w:t>_____ %</w:t>
            </w:r>
          </w:p>
        </w:tc>
      </w:tr>
      <w:tr w:rsidR="004A73E1" w:rsidRPr="00D1505C" w14:paraId="3DA43657" w14:textId="77777777" w:rsidTr="00336BD3">
        <w:trPr>
          <w:gridAfter w:val="1"/>
          <w:wAfter w:w="6" w:type="dxa"/>
          <w:trHeight w:val="465"/>
        </w:trPr>
        <w:tc>
          <w:tcPr>
            <w:tcW w:w="7438" w:type="dxa"/>
            <w:gridSpan w:val="4"/>
            <w:shd w:val="clear" w:color="auto" w:fill="FFFFFF" w:themeFill="background1"/>
            <w:tcMar>
              <w:top w:w="113" w:type="dxa"/>
              <w:left w:w="113" w:type="dxa"/>
              <w:bottom w:w="113" w:type="dxa"/>
              <w:right w:w="113" w:type="dxa"/>
            </w:tcMar>
            <w:vAlign w:val="center"/>
          </w:tcPr>
          <w:p w14:paraId="3BDEA84E" w14:textId="24A925E1" w:rsidR="004A73E1" w:rsidRPr="00D1505C" w:rsidRDefault="004A73E1">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C</w:t>
            </w:r>
            <w:r w:rsidRPr="00D1505C">
              <w:rPr>
                <w:rFonts w:eastAsia="Times New Roman" w:cs="Arial"/>
                <w:lang w:eastAsia="en-GB"/>
              </w:rPr>
              <w:t xml:space="preserve">) </w:t>
            </w:r>
            <w:hyperlink r:id="rId83" w:history="1">
              <w:r w:rsidRPr="00D1505C">
                <w:rPr>
                  <w:rStyle w:val="Hyperlink"/>
                  <w:rFonts w:eastAsia="Times New Roman" w:cs="Arial"/>
                  <w:lang w:eastAsia="en-GB"/>
                </w:rPr>
                <w:t>Long/short credit</w:t>
              </w:r>
            </w:hyperlink>
          </w:p>
        </w:tc>
        <w:tc>
          <w:tcPr>
            <w:tcW w:w="7438" w:type="dxa"/>
            <w:gridSpan w:val="3"/>
            <w:shd w:val="clear" w:color="auto" w:fill="FFFFFF" w:themeFill="background1"/>
            <w:vAlign w:val="center"/>
          </w:tcPr>
          <w:p w14:paraId="2DAF2975" w14:textId="6E8F5BD7" w:rsidR="004A73E1" w:rsidRPr="00D1505C" w:rsidRDefault="004A73E1">
            <w:pPr>
              <w:spacing w:line="276" w:lineRule="auto"/>
              <w:textAlignment w:val="baseline"/>
              <w:rPr>
                <w:rFonts w:eastAsia="Times New Roman" w:cs="Arial"/>
                <w:lang w:eastAsia="en-GB"/>
              </w:rPr>
            </w:pPr>
            <w:r w:rsidRPr="00D1505C">
              <w:rPr>
                <w:rFonts w:eastAsia="Times New Roman" w:cs="Arial"/>
                <w:lang w:eastAsia="en-GB"/>
              </w:rPr>
              <w:t>_____ %</w:t>
            </w:r>
          </w:p>
        </w:tc>
      </w:tr>
      <w:tr w:rsidR="004A73E1" w:rsidRPr="00D1505C" w14:paraId="23AC5D42" w14:textId="77777777" w:rsidTr="00336BD3">
        <w:trPr>
          <w:gridAfter w:val="1"/>
          <w:wAfter w:w="6" w:type="dxa"/>
          <w:trHeight w:val="465"/>
        </w:trPr>
        <w:tc>
          <w:tcPr>
            <w:tcW w:w="7438" w:type="dxa"/>
            <w:gridSpan w:val="4"/>
            <w:shd w:val="clear" w:color="auto" w:fill="FFFFFF" w:themeFill="background1"/>
            <w:tcMar>
              <w:top w:w="113" w:type="dxa"/>
              <w:left w:w="113" w:type="dxa"/>
              <w:bottom w:w="113" w:type="dxa"/>
              <w:right w:w="113" w:type="dxa"/>
            </w:tcMar>
            <w:vAlign w:val="center"/>
          </w:tcPr>
          <w:p w14:paraId="00F08665" w14:textId="0CC3406C" w:rsidR="004A73E1" w:rsidRPr="00D1505C" w:rsidRDefault="004A73E1">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D</w:t>
            </w:r>
            <w:r w:rsidRPr="00D1505C">
              <w:rPr>
                <w:rFonts w:eastAsia="Times New Roman" w:cs="Arial"/>
                <w:lang w:eastAsia="en-GB"/>
              </w:rPr>
              <w:t xml:space="preserve">) </w:t>
            </w:r>
            <w:hyperlink r:id="rId84" w:history="1">
              <w:r w:rsidRPr="00D1505C">
                <w:rPr>
                  <w:rStyle w:val="Hyperlink"/>
                  <w:rFonts w:eastAsia="Times New Roman" w:cs="Arial"/>
                  <w:lang w:eastAsia="en-GB"/>
                </w:rPr>
                <w:t>Distressed, special situations and event-driven fundamental</w:t>
              </w:r>
            </w:hyperlink>
          </w:p>
        </w:tc>
        <w:tc>
          <w:tcPr>
            <w:tcW w:w="7438" w:type="dxa"/>
            <w:gridSpan w:val="3"/>
            <w:shd w:val="clear" w:color="auto" w:fill="FFFFFF" w:themeFill="background1"/>
            <w:vAlign w:val="center"/>
          </w:tcPr>
          <w:p w14:paraId="3BBA77DD" w14:textId="56E60F19" w:rsidR="004A73E1" w:rsidRPr="00D1505C" w:rsidRDefault="004A73E1" w:rsidP="004A73E1">
            <w:pPr>
              <w:spacing w:line="276" w:lineRule="auto"/>
              <w:textAlignment w:val="baseline"/>
              <w:rPr>
                <w:rFonts w:eastAsia="Times New Roman" w:cs="Arial"/>
                <w:lang w:eastAsia="en-GB"/>
              </w:rPr>
            </w:pPr>
            <w:r w:rsidRPr="00D1505C">
              <w:rPr>
                <w:rFonts w:eastAsia="Times New Roman" w:cs="Arial"/>
                <w:lang w:eastAsia="en-GB"/>
              </w:rPr>
              <w:t>_____ %</w:t>
            </w:r>
          </w:p>
        </w:tc>
      </w:tr>
      <w:tr w:rsidR="004A73E1" w:rsidRPr="00D1505C" w14:paraId="08E607C5" w14:textId="77777777" w:rsidTr="00336BD3">
        <w:trPr>
          <w:gridAfter w:val="1"/>
          <w:wAfter w:w="6" w:type="dxa"/>
          <w:trHeight w:val="465"/>
        </w:trPr>
        <w:tc>
          <w:tcPr>
            <w:tcW w:w="7438" w:type="dxa"/>
            <w:gridSpan w:val="4"/>
            <w:shd w:val="clear" w:color="auto" w:fill="FFFFFF" w:themeFill="background1"/>
            <w:tcMar>
              <w:top w:w="113" w:type="dxa"/>
              <w:left w:w="113" w:type="dxa"/>
              <w:bottom w:w="113" w:type="dxa"/>
              <w:right w:w="113" w:type="dxa"/>
            </w:tcMar>
            <w:vAlign w:val="center"/>
          </w:tcPr>
          <w:p w14:paraId="57D26D8A" w14:textId="52DE2672" w:rsidR="004A73E1" w:rsidRPr="00D1505C" w:rsidRDefault="004A73E1">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E</w:t>
            </w:r>
            <w:r w:rsidRPr="00D1505C">
              <w:rPr>
                <w:rFonts w:eastAsia="Times New Roman" w:cs="Arial"/>
                <w:lang w:eastAsia="en-GB"/>
              </w:rPr>
              <w:t xml:space="preserve">) </w:t>
            </w:r>
            <w:hyperlink r:id="rId85" w:history="1">
              <w:r w:rsidRPr="00D1505C">
                <w:rPr>
                  <w:rStyle w:val="Hyperlink"/>
                  <w:rFonts w:eastAsia="Times New Roman" w:cs="Arial"/>
                  <w:lang w:eastAsia="en-GB"/>
                </w:rPr>
                <w:t>Structured credit</w:t>
              </w:r>
            </w:hyperlink>
          </w:p>
        </w:tc>
        <w:tc>
          <w:tcPr>
            <w:tcW w:w="7438" w:type="dxa"/>
            <w:gridSpan w:val="3"/>
            <w:shd w:val="clear" w:color="auto" w:fill="FFFFFF" w:themeFill="background1"/>
            <w:vAlign w:val="center"/>
          </w:tcPr>
          <w:p w14:paraId="410A88DA" w14:textId="4F412847" w:rsidR="004A73E1" w:rsidRPr="00D1505C" w:rsidRDefault="004A73E1" w:rsidP="004A73E1">
            <w:pPr>
              <w:spacing w:line="276" w:lineRule="auto"/>
              <w:textAlignment w:val="baseline"/>
              <w:rPr>
                <w:rFonts w:eastAsia="Times New Roman" w:cs="Arial"/>
                <w:lang w:eastAsia="en-GB"/>
              </w:rPr>
            </w:pPr>
            <w:r w:rsidRPr="00D1505C">
              <w:rPr>
                <w:rFonts w:eastAsia="Times New Roman" w:cs="Arial"/>
                <w:lang w:eastAsia="en-GB"/>
              </w:rPr>
              <w:t>_____ %</w:t>
            </w:r>
          </w:p>
        </w:tc>
      </w:tr>
      <w:tr w:rsidR="004A73E1" w:rsidRPr="00D1505C" w14:paraId="3658CE8C" w14:textId="77777777" w:rsidTr="00336BD3">
        <w:trPr>
          <w:gridAfter w:val="1"/>
          <w:wAfter w:w="6" w:type="dxa"/>
          <w:trHeight w:val="465"/>
        </w:trPr>
        <w:tc>
          <w:tcPr>
            <w:tcW w:w="7438" w:type="dxa"/>
            <w:gridSpan w:val="4"/>
            <w:shd w:val="clear" w:color="auto" w:fill="FFFFFF" w:themeFill="background1"/>
            <w:tcMar>
              <w:top w:w="113" w:type="dxa"/>
              <w:left w:w="113" w:type="dxa"/>
              <w:bottom w:w="113" w:type="dxa"/>
              <w:right w:w="113" w:type="dxa"/>
            </w:tcMar>
            <w:vAlign w:val="center"/>
          </w:tcPr>
          <w:p w14:paraId="73EF9AA5" w14:textId="11B30735" w:rsidR="004A73E1" w:rsidRPr="00D1505C" w:rsidRDefault="004A73E1">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F</w:t>
            </w:r>
            <w:r w:rsidRPr="00D1505C">
              <w:rPr>
                <w:rFonts w:eastAsia="Times New Roman" w:cs="Arial"/>
                <w:lang w:eastAsia="en-GB"/>
              </w:rPr>
              <w:t xml:space="preserve">) </w:t>
            </w:r>
            <w:hyperlink r:id="rId86" w:history="1">
              <w:r w:rsidRPr="00D1505C">
                <w:rPr>
                  <w:rStyle w:val="Hyperlink"/>
                  <w:rFonts w:eastAsia="Times New Roman" w:cs="Arial"/>
                  <w:lang w:eastAsia="en-GB"/>
                </w:rPr>
                <w:t>Global macro</w:t>
              </w:r>
            </w:hyperlink>
          </w:p>
        </w:tc>
        <w:tc>
          <w:tcPr>
            <w:tcW w:w="7438" w:type="dxa"/>
            <w:gridSpan w:val="3"/>
            <w:shd w:val="clear" w:color="auto" w:fill="FFFFFF" w:themeFill="background1"/>
            <w:vAlign w:val="center"/>
          </w:tcPr>
          <w:p w14:paraId="4A945FDA" w14:textId="2F52D923" w:rsidR="004A73E1" w:rsidRPr="00D1505C" w:rsidRDefault="004A73E1" w:rsidP="004A73E1">
            <w:pPr>
              <w:spacing w:line="276" w:lineRule="auto"/>
              <w:textAlignment w:val="baseline"/>
              <w:rPr>
                <w:rFonts w:eastAsia="Times New Roman" w:cs="Arial"/>
                <w:lang w:eastAsia="en-GB"/>
              </w:rPr>
            </w:pPr>
            <w:r w:rsidRPr="00D1505C">
              <w:rPr>
                <w:rFonts w:eastAsia="Times New Roman" w:cs="Arial"/>
                <w:lang w:eastAsia="en-GB"/>
              </w:rPr>
              <w:t>_____ %</w:t>
            </w:r>
          </w:p>
        </w:tc>
      </w:tr>
      <w:tr w:rsidR="004A73E1" w:rsidRPr="00D1505C" w14:paraId="33254426" w14:textId="77777777" w:rsidTr="00336BD3">
        <w:trPr>
          <w:gridAfter w:val="1"/>
          <w:wAfter w:w="6" w:type="dxa"/>
          <w:trHeight w:val="465"/>
        </w:trPr>
        <w:tc>
          <w:tcPr>
            <w:tcW w:w="7438" w:type="dxa"/>
            <w:gridSpan w:val="4"/>
            <w:shd w:val="clear" w:color="auto" w:fill="FFFFFF" w:themeFill="background1"/>
            <w:tcMar>
              <w:top w:w="113" w:type="dxa"/>
              <w:left w:w="113" w:type="dxa"/>
              <w:bottom w:w="113" w:type="dxa"/>
              <w:right w:w="113" w:type="dxa"/>
            </w:tcMar>
            <w:vAlign w:val="center"/>
          </w:tcPr>
          <w:p w14:paraId="2CC6949B" w14:textId="1860EAB6" w:rsidR="004A73E1" w:rsidRPr="00D1505C" w:rsidRDefault="004A73E1">
            <w:pPr>
              <w:spacing w:line="276" w:lineRule="auto"/>
              <w:textAlignment w:val="baseline"/>
              <w:rPr>
                <w:rFonts w:eastAsia="Times New Roman" w:cs="Arial"/>
                <w:lang w:eastAsia="en-GB"/>
              </w:rPr>
            </w:pPr>
            <w:r w:rsidRPr="00D1505C">
              <w:rPr>
                <w:rFonts w:eastAsia="Times New Roman" w:cs="Arial"/>
                <w:lang w:eastAsia="en-GB"/>
              </w:rPr>
              <w:t>(</w:t>
            </w:r>
            <w:r w:rsidR="002A3786" w:rsidRPr="00D1505C">
              <w:rPr>
                <w:rFonts w:eastAsia="Times New Roman" w:cs="Arial"/>
                <w:lang w:eastAsia="en-GB"/>
              </w:rPr>
              <w:t>G</w:t>
            </w:r>
            <w:r w:rsidRPr="00D1505C">
              <w:rPr>
                <w:rFonts w:eastAsia="Times New Roman" w:cs="Arial"/>
                <w:lang w:eastAsia="en-GB"/>
              </w:rPr>
              <w:t xml:space="preserve">) </w:t>
            </w:r>
            <w:hyperlink r:id="rId87" w:history="1">
              <w:r w:rsidRPr="00D1505C">
                <w:rPr>
                  <w:rStyle w:val="Hyperlink"/>
                  <w:rFonts w:eastAsia="Times New Roman" w:cs="Arial"/>
                  <w:lang w:eastAsia="en-GB"/>
                </w:rPr>
                <w:t>Commodity trading advisor</w:t>
              </w:r>
            </w:hyperlink>
          </w:p>
        </w:tc>
        <w:tc>
          <w:tcPr>
            <w:tcW w:w="7438" w:type="dxa"/>
            <w:gridSpan w:val="3"/>
            <w:shd w:val="clear" w:color="auto" w:fill="FFFFFF" w:themeFill="background1"/>
            <w:vAlign w:val="center"/>
          </w:tcPr>
          <w:p w14:paraId="6E9B43F0" w14:textId="6AD3496B" w:rsidR="004A73E1" w:rsidRPr="00D1505C" w:rsidRDefault="004A73E1" w:rsidP="004A73E1">
            <w:pPr>
              <w:spacing w:line="276" w:lineRule="auto"/>
              <w:textAlignment w:val="baseline"/>
              <w:rPr>
                <w:rFonts w:eastAsia="Times New Roman" w:cs="Arial"/>
                <w:lang w:eastAsia="en-GB"/>
              </w:rPr>
            </w:pPr>
            <w:r w:rsidRPr="00D1505C">
              <w:rPr>
                <w:rFonts w:eastAsia="Times New Roman" w:cs="Arial"/>
                <w:lang w:eastAsia="en-GB"/>
              </w:rPr>
              <w:t>_____ %</w:t>
            </w:r>
          </w:p>
        </w:tc>
      </w:tr>
      <w:tr w:rsidR="004A73E1" w:rsidRPr="00D1505C" w14:paraId="1EC4B4F6" w14:textId="77777777" w:rsidTr="00336BD3">
        <w:trPr>
          <w:gridAfter w:val="1"/>
          <w:wAfter w:w="6" w:type="dxa"/>
          <w:trHeight w:val="465"/>
        </w:trPr>
        <w:tc>
          <w:tcPr>
            <w:tcW w:w="7438" w:type="dxa"/>
            <w:gridSpan w:val="4"/>
            <w:shd w:val="clear" w:color="auto" w:fill="FFFFFF" w:themeFill="background1"/>
            <w:tcMar>
              <w:top w:w="113" w:type="dxa"/>
              <w:left w:w="113" w:type="dxa"/>
              <w:bottom w:w="113" w:type="dxa"/>
              <w:right w:w="113" w:type="dxa"/>
            </w:tcMar>
            <w:vAlign w:val="center"/>
          </w:tcPr>
          <w:p w14:paraId="4192E93F" w14:textId="6CD06EDA" w:rsidR="00543577" w:rsidRPr="00D1505C" w:rsidRDefault="004A73E1">
            <w:pPr>
              <w:spacing w:line="276" w:lineRule="auto"/>
              <w:textAlignment w:val="baseline"/>
              <w:rPr>
                <w:rFonts w:cs="Arial"/>
                <w:color w:val="000000"/>
                <w:shd w:val="clear" w:color="auto" w:fill="FFFFFF"/>
              </w:rPr>
            </w:pPr>
            <w:r w:rsidRPr="00D1505C">
              <w:rPr>
                <w:rFonts w:eastAsia="Times New Roman" w:cs="Arial"/>
                <w:lang w:eastAsia="en-GB"/>
              </w:rPr>
              <w:t>(</w:t>
            </w:r>
            <w:r w:rsidR="002A3786" w:rsidRPr="00D1505C">
              <w:rPr>
                <w:rFonts w:eastAsia="Times New Roman" w:cs="Arial"/>
                <w:lang w:eastAsia="en-GB"/>
              </w:rPr>
              <w:t>H)</w:t>
            </w:r>
            <w:r w:rsidRPr="00D1505C">
              <w:rPr>
                <w:rFonts w:eastAsia="Times New Roman" w:cs="Arial"/>
                <w:lang w:eastAsia="en-GB"/>
              </w:rPr>
              <w:t xml:space="preserve"> </w:t>
            </w:r>
            <w:r w:rsidRPr="00D1505C">
              <w:rPr>
                <w:rFonts w:cs="Arial"/>
                <w:color w:val="000000"/>
                <w:shd w:val="clear" w:color="auto" w:fill="FFFFFF"/>
              </w:rPr>
              <w:t>Other strategies</w:t>
            </w:r>
          </w:p>
          <w:p w14:paraId="065EB2D6" w14:textId="55CAFD2B" w:rsidR="004A73E1" w:rsidRPr="00D1505C" w:rsidRDefault="00C10CEE">
            <w:pPr>
              <w:spacing w:line="276" w:lineRule="auto"/>
              <w:textAlignment w:val="baseline"/>
              <w:rPr>
                <w:rFonts w:eastAsia="Times New Roman" w:cs="Arial"/>
                <w:lang w:eastAsia="en-GB"/>
              </w:rPr>
            </w:pPr>
            <w:r w:rsidRPr="00D1505C">
              <w:rPr>
                <w:rFonts w:cs="Arial"/>
                <w:color w:val="000000"/>
                <w:shd w:val="clear" w:color="auto" w:fill="FFFFFF"/>
              </w:rPr>
              <w:t>S</w:t>
            </w:r>
            <w:r w:rsidR="004A73E1" w:rsidRPr="00D1505C">
              <w:rPr>
                <w:rFonts w:cs="Arial"/>
                <w:color w:val="000000"/>
                <w:shd w:val="clear" w:color="auto" w:fill="FFFFFF"/>
              </w:rPr>
              <w:t>pecify: ____ [</w:t>
            </w:r>
            <w:r w:rsidR="00543577" w:rsidRPr="00D1505C">
              <w:rPr>
                <w:rFonts w:cs="Arial"/>
                <w:color w:val="000000"/>
                <w:shd w:val="clear" w:color="auto" w:fill="FFFFFF"/>
              </w:rPr>
              <w:t>Mandatory f</w:t>
            </w:r>
            <w:r w:rsidR="004A73E1" w:rsidRPr="00D1505C">
              <w:rPr>
                <w:rFonts w:cs="Arial"/>
                <w:color w:val="000000"/>
                <w:shd w:val="clear" w:color="auto" w:fill="FFFFFF"/>
              </w:rPr>
              <w:t>ree text: small]</w:t>
            </w:r>
          </w:p>
        </w:tc>
        <w:tc>
          <w:tcPr>
            <w:tcW w:w="7438" w:type="dxa"/>
            <w:gridSpan w:val="3"/>
            <w:shd w:val="clear" w:color="auto" w:fill="FFFFFF" w:themeFill="background1"/>
            <w:vAlign w:val="center"/>
          </w:tcPr>
          <w:p w14:paraId="6C43F0E1" w14:textId="12C84554" w:rsidR="004A73E1" w:rsidRPr="00D1505C" w:rsidRDefault="004A73E1" w:rsidP="004A73E1">
            <w:pPr>
              <w:spacing w:line="276" w:lineRule="auto"/>
              <w:textAlignment w:val="baseline"/>
              <w:rPr>
                <w:rFonts w:eastAsia="Times New Roman" w:cs="Arial"/>
                <w:lang w:eastAsia="en-GB"/>
              </w:rPr>
            </w:pPr>
            <w:r w:rsidRPr="00D1505C">
              <w:rPr>
                <w:rFonts w:eastAsia="Times New Roman" w:cs="Arial"/>
                <w:lang w:eastAsia="en-GB"/>
              </w:rPr>
              <w:t>_____ %</w:t>
            </w:r>
          </w:p>
        </w:tc>
      </w:tr>
      <w:tr w:rsidR="004A73E1" w:rsidRPr="00D1505C" w14:paraId="03CEBEBF" w14:textId="77777777" w:rsidTr="00336BD3">
        <w:trPr>
          <w:gridAfter w:val="1"/>
          <w:wAfter w:w="6" w:type="dxa"/>
          <w:trHeight w:val="465"/>
        </w:trPr>
        <w:tc>
          <w:tcPr>
            <w:tcW w:w="7438"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1E0A48B1" w14:textId="56A4852B" w:rsidR="004A73E1" w:rsidRPr="00D1505C" w:rsidRDefault="004A73E1" w:rsidP="008E1B8C">
            <w:pPr>
              <w:spacing w:line="276" w:lineRule="auto"/>
              <w:textAlignment w:val="baseline"/>
              <w:rPr>
                <w:rFonts w:eastAsia="Times New Roman" w:cs="Arial"/>
                <w:b/>
                <w:bCs/>
                <w:lang w:eastAsia="en-GB"/>
              </w:rPr>
            </w:pPr>
            <w:r w:rsidRPr="00D1505C">
              <w:rPr>
                <w:rFonts w:eastAsia="Times New Roman" w:cs="Arial"/>
                <w:b/>
                <w:bCs/>
                <w:lang w:eastAsia="en-GB"/>
              </w:rPr>
              <w:t>Total</w:t>
            </w:r>
          </w:p>
        </w:tc>
        <w:tc>
          <w:tcPr>
            <w:tcW w:w="7438" w:type="dxa"/>
            <w:gridSpan w:val="3"/>
            <w:tcBorders>
              <w:bottom w:val="single" w:sz="6" w:space="0" w:color="A6A6A6" w:themeColor="background1" w:themeShade="A6"/>
            </w:tcBorders>
            <w:shd w:val="clear" w:color="auto" w:fill="F2F2F2" w:themeFill="background1" w:themeFillShade="F2"/>
            <w:vAlign w:val="center"/>
          </w:tcPr>
          <w:p w14:paraId="01C6F98B" w14:textId="37D4CD02" w:rsidR="004A73E1" w:rsidRPr="00D1505C" w:rsidRDefault="004A73E1" w:rsidP="004A73E1">
            <w:pPr>
              <w:spacing w:line="276" w:lineRule="auto"/>
              <w:textAlignment w:val="baseline"/>
              <w:rPr>
                <w:rFonts w:eastAsia="Times New Roman" w:cs="Arial"/>
                <w:b/>
                <w:bCs/>
                <w:lang w:eastAsia="en-GB"/>
              </w:rPr>
            </w:pPr>
            <w:r w:rsidRPr="00D1505C">
              <w:rPr>
                <w:rFonts w:eastAsia="Times New Roman" w:cs="Arial"/>
                <w:b/>
                <w:bCs/>
                <w:lang w:eastAsia="en-GB"/>
              </w:rPr>
              <w:t>100%</w:t>
            </w:r>
          </w:p>
        </w:tc>
      </w:tr>
      <w:tr w:rsidR="00312FA5" w:rsidRPr="00D90DFE" w14:paraId="535BDF0E" w14:textId="77777777" w:rsidTr="00336BD3">
        <w:trPr>
          <w:trHeight w:val="300"/>
        </w:trPr>
        <w:tc>
          <w:tcPr>
            <w:tcW w:w="14882" w:type="dxa"/>
            <w:gridSpan w:val="8"/>
            <w:shd w:val="clear" w:color="auto" w:fill="0070C0"/>
            <w:vAlign w:val="center"/>
          </w:tcPr>
          <w:p w14:paraId="4601EFDE" w14:textId="77777777" w:rsidR="00312FA5" w:rsidRPr="00D90DFE" w:rsidRDefault="00312FA5" w:rsidP="004F4D61">
            <w:pPr>
              <w:rPr>
                <w:rStyle w:val="Hyperlink"/>
                <w:rFonts w:cs="Arial"/>
                <w:b/>
                <w:bCs/>
                <w:color w:val="FFFFFF" w:themeColor="background1"/>
                <w:sz w:val="18"/>
                <w:szCs w:val="18"/>
              </w:rPr>
            </w:pPr>
            <w:r w:rsidRPr="00D90DFE">
              <w:rPr>
                <w:rFonts w:eastAsia="Times New Roman" w:cs="Arial"/>
                <w:b/>
                <w:bCs/>
                <w:color w:val="FFFFFF" w:themeColor="background1"/>
                <w:sz w:val="18"/>
                <w:szCs w:val="18"/>
                <w:lang w:eastAsia="en-GB"/>
              </w:rPr>
              <w:t>Explanatory notes</w:t>
            </w:r>
          </w:p>
        </w:tc>
      </w:tr>
      <w:tr w:rsidR="00312FA5" w:rsidRPr="00D90DFE" w14:paraId="3B23F42B" w14:textId="77777777" w:rsidTr="00336BD3">
        <w:trPr>
          <w:trHeight w:val="300"/>
        </w:trPr>
        <w:tc>
          <w:tcPr>
            <w:tcW w:w="1842" w:type="dxa"/>
            <w:shd w:val="clear" w:color="auto" w:fill="auto"/>
            <w:vAlign w:val="center"/>
          </w:tcPr>
          <w:p w14:paraId="06890849" w14:textId="77777777" w:rsidR="00312FA5" w:rsidRPr="00D90DFE" w:rsidRDefault="00312FA5" w:rsidP="004F4D61">
            <w:pPr>
              <w:rPr>
                <w:rStyle w:val="Hyperlink"/>
                <w:rFonts w:cs="Arial"/>
                <w:b/>
                <w:sz w:val="16"/>
                <w:szCs w:val="16"/>
              </w:rPr>
            </w:pPr>
            <w:r w:rsidRPr="00D90DFE">
              <w:rPr>
                <w:rFonts w:cs="Arial"/>
                <w:b/>
                <w:sz w:val="16"/>
                <w:szCs w:val="16"/>
              </w:rPr>
              <w:t>Purpose of indicator</w:t>
            </w:r>
          </w:p>
        </w:tc>
        <w:tc>
          <w:tcPr>
            <w:tcW w:w="13040" w:type="dxa"/>
            <w:gridSpan w:val="7"/>
            <w:shd w:val="clear" w:color="auto" w:fill="auto"/>
            <w:vAlign w:val="center"/>
          </w:tcPr>
          <w:p w14:paraId="520F9715" w14:textId="1ADE88A7" w:rsidR="00312FA5" w:rsidRPr="00D90DFE" w:rsidRDefault="00362935" w:rsidP="004F4D61">
            <w:pPr>
              <w:rPr>
                <w:rStyle w:val="Hyperlink"/>
                <w:rFonts w:cs="Arial"/>
                <w:color w:val="000000" w:themeColor="text1"/>
                <w:sz w:val="16"/>
                <w:szCs w:val="16"/>
              </w:rPr>
            </w:pPr>
            <w:r w:rsidRPr="00D90DFE">
              <w:rPr>
                <w:rStyle w:val="Hyperlink"/>
                <w:rFonts w:cs="Arial"/>
                <w:color w:val="000000" w:themeColor="text1"/>
                <w:sz w:val="16"/>
                <w:szCs w:val="16"/>
              </w:rPr>
              <w:t>This indicator is required for gateway and peering purposes and to contextualise signatorie</w:t>
            </w:r>
            <w:r w:rsidR="00813D5C" w:rsidRPr="00D90DFE">
              <w:rPr>
                <w:rStyle w:val="Hyperlink"/>
                <w:rFonts w:cs="Arial"/>
                <w:color w:val="000000" w:themeColor="text1"/>
                <w:sz w:val="16"/>
                <w:szCs w:val="16"/>
              </w:rPr>
              <w:t>s’</w:t>
            </w:r>
            <w:r w:rsidRPr="00D90DFE">
              <w:rPr>
                <w:rStyle w:val="Hyperlink"/>
                <w:rFonts w:cs="Arial"/>
                <w:color w:val="000000" w:themeColor="text1"/>
                <w:sz w:val="16"/>
                <w:szCs w:val="16"/>
              </w:rPr>
              <w:t xml:space="preserve"> responses going forward. </w:t>
            </w:r>
            <w:r w:rsidR="00EA3201" w:rsidRPr="00D90DFE">
              <w:rPr>
                <w:rStyle w:val="Hyperlink"/>
                <w:rFonts w:cs="Arial"/>
                <w:color w:val="000000" w:themeColor="text1"/>
                <w:sz w:val="16"/>
                <w:szCs w:val="16"/>
              </w:rPr>
              <w:t>The</w:t>
            </w:r>
            <w:r w:rsidRPr="00D90DFE">
              <w:rPr>
                <w:rStyle w:val="Hyperlink"/>
                <w:rFonts w:cs="Arial"/>
                <w:color w:val="000000" w:themeColor="text1"/>
                <w:sz w:val="16"/>
                <w:szCs w:val="16"/>
              </w:rPr>
              <w:t xml:space="preserve"> responses to this indicator, in combination with other indicators in the </w:t>
            </w:r>
            <w:r w:rsidR="00A36033">
              <w:rPr>
                <w:rStyle w:val="Hyperlink"/>
                <w:rFonts w:cs="Arial"/>
                <w:color w:val="000000" w:themeColor="text1"/>
                <w:sz w:val="16"/>
                <w:szCs w:val="16"/>
              </w:rPr>
              <w:t>O</w:t>
            </w:r>
            <w:r w:rsidRPr="00D90DFE">
              <w:rPr>
                <w:rStyle w:val="Hyperlink"/>
                <w:rFonts w:cs="Arial"/>
                <w:color w:val="000000" w:themeColor="text1"/>
                <w:sz w:val="16"/>
                <w:szCs w:val="16"/>
              </w:rPr>
              <w:t xml:space="preserve">rganisational </w:t>
            </w:r>
            <w:r w:rsidR="00A36033">
              <w:rPr>
                <w:rStyle w:val="Hyperlink"/>
                <w:rFonts w:cs="Arial"/>
                <w:color w:val="000000" w:themeColor="text1"/>
                <w:sz w:val="16"/>
                <w:szCs w:val="16"/>
              </w:rPr>
              <w:t>O</w:t>
            </w:r>
            <w:r w:rsidRPr="00D90DFE">
              <w:rPr>
                <w:rStyle w:val="Hyperlink"/>
                <w:rFonts w:cs="Arial"/>
                <w:color w:val="000000" w:themeColor="text1"/>
                <w:sz w:val="16"/>
                <w:szCs w:val="16"/>
              </w:rPr>
              <w:t xml:space="preserve">verview module (e.g. OO 4, OO 5), will determine which modules, sections and indicators </w:t>
            </w:r>
            <w:r w:rsidR="00EA3201" w:rsidRPr="00D90DFE">
              <w:rPr>
                <w:rStyle w:val="Hyperlink"/>
                <w:rFonts w:cs="Arial"/>
                <w:color w:val="000000" w:themeColor="text1"/>
                <w:sz w:val="16"/>
                <w:szCs w:val="16"/>
              </w:rPr>
              <w:t xml:space="preserve">signatories </w:t>
            </w:r>
            <w:r w:rsidRPr="00D90DFE">
              <w:rPr>
                <w:rStyle w:val="Hyperlink"/>
                <w:rFonts w:cs="Arial"/>
                <w:color w:val="000000" w:themeColor="text1"/>
                <w:sz w:val="16"/>
                <w:szCs w:val="16"/>
              </w:rPr>
              <w:t>will need to complete in later stages of the Reporting Framework.</w:t>
            </w:r>
          </w:p>
        </w:tc>
      </w:tr>
      <w:tr w:rsidR="00312FA5" w:rsidRPr="00D90DFE" w14:paraId="1CB5B57F" w14:textId="77777777" w:rsidTr="00336BD3">
        <w:trPr>
          <w:trHeight w:val="300"/>
        </w:trPr>
        <w:tc>
          <w:tcPr>
            <w:tcW w:w="1842" w:type="dxa"/>
            <w:shd w:val="clear" w:color="auto" w:fill="auto"/>
            <w:vAlign w:val="center"/>
          </w:tcPr>
          <w:p w14:paraId="6D5AF2E8" w14:textId="77777777" w:rsidR="00312FA5" w:rsidRPr="00D90DFE" w:rsidRDefault="00312FA5" w:rsidP="004F4D61">
            <w:pPr>
              <w:rPr>
                <w:rStyle w:val="Hyperlink"/>
                <w:rFonts w:cs="Arial"/>
                <w:b/>
                <w:sz w:val="16"/>
                <w:szCs w:val="16"/>
              </w:rPr>
            </w:pPr>
            <w:r w:rsidRPr="00D90DFE">
              <w:rPr>
                <w:rFonts w:cs="Arial"/>
                <w:b/>
                <w:sz w:val="16"/>
                <w:szCs w:val="16"/>
              </w:rPr>
              <w:t>Additional reporting guidance</w:t>
            </w:r>
          </w:p>
        </w:tc>
        <w:tc>
          <w:tcPr>
            <w:tcW w:w="13040" w:type="dxa"/>
            <w:gridSpan w:val="7"/>
            <w:shd w:val="clear" w:color="auto" w:fill="auto"/>
            <w:vAlign w:val="center"/>
          </w:tcPr>
          <w:p w14:paraId="55258D97" w14:textId="25898D88" w:rsidR="00312FA5" w:rsidRPr="00D90DFE" w:rsidRDefault="007B6995" w:rsidP="004F4D61">
            <w:pPr>
              <w:rPr>
                <w:rStyle w:val="Hyperlink"/>
                <w:rFonts w:cs="Arial"/>
                <w:color w:val="000000" w:themeColor="text1"/>
                <w:sz w:val="16"/>
                <w:szCs w:val="16"/>
              </w:rPr>
            </w:pPr>
            <w:r w:rsidRPr="00D90DFE">
              <w:rPr>
                <w:rStyle w:val="Hyperlink"/>
                <w:rFonts w:cs="Arial"/>
                <w:color w:val="000000" w:themeColor="text1"/>
                <w:sz w:val="16"/>
                <w:szCs w:val="16"/>
              </w:rPr>
              <w:t>‘</w:t>
            </w:r>
            <w:r w:rsidR="005C4A3C" w:rsidRPr="00D90DFE">
              <w:rPr>
                <w:rStyle w:val="Hyperlink"/>
                <w:rFonts w:cs="Arial"/>
                <w:color w:val="000000" w:themeColor="text1"/>
                <w:sz w:val="16"/>
                <w:szCs w:val="16"/>
              </w:rPr>
              <w:t>Other</w:t>
            </w:r>
            <w:r w:rsidR="00543577" w:rsidRPr="00D90DFE">
              <w:rPr>
                <w:rStyle w:val="Hyperlink"/>
                <w:rFonts w:cs="Arial"/>
                <w:color w:val="000000" w:themeColor="text1"/>
                <w:sz w:val="16"/>
                <w:szCs w:val="16"/>
              </w:rPr>
              <w:t xml:space="preserve"> strategies</w:t>
            </w:r>
            <w:r w:rsidRPr="00D90DFE">
              <w:rPr>
                <w:rStyle w:val="Hyperlink"/>
                <w:rFonts w:cs="Arial"/>
                <w:color w:val="000000" w:themeColor="text1"/>
                <w:sz w:val="16"/>
                <w:szCs w:val="16"/>
              </w:rPr>
              <w:t>’</w:t>
            </w:r>
            <w:r w:rsidR="00543577" w:rsidRPr="00D90DFE">
              <w:rPr>
                <w:rStyle w:val="Hyperlink"/>
                <w:rFonts w:cs="Arial"/>
                <w:color w:val="000000" w:themeColor="text1"/>
                <w:sz w:val="16"/>
                <w:szCs w:val="16"/>
              </w:rPr>
              <w:t xml:space="preserve"> </w:t>
            </w:r>
            <w:r w:rsidR="005C4A3C" w:rsidRPr="00D90DFE">
              <w:rPr>
                <w:rStyle w:val="Hyperlink"/>
                <w:rFonts w:cs="Arial"/>
                <w:color w:val="000000" w:themeColor="text1"/>
                <w:sz w:val="16"/>
                <w:szCs w:val="16"/>
              </w:rPr>
              <w:t>refers to strategies that do not</w:t>
            </w:r>
            <w:r w:rsidR="00760264" w:rsidRPr="00D90DFE">
              <w:rPr>
                <w:rStyle w:val="Hyperlink"/>
                <w:rFonts w:cs="Arial"/>
                <w:color w:val="000000" w:themeColor="text1"/>
                <w:sz w:val="16"/>
                <w:szCs w:val="16"/>
              </w:rPr>
              <w:t xml:space="preserve"> match any of </w:t>
            </w:r>
            <w:r w:rsidR="00EA3201" w:rsidRPr="00D90DFE">
              <w:rPr>
                <w:rStyle w:val="Hyperlink"/>
                <w:rFonts w:cs="Arial"/>
                <w:color w:val="000000" w:themeColor="text1"/>
                <w:sz w:val="16"/>
                <w:szCs w:val="16"/>
              </w:rPr>
              <w:t>those listed</w:t>
            </w:r>
            <w:r w:rsidR="00760264" w:rsidRPr="00D90DFE">
              <w:rPr>
                <w:rStyle w:val="Hyperlink"/>
                <w:rFonts w:cs="Arial"/>
                <w:color w:val="000000" w:themeColor="text1"/>
                <w:sz w:val="16"/>
                <w:szCs w:val="16"/>
              </w:rPr>
              <w:t xml:space="preserve"> in the answer options</w:t>
            </w:r>
            <w:r w:rsidR="00C05FD0" w:rsidRPr="00D90DFE">
              <w:rPr>
                <w:rStyle w:val="Hyperlink"/>
                <w:rFonts w:cs="Arial"/>
                <w:color w:val="000000" w:themeColor="text1"/>
                <w:sz w:val="16"/>
                <w:szCs w:val="16"/>
              </w:rPr>
              <w:t>,</w:t>
            </w:r>
            <w:r w:rsidR="00760264" w:rsidRPr="00D90DFE">
              <w:rPr>
                <w:rStyle w:val="Hyperlink"/>
                <w:rFonts w:cs="Arial"/>
                <w:color w:val="000000" w:themeColor="text1"/>
                <w:sz w:val="16"/>
                <w:szCs w:val="16"/>
              </w:rPr>
              <w:t xml:space="preserve"> </w:t>
            </w:r>
            <w:r w:rsidR="00BE1AED" w:rsidRPr="00D90DFE">
              <w:rPr>
                <w:rStyle w:val="Hyperlink"/>
                <w:rFonts w:cs="Arial"/>
                <w:color w:val="000000" w:themeColor="text1"/>
                <w:sz w:val="16"/>
                <w:szCs w:val="16"/>
              </w:rPr>
              <w:t xml:space="preserve">as per </w:t>
            </w:r>
            <w:r w:rsidR="005C4A3C" w:rsidRPr="00D90DFE">
              <w:rPr>
                <w:rStyle w:val="Hyperlink"/>
                <w:rFonts w:cs="Arial"/>
                <w:color w:val="000000" w:themeColor="text1"/>
                <w:sz w:val="16"/>
                <w:szCs w:val="16"/>
              </w:rPr>
              <w:t>the classification outlined in the PRI</w:t>
            </w:r>
            <w:r w:rsidR="00FF56EE" w:rsidRPr="00D90DFE">
              <w:rPr>
                <w:rStyle w:val="Hyperlink"/>
                <w:rFonts w:cs="Arial"/>
                <w:color w:val="000000" w:themeColor="text1"/>
                <w:sz w:val="16"/>
                <w:szCs w:val="16"/>
              </w:rPr>
              <w:t>’s</w:t>
            </w:r>
            <w:r w:rsidR="005C4A3C" w:rsidRPr="00D90DFE">
              <w:rPr>
                <w:rStyle w:val="Hyperlink"/>
                <w:rFonts w:cs="Arial"/>
                <w:color w:val="000000" w:themeColor="text1"/>
                <w:sz w:val="16"/>
                <w:szCs w:val="16"/>
              </w:rPr>
              <w:t xml:space="preserve"> reporting framework</w:t>
            </w:r>
            <w:r w:rsidR="00072137" w:rsidRPr="00D90DFE">
              <w:rPr>
                <w:rStyle w:val="Hyperlink"/>
                <w:rFonts w:cs="Arial"/>
                <w:color w:val="000000" w:themeColor="text1"/>
                <w:sz w:val="16"/>
                <w:szCs w:val="16"/>
              </w:rPr>
              <w:t xml:space="preserve"> </w:t>
            </w:r>
            <w:r w:rsidR="00BE1AED" w:rsidRPr="00D90DFE">
              <w:rPr>
                <w:rStyle w:val="Hyperlink"/>
                <w:rFonts w:cs="Arial"/>
                <w:color w:val="000000" w:themeColor="text1"/>
                <w:sz w:val="16"/>
                <w:szCs w:val="16"/>
              </w:rPr>
              <w:t>glossary</w:t>
            </w:r>
            <w:r w:rsidR="00072137" w:rsidRPr="00D90DFE">
              <w:rPr>
                <w:rStyle w:val="Hyperlink"/>
                <w:rFonts w:cs="Arial"/>
                <w:color w:val="000000" w:themeColor="text1"/>
                <w:sz w:val="16"/>
                <w:szCs w:val="16"/>
              </w:rPr>
              <w:t>.</w:t>
            </w:r>
          </w:p>
        </w:tc>
      </w:tr>
      <w:tr w:rsidR="00312FA5" w:rsidRPr="00D90DFE" w14:paraId="1CFA52F3" w14:textId="77777777" w:rsidTr="00336BD3">
        <w:trPr>
          <w:trHeight w:val="300"/>
        </w:trPr>
        <w:tc>
          <w:tcPr>
            <w:tcW w:w="1842" w:type="dxa"/>
            <w:shd w:val="clear" w:color="auto" w:fill="auto"/>
            <w:vAlign w:val="center"/>
          </w:tcPr>
          <w:p w14:paraId="0200823C" w14:textId="77777777" w:rsidR="00312FA5" w:rsidRPr="00D90DFE" w:rsidRDefault="00312FA5" w:rsidP="004F4D61">
            <w:pPr>
              <w:rPr>
                <w:rFonts w:cs="Arial"/>
                <w:b/>
                <w:bCs/>
                <w:sz w:val="16"/>
                <w:szCs w:val="16"/>
              </w:rPr>
            </w:pPr>
            <w:r w:rsidRPr="00D90DFE">
              <w:rPr>
                <w:rFonts w:cs="Arial"/>
                <w:b/>
                <w:bCs/>
                <w:sz w:val="16"/>
                <w:szCs w:val="16"/>
              </w:rPr>
              <w:t>Other resources</w:t>
            </w:r>
          </w:p>
        </w:tc>
        <w:tc>
          <w:tcPr>
            <w:tcW w:w="13040" w:type="dxa"/>
            <w:gridSpan w:val="7"/>
            <w:shd w:val="clear" w:color="auto" w:fill="auto"/>
            <w:vAlign w:val="center"/>
          </w:tcPr>
          <w:p w14:paraId="6890FB01" w14:textId="29075EAB" w:rsidR="00312FA5" w:rsidRPr="00D90DFE" w:rsidRDefault="00312FA5" w:rsidP="00312FA5">
            <w:pPr>
              <w:rPr>
                <w:rStyle w:val="Hyperlink"/>
                <w:rFonts w:cs="Arial"/>
                <w:color w:val="000000" w:themeColor="text1"/>
              </w:rPr>
            </w:pPr>
            <w:r w:rsidRPr="00D90DFE">
              <w:rPr>
                <w:rStyle w:val="Hyperlink"/>
                <w:rFonts w:cs="Arial"/>
                <w:color w:val="000000" w:themeColor="text1"/>
                <w:sz w:val="16"/>
                <w:szCs w:val="16"/>
              </w:rPr>
              <w:t>These strategies are</w:t>
            </w:r>
            <w:r w:rsidR="00661B99" w:rsidRPr="00D90DFE">
              <w:rPr>
                <w:rStyle w:val="Hyperlink"/>
                <w:rFonts w:cs="Arial"/>
                <w:color w:val="000000" w:themeColor="text1"/>
                <w:sz w:val="16"/>
                <w:szCs w:val="16"/>
              </w:rPr>
              <w:t xml:space="preserve"> somewhat</w:t>
            </w:r>
            <w:r w:rsidRPr="00D90DFE">
              <w:rPr>
                <w:rStyle w:val="Hyperlink"/>
                <w:rFonts w:cs="Arial"/>
                <w:color w:val="000000" w:themeColor="text1"/>
                <w:sz w:val="16"/>
                <w:szCs w:val="16"/>
              </w:rPr>
              <w:t xml:space="preserve"> aligned with the </w:t>
            </w:r>
            <w:hyperlink r:id="rId88" w:history="1">
              <w:r w:rsidRPr="00D90DFE">
                <w:rPr>
                  <w:rStyle w:val="Hyperlink"/>
                  <w:rFonts w:cs="Arial"/>
                  <w:sz w:val="16"/>
                  <w:szCs w:val="16"/>
                </w:rPr>
                <w:t>HFR Hedge Fund Strategy Classification System</w:t>
              </w:r>
            </w:hyperlink>
            <w:r w:rsidRPr="00D90DFE">
              <w:rPr>
                <w:rStyle w:val="Hyperlink"/>
                <w:rFonts w:cs="Arial"/>
                <w:color w:val="000000" w:themeColor="text1"/>
                <w:sz w:val="16"/>
                <w:szCs w:val="16"/>
              </w:rPr>
              <w:t>.</w:t>
            </w:r>
          </w:p>
        </w:tc>
      </w:tr>
      <w:tr w:rsidR="00312FA5" w:rsidRPr="00D90DFE" w14:paraId="0E68C8CD" w14:textId="77777777" w:rsidTr="00336BD3">
        <w:trPr>
          <w:trHeight w:val="300"/>
        </w:trPr>
        <w:tc>
          <w:tcPr>
            <w:tcW w:w="14882" w:type="dxa"/>
            <w:gridSpan w:val="8"/>
            <w:shd w:val="clear" w:color="auto" w:fill="0070C0"/>
            <w:vAlign w:val="center"/>
          </w:tcPr>
          <w:p w14:paraId="20483D6A" w14:textId="77777777" w:rsidR="00312FA5" w:rsidRPr="00D90DFE" w:rsidRDefault="00312FA5" w:rsidP="004F4D61">
            <w:pPr>
              <w:rPr>
                <w:rFonts w:cs="Arial"/>
                <w:color w:val="FFFFFF" w:themeColor="background1"/>
                <w:sz w:val="16"/>
                <w:szCs w:val="16"/>
              </w:rPr>
            </w:pPr>
            <w:r w:rsidRPr="00D90DFE">
              <w:rPr>
                <w:rFonts w:eastAsia="Times New Roman" w:cs="Arial"/>
                <w:b/>
                <w:bCs/>
                <w:color w:val="FFFFFF" w:themeColor="background1"/>
                <w:sz w:val="18"/>
                <w:szCs w:val="18"/>
                <w:lang w:eastAsia="en-GB"/>
              </w:rPr>
              <w:t>Logic</w:t>
            </w:r>
          </w:p>
        </w:tc>
      </w:tr>
      <w:tr w:rsidR="00312FA5" w:rsidRPr="00D90DFE" w14:paraId="5D2EE115" w14:textId="77777777" w:rsidTr="00336BD3">
        <w:trPr>
          <w:trHeight w:val="300"/>
        </w:trPr>
        <w:tc>
          <w:tcPr>
            <w:tcW w:w="1842" w:type="dxa"/>
            <w:shd w:val="clear" w:color="auto" w:fill="auto"/>
            <w:vAlign w:val="center"/>
          </w:tcPr>
          <w:p w14:paraId="64EC2A46" w14:textId="77777777" w:rsidR="00312FA5" w:rsidRPr="00D90DFE" w:rsidRDefault="00312FA5" w:rsidP="004F4D61">
            <w:pPr>
              <w:rPr>
                <w:rFonts w:cs="Arial"/>
                <w:b/>
                <w:bCs/>
                <w:sz w:val="16"/>
                <w:szCs w:val="16"/>
              </w:rPr>
            </w:pPr>
            <w:r w:rsidRPr="00D90DFE">
              <w:rPr>
                <w:rFonts w:cs="Arial"/>
                <w:b/>
                <w:bCs/>
                <w:sz w:val="16"/>
                <w:szCs w:val="16"/>
              </w:rPr>
              <w:t>Dependent on</w:t>
            </w:r>
          </w:p>
        </w:tc>
        <w:tc>
          <w:tcPr>
            <w:tcW w:w="13040" w:type="dxa"/>
            <w:gridSpan w:val="7"/>
            <w:shd w:val="clear" w:color="auto" w:fill="auto"/>
            <w:vAlign w:val="center"/>
          </w:tcPr>
          <w:p w14:paraId="531EBC69" w14:textId="36086C2C" w:rsidR="00312FA5" w:rsidRPr="00D90DFE" w:rsidRDefault="00E91E2B" w:rsidP="007A495F">
            <w:pPr>
              <w:rPr>
                <w:rFonts w:cs="Arial"/>
                <w:color w:val="000000" w:themeColor="text1"/>
                <w:sz w:val="16"/>
                <w:szCs w:val="16"/>
              </w:rPr>
            </w:pPr>
            <w:r w:rsidRPr="00D90DFE">
              <w:rPr>
                <w:rFonts w:cs="Arial"/>
                <w:color w:val="000000" w:themeColor="text1"/>
                <w:sz w:val="16"/>
                <w:szCs w:val="16"/>
              </w:rPr>
              <w:t>[OO 5]</w:t>
            </w:r>
          </w:p>
        </w:tc>
      </w:tr>
      <w:tr w:rsidR="00312FA5" w:rsidRPr="00D90DFE" w14:paraId="33C4C317" w14:textId="77777777" w:rsidTr="00336BD3">
        <w:trPr>
          <w:trHeight w:val="300"/>
        </w:trPr>
        <w:tc>
          <w:tcPr>
            <w:tcW w:w="1842" w:type="dxa"/>
            <w:shd w:val="clear" w:color="auto" w:fill="auto"/>
            <w:vAlign w:val="center"/>
          </w:tcPr>
          <w:p w14:paraId="6A7DD3C5" w14:textId="77777777" w:rsidR="00312FA5" w:rsidRPr="00D90DFE" w:rsidRDefault="00312FA5" w:rsidP="004F4D61">
            <w:pPr>
              <w:rPr>
                <w:rFonts w:cs="Arial"/>
                <w:b/>
                <w:bCs/>
                <w:sz w:val="16"/>
                <w:szCs w:val="16"/>
              </w:rPr>
            </w:pPr>
            <w:r w:rsidRPr="00D90DFE">
              <w:rPr>
                <w:rFonts w:cs="Arial"/>
                <w:b/>
                <w:bCs/>
                <w:sz w:val="16"/>
                <w:szCs w:val="16"/>
              </w:rPr>
              <w:t>Gateway to</w:t>
            </w:r>
          </w:p>
        </w:tc>
        <w:tc>
          <w:tcPr>
            <w:tcW w:w="13040" w:type="dxa"/>
            <w:gridSpan w:val="7"/>
            <w:shd w:val="clear" w:color="auto" w:fill="auto"/>
            <w:vAlign w:val="center"/>
          </w:tcPr>
          <w:p w14:paraId="7832110B" w14:textId="440DA76A" w:rsidR="00312FA5" w:rsidRPr="00D90DFE" w:rsidRDefault="000F45D9" w:rsidP="001D5E3B">
            <w:pPr>
              <w:rPr>
                <w:rFonts w:cs="Arial"/>
                <w:color w:val="000000" w:themeColor="text1"/>
                <w:sz w:val="16"/>
                <w:szCs w:val="16"/>
              </w:rPr>
            </w:pPr>
            <w:r w:rsidRPr="00D90DFE">
              <w:rPr>
                <w:rFonts w:cs="Arial"/>
                <w:color w:val="000000" w:themeColor="text1"/>
                <w:sz w:val="16"/>
                <w:szCs w:val="16"/>
              </w:rPr>
              <w:t>[OO 1</w:t>
            </w:r>
            <w:r w:rsidR="004012C9" w:rsidRPr="00D90DFE">
              <w:rPr>
                <w:rFonts w:cs="Arial"/>
                <w:color w:val="000000" w:themeColor="text1"/>
                <w:sz w:val="16"/>
                <w:szCs w:val="16"/>
              </w:rPr>
              <w:t>1</w:t>
            </w:r>
            <w:r w:rsidRPr="00D90DFE">
              <w:rPr>
                <w:rFonts w:cs="Arial"/>
                <w:color w:val="000000" w:themeColor="text1"/>
                <w:sz w:val="16"/>
                <w:szCs w:val="16"/>
              </w:rPr>
              <w:t>]</w:t>
            </w:r>
          </w:p>
        </w:tc>
      </w:tr>
      <w:tr w:rsidR="00312FA5" w:rsidRPr="00D90DFE" w14:paraId="4035186D" w14:textId="77777777" w:rsidTr="00336BD3">
        <w:trPr>
          <w:trHeight w:val="300"/>
        </w:trPr>
        <w:tc>
          <w:tcPr>
            <w:tcW w:w="14882" w:type="dxa"/>
            <w:gridSpan w:val="8"/>
            <w:shd w:val="clear" w:color="auto" w:fill="0070C0"/>
            <w:vAlign w:val="center"/>
          </w:tcPr>
          <w:p w14:paraId="1E7D1902" w14:textId="77777777" w:rsidR="00312FA5" w:rsidRPr="00D90DFE" w:rsidRDefault="00312FA5" w:rsidP="004F4D61">
            <w:pPr>
              <w:rPr>
                <w:rFonts w:eastAsia="Times New Roman" w:cs="Arial"/>
                <w:b/>
                <w:bCs/>
                <w:color w:val="FFFFFF" w:themeColor="background1"/>
                <w:sz w:val="18"/>
                <w:szCs w:val="18"/>
                <w:lang w:eastAsia="en-GB"/>
              </w:rPr>
            </w:pPr>
            <w:r w:rsidRPr="00D90DFE">
              <w:rPr>
                <w:rFonts w:eastAsia="Times New Roman" w:cs="Arial"/>
                <w:b/>
                <w:bCs/>
                <w:color w:val="FFFFFF" w:themeColor="background1"/>
                <w:sz w:val="18"/>
                <w:szCs w:val="18"/>
                <w:lang w:eastAsia="en-GB"/>
              </w:rPr>
              <w:t>Assessment</w:t>
            </w:r>
          </w:p>
        </w:tc>
      </w:tr>
      <w:tr w:rsidR="00312FA5" w:rsidRPr="00D90DFE" w14:paraId="0774BE57" w14:textId="77777777" w:rsidTr="00336BD3">
        <w:trPr>
          <w:trHeight w:val="354"/>
        </w:trPr>
        <w:tc>
          <w:tcPr>
            <w:tcW w:w="1842" w:type="dxa"/>
            <w:shd w:val="clear" w:color="auto" w:fill="auto"/>
            <w:vAlign w:val="center"/>
          </w:tcPr>
          <w:p w14:paraId="4FF6D800" w14:textId="77777777" w:rsidR="00312FA5" w:rsidRPr="00D90DFE" w:rsidRDefault="00312FA5" w:rsidP="004F4D61">
            <w:pPr>
              <w:rPr>
                <w:rFonts w:cs="Arial"/>
                <w:b/>
                <w:sz w:val="16"/>
                <w:szCs w:val="16"/>
              </w:rPr>
            </w:pPr>
            <w:r w:rsidRPr="00D90DFE">
              <w:rPr>
                <w:rFonts w:cs="Arial"/>
                <w:b/>
                <w:sz w:val="16"/>
                <w:szCs w:val="16"/>
              </w:rPr>
              <w:t>Assessment criteria</w:t>
            </w:r>
          </w:p>
        </w:tc>
        <w:tc>
          <w:tcPr>
            <w:tcW w:w="13040" w:type="dxa"/>
            <w:gridSpan w:val="7"/>
            <w:shd w:val="clear" w:color="auto" w:fill="auto"/>
            <w:vAlign w:val="center"/>
          </w:tcPr>
          <w:p w14:paraId="4BC96000" w14:textId="35442CF5" w:rsidR="00312FA5" w:rsidRPr="00D90DFE" w:rsidRDefault="00312FA5" w:rsidP="004F4D61">
            <w:pPr>
              <w:rPr>
                <w:rFonts w:cs="Arial"/>
                <w:color w:val="000000" w:themeColor="text1"/>
                <w:sz w:val="16"/>
                <w:szCs w:val="16"/>
              </w:rPr>
            </w:pPr>
            <w:r w:rsidRPr="00D90DFE">
              <w:rPr>
                <w:rStyle w:val="Hyperlink"/>
                <w:rFonts w:cs="Arial"/>
                <w:color w:val="000000" w:themeColor="text1"/>
                <w:sz w:val="16"/>
                <w:szCs w:val="16"/>
              </w:rPr>
              <w:t>Not assessed</w:t>
            </w:r>
          </w:p>
        </w:tc>
      </w:tr>
    </w:tbl>
    <w:p w14:paraId="52B7B598" w14:textId="77777777" w:rsidR="000D5658" w:rsidRPr="00D1505C" w:rsidRDefault="000D5658">
      <w:pPr>
        <w:spacing w:after="160" w:line="259" w:lineRule="auto"/>
      </w:pPr>
    </w:p>
    <w:p w14:paraId="61FDA601" w14:textId="77777777" w:rsidR="000D5658" w:rsidRPr="00D1505C" w:rsidRDefault="000D5658">
      <w:pPr>
        <w:spacing w:after="160" w:line="259" w:lineRule="auto"/>
      </w:pPr>
      <w:r w:rsidRPr="00D1505C">
        <w:br w:type="page"/>
      </w:r>
    </w:p>
    <w:p w14:paraId="26C11206" w14:textId="7765E3DD" w:rsidR="006542CC" w:rsidRPr="00D1505C" w:rsidRDefault="00043236" w:rsidP="006542CC">
      <w:pPr>
        <w:pStyle w:val="Heading2"/>
        <w:tabs>
          <w:tab w:val="left" w:pos="12758"/>
        </w:tabs>
        <w:rPr>
          <w:rFonts w:eastAsia="MS PGothic" w:cs="Times New Roman"/>
          <w:caps w:val="0"/>
          <w:color w:val="auto"/>
          <w:sz w:val="20"/>
          <w:szCs w:val="20"/>
        </w:rPr>
      </w:pPr>
      <w:bookmarkStart w:id="47" w:name="_Toc114210123"/>
      <w:r w:rsidRPr="00D1505C">
        <w:t xml:space="preserve"> </w:t>
      </w:r>
      <w:bookmarkStart w:id="48" w:name="_Toc122330825"/>
      <w:r w:rsidR="006542CC" w:rsidRPr="00D1505C">
        <w:t xml:space="preserve">Management by PRI signatories [OO </w:t>
      </w:r>
      <w:r w:rsidR="003B7AFE" w:rsidRPr="00D1505C">
        <w:t>6</w:t>
      </w:r>
      <w:r w:rsidR="006542CC" w:rsidRPr="00D1505C">
        <w:t>]</w:t>
      </w:r>
      <w:bookmarkEnd w:id="47"/>
      <w:bookmarkEnd w:id="4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2835"/>
        <w:gridCol w:w="4678"/>
        <w:gridCol w:w="1985"/>
        <w:gridCol w:w="1986"/>
      </w:tblGrid>
      <w:tr w:rsidR="00A54B32" w:rsidRPr="00D1505C" w14:paraId="3E15A2AB" w14:textId="77777777" w:rsidTr="009B15FD">
        <w:trPr>
          <w:trHeight w:val="367"/>
        </w:trPr>
        <w:tc>
          <w:tcPr>
            <w:tcW w:w="1841" w:type="dxa"/>
            <w:vMerge w:val="restart"/>
            <w:shd w:val="clear" w:color="auto" w:fill="DFF5F9"/>
            <w:vAlign w:val="center"/>
            <w:hideMark/>
          </w:tcPr>
          <w:p w14:paraId="57DD3B2F" w14:textId="77777777" w:rsidR="006542CC" w:rsidRPr="00D1505C" w:rsidRDefault="006542CC" w:rsidP="009B15FD">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5D344D18" w14:textId="77777777" w:rsidR="006542CC" w:rsidRPr="00D1505C" w:rsidRDefault="006542CC" w:rsidP="009B15FD">
            <w:pPr>
              <w:spacing w:line="240" w:lineRule="auto"/>
              <w:jc w:val="center"/>
              <w:textAlignment w:val="baseline"/>
              <w:rPr>
                <w:rFonts w:eastAsia="Times New Roman" w:cs="Arial"/>
                <w:b/>
                <w:sz w:val="14"/>
                <w:szCs w:val="14"/>
                <w:lang w:eastAsia="en-GB"/>
              </w:rPr>
            </w:pPr>
          </w:p>
          <w:p w14:paraId="3A7E7573" w14:textId="652F70EB" w:rsidR="006542CC" w:rsidRPr="00D1505C" w:rsidRDefault="006542CC" w:rsidP="009B15FD">
            <w:pPr>
              <w:pStyle w:val="Indicatorsubsection"/>
              <w:rPr>
                <w:sz w:val="18"/>
                <w:szCs w:val="18"/>
                <w:lang w:val="en-GB"/>
              </w:rPr>
            </w:pPr>
            <w:bookmarkStart w:id="49" w:name="_Toc114210124"/>
            <w:r w:rsidRPr="00D1505C">
              <w:rPr>
                <w:lang w:val="en-GB"/>
              </w:rPr>
              <w:t xml:space="preserve">OO </w:t>
            </w:r>
            <w:bookmarkEnd w:id="49"/>
            <w:r w:rsidR="003B7AFE" w:rsidRPr="00D1505C">
              <w:rPr>
                <w:lang w:val="en-GB"/>
              </w:rPr>
              <w:t>6</w:t>
            </w:r>
            <w:r w:rsidRPr="00D1505C">
              <w:rPr>
                <w:lang w:val="en-GB"/>
              </w:rPr>
              <w:t> </w:t>
            </w:r>
          </w:p>
        </w:tc>
        <w:tc>
          <w:tcPr>
            <w:tcW w:w="1559" w:type="dxa"/>
            <w:shd w:val="clear" w:color="auto" w:fill="DFF5F9"/>
            <w:vAlign w:val="center"/>
            <w:hideMark/>
          </w:tcPr>
          <w:p w14:paraId="206C8D8D" w14:textId="77777777" w:rsidR="006542CC" w:rsidRPr="00D1505C" w:rsidRDefault="006542CC" w:rsidP="009B15FD">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7F7F2CB7" w14:textId="77777777" w:rsidR="006542CC" w:rsidRPr="00D1505C" w:rsidRDefault="006542CC" w:rsidP="009B15FD">
            <w:pPr>
              <w:spacing w:line="240" w:lineRule="auto"/>
              <w:textAlignment w:val="baseline"/>
              <w:rPr>
                <w:rFonts w:eastAsia="Times New Roman" w:cs="Arial"/>
                <w:sz w:val="14"/>
                <w:szCs w:val="14"/>
                <w:lang w:eastAsia="en-GB"/>
              </w:rPr>
            </w:pPr>
            <w:r w:rsidRPr="00D1505C">
              <w:rPr>
                <w:b/>
                <w:bCs/>
                <w:sz w:val="22"/>
                <w:szCs w:val="22"/>
              </w:rPr>
              <w:t>OO 5</w:t>
            </w:r>
          </w:p>
        </w:tc>
        <w:tc>
          <w:tcPr>
            <w:tcW w:w="4678" w:type="dxa"/>
            <w:vMerge w:val="restart"/>
            <w:shd w:val="clear" w:color="auto" w:fill="DFF5F9"/>
            <w:vAlign w:val="center"/>
          </w:tcPr>
          <w:p w14:paraId="4CE36828" w14:textId="77777777" w:rsidR="006542CC" w:rsidRPr="00D1505C" w:rsidRDefault="006542CC" w:rsidP="009B15FD">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4B1FB427" w14:textId="77777777" w:rsidR="006542CC" w:rsidRPr="00D1505C" w:rsidRDefault="006542CC" w:rsidP="009B15FD">
            <w:pPr>
              <w:spacing w:line="240" w:lineRule="auto"/>
              <w:jc w:val="center"/>
              <w:textAlignment w:val="baseline"/>
              <w:rPr>
                <w:rFonts w:eastAsia="Times New Roman" w:cs="Arial"/>
                <w:sz w:val="14"/>
                <w:szCs w:val="14"/>
                <w:lang w:eastAsia="en-GB"/>
              </w:rPr>
            </w:pPr>
          </w:p>
          <w:p w14:paraId="1A4F0C0B" w14:textId="77777777" w:rsidR="006542CC" w:rsidRPr="00D1505C" w:rsidRDefault="006542CC" w:rsidP="009B15FD">
            <w:pPr>
              <w:jc w:val="center"/>
              <w:rPr>
                <w:sz w:val="18"/>
                <w:szCs w:val="18"/>
              </w:rPr>
            </w:pPr>
            <w:r w:rsidRPr="00D1505C">
              <w:rPr>
                <w:b/>
                <w:bCs/>
                <w:sz w:val="22"/>
                <w:szCs w:val="22"/>
              </w:rPr>
              <w:t>Management by PRI signatories</w:t>
            </w:r>
          </w:p>
        </w:tc>
        <w:tc>
          <w:tcPr>
            <w:tcW w:w="1985" w:type="dxa"/>
            <w:vMerge w:val="restart"/>
            <w:shd w:val="clear" w:color="auto" w:fill="DFF5F9"/>
            <w:vAlign w:val="center"/>
            <w:hideMark/>
          </w:tcPr>
          <w:p w14:paraId="658DCD99" w14:textId="77777777" w:rsidR="006542CC" w:rsidRPr="00D1505C" w:rsidRDefault="006542CC" w:rsidP="009B15FD">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0C154AFD" w14:textId="77777777" w:rsidR="006542CC" w:rsidRPr="00D1505C" w:rsidRDefault="006542CC" w:rsidP="009B15FD">
            <w:pPr>
              <w:spacing w:line="240" w:lineRule="auto"/>
              <w:jc w:val="center"/>
              <w:textAlignment w:val="baseline"/>
              <w:rPr>
                <w:rFonts w:eastAsia="Times New Roman" w:cs="Arial"/>
                <w:b/>
                <w:bCs/>
                <w:sz w:val="14"/>
                <w:szCs w:val="14"/>
                <w:lang w:eastAsia="en-GB"/>
              </w:rPr>
            </w:pPr>
          </w:p>
          <w:p w14:paraId="27EA8EAC" w14:textId="77777777" w:rsidR="006542CC" w:rsidRPr="00D1505C" w:rsidRDefault="006542CC" w:rsidP="009B15FD">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6" w:type="dxa"/>
            <w:vMerge w:val="restart"/>
            <w:shd w:val="clear" w:color="auto" w:fill="00B0F0"/>
            <w:tcMar>
              <w:top w:w="113" w:type="dxa"/>
              <w:left w:w="113" w:type="dxa"/>
              <w:bottom w:w="113" w:type="dxa"/>
              <w:right w:w="113" w:type="dxa"/>
            </w:tcMar>
            <w:vAlign w:val="center"/>
            <w:hideMark/>
          </w:tcPr>
          <w:p w14:paraId="6C703040" w14:textId="77777777" w:rsidR="006542CC" w:rsidRPr="00D1505C" w:rsidRDefault="006542CC" w:rsidP="009B15FD">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26F80A4D" w14:textId="77777777" w:rsidR="006542CC" w:rsidRPr="00D1505C" w:rsidRDefault="006542CC" w:rsidP="009B15FD">
            <w:pPr>
              <w:spacing w:line="240" w:lineRule="auto"/>
              <w:jc w:val="center"/>
              <w:textAlignment w:val="baseline"/>
              <w:rPr>
                <w:rFonts w:eastAsia="Times New Roman" w:cs="Arial"/>
                <w:b/>
                <w:bCs/>
                <w:color w:val="FFFFFF" w:themeColor="background1"/>
                <w:sz w:val="14"/>
                <w:szCs w:val="14"/>
                <w:lang w:eastAsia="en-GB"/>
              </w:rPr>
            </w:pPr>
          </w:p>
          <w:p w14:paraId="14AFF9FA" w14:textId="77777777" w:rsidR="006542CC" w:rsidRPr="00D1505C" w:rsidRDefault="006542CC" w:rsidP="009B15FD">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A54B32" w:rsidRPr="00D1505C" w14:paraId="21A0182F" w14:textId="77777777" w:rsidTr="009B15FD">
        <w:trPr>
          <w:trHeight w:val="367"/>
        </w:trPr>
        <w:tc>
          <w:tcPr>
            <w:tcW w:w="1841" w:type="dxa"/>
            <w:vMerge/>
            <w:shd w:val="clear" w:color="auto" w:fill="DFF5F9"/>
            <w:vAlign w:val="center"/>
          </w:tcPr>
          <w:p w14:paraId="5F0E5276" w14:textId="77777777" w:rsidR="006542CC" w:rsidRPr="00D1505C" w:rsidRDefault="006542CC" w:rsidP="009B15FD">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437E58A0" w14:textId="77777777" w:rsidR="006542CC" w:rsidRPr="00D1505C" w:rsidRDefault="006542CC" w:rsidP="009B15FD">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611AD135" w14:textId="77777777" w:rsidR="006542CC" w:rsidRPr="00D1505C" w:rsidRDefault="006542CC" w:rsidP="009B15FD">
            <w:pPr>
              <w:spacing w:line="240" w:lineRule="auto"/>
              <w:textAlignment w:val="baseline"/>
              <w:rPr>
                <w:rFonts w:eastAsia="Times New Roman" w:cs="Arial"/>
                <w:b/>
                <w:sz w:val="14"/>
                <w:szCs w:val="14"/>
                <w:lang w:eastAsia="en-GB"/>
              </w:rPr>
            </w:pPr>
            <w:r w:rsidRPr="00D1505C">
              <w:rPr>
                <w:b/>
                <w:bCs/>
                <w:sz w:val="22"/>
                <w:szCs w:val="22"/>
              </w:rPr>
              <w:t>N/A</w:t>
            </w:r>
          </w:p>
        </w:tc>
        <w:tc>
          <w:tcPr>
            <w:tcW w:w="4678" w:type="dxa"/>
            <w:vMerge/>
            <w:shd w:val="clear" w:color="auto" w:fill="DFF5F9"/>
            <w:vAlign w:val="center"/>
          </w:tcPr>
          <w:p w14:paraId="5CD8CB59" w14:textId="77777777" w:rsidR="006542CC" w:rsidRPr="00D1505C" w:rsidRDefault="006542CC" w:rsidP="009B15FD">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03FE0128" w14:textId="77777777" w:rsidR="006542CC" w:rsidRPr="00D1505C" w:rsidRDefault="006542CC" w:rsidP="009B15FD">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427F1D9E" w14:textId="77777777" w:rsidR="006542CC" w:rsidRPr="00D1505C" w:rsidRDefault="006542CC" w:rsidP="009B15FD">
            <w:pPr>
              <w:spacing w:line="240" w:lineRule="auto"/>
              <w:jc w:val="center"/>
              <w:textAlignment w:val="baseline"/>
              <w:rPr>
                <w:rFonts w:eastAsia="Times New Roman" w:cs="Arial"/>
                <w:b/>
                <w:bCs/>
                <w:color w:val="FFFFFF" w:themeColor="background1"/>
                <w:sz w:val="14"/>
                <w:szCs w:val="14"/>
                <w:lang w:eastAsia="en-GB"/>
              </w:rPr>
            </w:pPr>
          </w:p>
        </w:tc>
      </w:tr>
      <w:tr w:rsidR="0054768B" w:rsidRPr="00D1505C" w14:paraId="60292E2D" w14:textId="77777777" w:rsidTr="009B15FD">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23870FAB" w14:textId="1AC78BCF" w:rsidR="006542CC" w:rsidRPr="00D1505C" w:rsidRDefault="006542CC" w:rsidP="00E73E7B">
            <w:pPr>
              <w:spacing w:line="276" w:lineRule="auto"/>
              <w:textAlignment w:val="baseline"/>
              <w:rPr>
                <w:rFonts w:eastAsia="Times New Roman" w:cs="Arial"/>
                <w:b/>
                <w:lang w:eastAsia="en-GB"/>
              </w:rPr>
            </w:pPr>
            <w:r w:rsidRPr="00D1505C">
              <w:rPr>
                <w:rFonts w:eastAsia="Times New Roman" w:cs="Arial"/>
                <w:b/>
                <w:lang w:eastAsia="en-GB"/>
              </w:rPr>
              <w:t>What percentage of your</w:t>
            </w:r>
            <w:r w:rsidR="00333ACB" w:rsidRPr="00D1505C">
              <w:rPr>
                <w:rFonts w:eastAsia="Times New Roman" w:cs="Arial"/>
                <w:b/>
                <w:lang w:eastAsia="en-GB"/>
              </w:rPr>
              <w:t xml:space="preserve"> organisation</w:t>
            </w:r>
            <w:r w:rsidR="00FF56EE">
              <w:rPr>
                <w:rFonts w:eastAsia="Times New Roman" w:cs="Arial"/>
                <w:b/>
                <w:lang w:eastAsia="en-GB"/>
              </w:rPr>
              <w:t>’s</w:t>
            </w:r>
            <w:r w:rsidRPr="00D1505C">
              <w:rPr>
                <w:rFonts w:eastAsia="Times New Roman" w:cs="Arial"/>
                <w:b/>
                <w:lang w:eastAsia="en-GB"/>
              </w:rPr>
              <w:t xml:space="preserve"> </w:t>
            </w:r>
            <w:hyperlink r:id="rId89" w:history="1">
              <w:r w:rsidRPr="00D1505C">
                <w:rPr>
                  <w:rStyle w:val="Hyperlink"/>
                  <w:rFonts w:eastAsia="Times New Roman" w:cs="Arial"/>
                  <w:b/>
                  <w:lang w:eastAsia="en-GB"/>
                </w:rPr>
                <w:t>externally managed</w:t>
              </w:r>
            </w:hyperlink>
            <w:r w:rsidRPr="00D1505C">
              <w:rPr>
                <w:rFonts w:eastAsia="Times New Roman" w:cs="Arial"/>
                <w:b/>
                <w:lang w:eastAsia="en-GB"/>
              </w:rPr>
              <w:t xml:space="preserve"> assets are managed by PRI signatories?</w:t>
            </w:r>
          </w:p>
          <w:p w14:paraId="4A3E35CB" w14:textId="77777777" w:rsidR="002730E4" w:rsidRPr="00D1505C" w:rsidRDefault="002730E4" w:rsidP="00E73E7B">
            <w:pPr>
              <w:spacing w:line="276" w:lineRule="auto"/>
              <w:textAlignment w:val="baseline"/>
              <w:rPr>
                <w:i/>
                <w:iCs/>
                <w:lang w:eastAsia="en-GB"/>
              </w:rPr>
            </w:pPr>
          </w:p>
          <w:p w14:paraId="15CC7820" w14:textId="744B34D3" w:rsidR="002730E4" w:rsidRPr="00D1505C" w:rsidRDefault="0081623D" w:rsidP="00E73E7B">
            <w:pPr>
              <w:spacing w:line="276" w:lineRule="auto"/>
              <w:textAlignment w:val="baseline"/>
              <w:rPr>
                <w:rFonts w:eastAsia="Times New Roman" w:cs="Arial"/>
                <w:lang w:eastAsia="en-GB"/>
              </w:rPr>
            </w:pPr>
            <w:r>
              <w:rPr>
                <w:i/>
                <w:iCs/>
                <w:lang w:eastAsia="en-GB"/>
              </w:rPr>
              <w:t>The p</w:t>
            </w:r>
            <w:r w:rsidRPr="00D1505C">
              <w:rPr>
                <w:i/>
                <w:iCs/>
                <w:lang w:eastAsia="en-GB"/>
              </w:rPr>
              <w:t xml:space="preserve">ercentage </w:t>
            </w:r>
            <w:r w:rsidR="002730E4" w:rsidRPr="00D1505C">
              <w:rPr>
                <w:i/>
                <w:iCs/>
                <w:lang w:eastAsia="en-GB"/>
              </w:rPr>
              <w:t>figure can be rounded to the nearest 5%.</w:t>
            </w:r>
          </w:p>
        </w:tc>
      </w:tr>
      <w:tr w:rsidR="0054768B" w:rsidRPr="00D1505C" w14:paraId="1743489D" w14:textId="77777777" w:rsidTr="009B15FD">
        <w:trPr>
          <w:trHeight w:val="465"/>
        </w:trPr>
        <w:tc>
          <w:tcPr>
            <w:tcW w:w="14884"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6DD6A49" w14:textId="04367E70" w:rsidR="006542CC" w:rsidRPr="00D1505C" w:rsidRDefault="00C24F5B"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54768B" w:rsidRPr="00D1505C" w14:paraId="03EEBE94" w14:textId="77777777" w:rsidTr="009B15FD">
        <w:trPr>
          <w:trHeight w:val="300"/>
        </w:trPr>
        <w:tc>
          <w:tcPr>
            <w:tcW w:w="14884" w:type="dxa"/>
            <w:gridSpan w:val="6"/>
            <w:tcBorders>
              <w:left w:val="nil"/>
              <w:right w:val="nil"/>
            </w:tcBorders>
            <w:shd w:val="clear" w:color="auto" w:fill="FFFFFF" w:themeFill="background1"/>
            <w:tcMar>
              <w:top w:w="0" w:type="dxa"/>
              <w:bottom w:w="0" w:type="dxa"/>
            </w:tcMar>
            <w:vAlign w:val="center"/>
          </w:tcPr>
          <w:p w14:paraId="0B457D90" w14:textId="77777777" w:rsidR="006542CC" w:rsidRPr="00D1505C" w:rsidRDefault="006542CC" w:rsidP="00E73E7B">
            <w:pPr>
              <w:spacing w:line="240" w:lineRule="auto"/>
              <w:jc w:val="center"/>
              <w:textAlignment w:val="baseline"/>
              <w:rPr>
                <w:rStyle w:val="Hyperlink"/>
                <w:sz w:val="16"/>
                <w:szCs w:val="16"/>
              </w:rPr>
            </w:pPr>
          </w:p>
        </w:tc>
      </w:tr>
      <w:tr w:rsidR="00446449" w:rsidRPr="00D1505C" w14:paraId="4014995C" w14:textId="77777777" w:rsidTr="009B15FD">
        <w:trPr>
          <w:trHeight w:val="300"/>
        </w:trPr>
        <w:tc>
          <w:tcPr>
            <w:tcW w:w="14884" w:type="dxa"/>
            <w:gridSpan w:val="6"/>
            <w:shd w:val="clear" w:color="auto" w:fill="0070C0"/>
            <w:vAlign w:val="center"/>
          </w:tcPr>
          <w:p w14:paraId="7911EF41" w14:textId="77777777" w:rsidR="006542CC" w:rsidRPr="00D1505C" w:rsidRDefault="006542CC" w:rsidP="00823BD2">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6542CC" w:rsidRPr="00D1505C" w14:paraId="363C78B0" w14:textId="77777777" w:rsidTr="006D02E7">
        <w:trPr>
          <w:trHeight w:val="300"/>
        </w:trPr>
        <w:tc>
          <w:tcPr>
            <w:tcW w:w="1841" w:type="dxa"/>
            <w:shd w:val="clear" w:color="auto" w:fill="auto"/>
            <w:vAlign w:val="center"/>
          </w:tcPr>
          <w:p w14:paraId="714C24ED" w14:textId="77777777" w:rsidR="006542CC" w:rsidRPr="00D1505C" w:rsidRDefault="006542CC" w:rsidP="00E73E7B">
            <w:pPr>
              <w:rPr>
                <w:rStyle w:val="Hyperlink"/>
                <w:b/>
                <w:sz w:val="16"/>
                <w:szCs w:val="16"/>
              </w:rPr>
            </w:pPr>
            <w:r w:rsidRPr="00D1505C">
              <w:rPr>
                <w:b/>
                <w:sz w:val="16"/>
                <w:szCs w:val="16"/>
              </w:rPr>
              <w:t>Purpose of indicator</w:t>
            </w:r>
          </w:p>
        </w:tc>
        <w:tc>
          <w:tcPr>
            <w:tcW w:w="13039" w:type="dxa"/>
            <w:gridSpan w:val="5"/>
            <w:shd w:val="clear" w:color="auto" w:fill="auto"/>
            <w:vAlign w:val="center"/>
          </w:tcPr>
          <w:p w14:paraId="11319562" w14:textId="61679246" w:rsidR="006542CC" w:rsidRPr="00D1505C" w:rsidRDefault="006542CC" w:rsidP="00E73E7B">
            <w:pPr>
              <w:rPr>
                <w:rStyle w:val="Hyperlink"/>
                <w:color w:val="000000" w:themeColor="text1"/>
                <w:sz w:val="16"/>
                <w:szCs w:val="16"/>
              </w:rPr>
            </w:pPr>
            <w:r w:rsidRPr="00D1505C">
              <w:rPr>
                <w:rStyle w:val="Hyperlink"/>
                <w:color w:val="000000" w:themeColor="text1"/>
                <w:sz w:val="16"/>
                <w:szCs w:val="16"/>
              </w:rPr>
              <w:t>Th</w:t>
            </w:r>
            <w:r w:rsidR="00A40B23" w:rsidRPr="00D1505C">
              <w:rPr>
                <w:rStyle w:val="Hyperlink"/>
                <w:color w:val="000000" w:themeColor="text1"/>
                <w:sz w:val="16"/>
                <w:szCs w:val="16"/>
              </w:rPr>
              <w:t>is</w:t>
            </w:r>
            <w:r w:rsidRPr="00D1505C">
              <w:rPr>
                <w:rStyle w:val="Hyperlink"/>
                <w:color w:val="000000" w:themeColor="text1"/>
                <w:sz w:val="16"/>
                <w:szCs w:val="16"/>
              </w:rPr>
              <w:t xml:space="preserve"> figure </w:t>
            </w:r>
            <w:r w:rsidR="00A40B23" w:rsidRPr="00D1505C">
              <w:rPr>
                <w:rStyle w:val="Hyperlink"/>
                <w:color w:val="000000" w:themeColor="text1"/>
                <w:sz w:val="16"/>
                <w:szCs w:val="16"/>
              </w:rPr>
              <w:t>is</w:t>
            </w:r>
            <w:r w:rsidRPr="00D1505C">
              <w:rPr>
                <w:rStyle w:val="Hyperlink"/>
                <w:color w:val="000000" w:themeColor="text1"/>
                <w:sz w:val="16"/>
                <w:szCs w:val="16"/>
              </w:rPr>
              <w:t xml:space="preserve"> used to reduce the scope for</w:t>
            </w:r>
            <w:r w:rsidR="0081623D">
              <w:rPr>
                <w:rStyle w:val="Hyperlink"/>
                <w:color w:val="000000" w:themeColor="text1"/>
                <w:sz w:val="16"/>
                <w:szCs w:val="16"/>
              </w:rPr>
              <w:t xml:space="preserve"> the</w:t>
            </w:r>
            <w:r w:rsidRPr="00D1505C">
              <w:rPr>
                <w:rStyle w:val="Hyperlink"/>
                <w:color w:val="000000" w:themeColor="text1"/>
                <w:sz w:val="16"/>
                <w:szCs w:val="16"/>
              </w:rPr>
              <w:t xml:space="preserve"> double counting of signatorie</w:t>
            </w:r>
            <w:r w:rsidR="00813D5C">
              <w:rPr>
                <w:rStyle w:val="Hyperlink"/>
                <w:color w:val="000000" w:themeColor="text1"/>
                <w:sz w:val="16"/>
                <w:szCs w:val="16"/>
              </w:rPr>
              <w:t>s’</w:t>
            </w:r>
            <w:r w:rsidRPr="00D1505C">
              <w:rPr>
                <w:rStyle w:val="Hyperlink"/>
                <w:color w:val="000000" w:themeColor="text1"/>
                <w:sz w:val="16"/>
                <w:szCs w:val="16"/>
              </w:rPr>
              <w:t xml:space="preserve"> AUM for </w:t>
            </w:r>
            <w:r w:rsidR="00B27D0A">
              <w:rPr>
                <w:rStyle w:val="Hyperlink"/>
                <w:color w:val="000000" w:themeColor="text1"/>
                <w:sz w:val="16"/>
                <w:szCs w:val="16"/>
              </w:rPr>
              <w:t xml:space="preserve">the </w:t>
            </w:r>
            <w:r w:rsidRPr="00D1505C">
              <w:rPr>
                <w:rStyle w:val="Hyperlink"/>
                <w:color w:val="000000" w:themeColor="text1"/>
                <w:sz w:val="16"/>
                <w:szCs w:val="16"/>
              </w:rPr>
              <w:t>PRI public communication</w:t>
            </w:r>
            <w:r w:rsidR="0081623D">
              <w:rPr>
                <w:rStyle w:val="Hyperlink"/>
                <w:color w:val="000000" w:themeColor="text1"/>
                <w:sz w:val="16"/>
                <w:szCs w:val="16"/>
              </w:rPr>
              <w:t>s</w:t>
            </w:r>
            <w:r w:rsidRPr="00D1505C">
              <w:rPr>
                <w:rStyle w:val="Hyperlink"/>
                <w:color w:val="000000" w:themeColor="text1"/>
                <w:sz w:val="16"/>
                <w:szCs w:val="16"/>
              </w:rPr>
              <w:t>. There is no value judgement on this percentage, and it will not be used as part of the assessment methodology.</w:t>
            </w:r>
          </w:p>
        </w:tc>
      </w:tr>
      <w:tr w:rsidR="00446449" w:rsidRPr="00D1505C" w14:paraId="0DF82533" w14:textId="77777777" w:rsidTr="009B15FD">
        <w:trPr>
          <w:trHeight w:val="300"/>
        </w:trPr>
        <w:tc>
          <w:tcPr>
            <w:tcW w:w="14884" w:type="dxa"/>
            <w:gridSpan w:val="6"/>
            <w:shd w:val="clear" w:color="auto" w:fill="0070C0"/>
            <w:vAlign w:val="center"/>
          </w:tcPr>
          <w:p w14:paraId="48EED898" w14:textId="77777777" w:rsidR="006542CC" w:rsidRPr="00D1505C" w:rsidRDefault="006542CC" w:rsidP="00823BD2">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6542CC" w:rsidRPr="00D1505C" w14:paraId="614131BD" w14:textId="77777777" w:rsidTr="009B15FD">
        <w:trPr>
          <w:trHeight w:val="300"/>
        </w:trPr>
        <w:tc>
          <w:tcPr>
            <w:tcW w:w="1841" w:type="dxa"/>
            <w:shd w:val="clear" w:color="auto" w:fill="auto"/>
            <w:vAlign w:val="center"/>
          </w:tcPr>
          <w:p w14:paraId="03B7D12D" w14:textId="77777777" w:rsidR="006542CC" w:rsidRPr="00D1505C" w:rsidRDefault="006542CC" w:rsidP="00E73E7B">
            <w:pPr>
              <w:rPr>
                <w:b/>
                <w:bCs/>
                <w:sz w:val="16"/>
                <w:szCs w:val="16"/>
              </w:rPr>
            </w:pPr>
            <w:r w:rsidRPr="00D1505C">
              <w:rPr>
                <w:b/>
                <w:bCs/>
                <w:sz w:val="16"/>
                <w:szCs w:val="16"/>
              </w:rPr>
              <w:t>Dependent on</w:t>
            </w:r>
          </w:p>
        </w:tc>
        <w:tc>
          <w:tcPr>
            <w:tcW w:w="13043" w:type="dxa"/>
            <w:gridSpan w:val="5"/>
            <w:shd w:val="clear" w:color="auto" w:fill="auto"/>
            <w:vAlign w:val="center"/>
          </w:tcPr>
          <w:p w14:paraId="3DE04EF0" w14:textId="6ADF474F" w:rsidR="006542CC" w:rsidRPr="00D1505C" w:rsidRDefault="006542CC" w:rsidP="00E73E7B">
            <w:pPr>
              <w:rPr>
                <w:color w:val="000000" w:themeColor="text1"/>
                <w:sz w:val="16"/>
                <w:szCs w:val="16"/>
              </w:rPr>
            </w:pPr>
            <w:r w:rsidRPr="00D1505C">
              <w:rPr>
                <w:color w:val="000000" w:themeColor="text1"/>
                <w:sz w:val="16"/>
                <w:szCs w:val="16"/>
              </w:rPr>
              <w:t>[OO 5]</w:t>
            </w:r>
          </w:p>
        </w:tc>
      </w:tr>
      <w:tr w:rsidR="006542CC" w:rsidRPr="00D1505C" w14:paraId="795643BB" w14:textId="77777777" w:rsidTr="009B15FD">
        <w:trPr>
          <w:trHeight w:val="300"/>
        </w:trPr>
        <w:tc>
          <w:tcPr>
            <w:tcW w:w="1841" w:type="dxa"/>
            <w:shd w:val="clear" w:color="auto" w:fill="auto"/>
            <w:vAlign w:val="center"/>
          </w:tcPr>
          <w:p w14:paraId="1D1E16B9" w14:textId="77777777" w:rsidR="006542CC" w:rsidRPr="00D1505C" w:rsidRDefault="006542CC" w:rsidP="00E73E7B">
            <w:pPr>
              <w:rPr>
                <w:b/>
                <w:bCs/>
                <w:sz w:val="16"/>
                <w:szCs w:val="16"/>
              </w:rPr>
            </w:pPr>
            <w:r w:rsidRPr="00D1505C">
              <w:rPr>
                <w:b/>
                <w:bCs/>
                <w:sz w:val="16"/>
                <w:szCs w:val="16"/>
              </w:rPr>
              <w:t>Gateway to</w:t>
            </w:r>
          </w:p>
        </w:tc>
        <w:tc>
          <w:tcPr>
            <w:tcW w:w="13043" w:type="dxa"/>
            <w:gridSpan w:val="5"/>
            <w:shd w:val="clear" w:color="auto" w:fill="auto"/>
            <w:vAlign w:val="center"/>
          </w:tcPr>
          <w:p w14:paraId="265A82BD" w14:textId="77777777" w:rsidR="006542CC" w:rsidRPr="00D1505C" w:rsidRDefault="006542CC" w:rsidP="00E73E7B">
            <w:pPr>
              <w:rPr>
                <w:color w:val="000000" w:themeColor="text1"/>
                <w:sz w:val="16"/>
                <w:szCs w:val="16"/>
              </w:rPr>
            </w:pPr>
            <w:r w:rsidRPr="00D1505C">
              <w:rPr>
                <w:color w:val="000000" w:themeColor="text1"/>
                <w:sz w:val="16"/>
                <w:szCs w:val="16"/>
              </w:rPr>
              <w:t>N/A</w:t>
            </w:r>
          </w:p>
        </w:tc>
      </w:tr>
      <w:tr w:rsidR="00446449" w:rsidRPr="00D1505C" w14:paraId="7E379A41" w14:textId="77777777" w:rsidTr="009B15FD">
        <w:trPr>
          <w:trHeight w:val="300"/>
        </w:trPr>
        <w:tc>
          <w:tcPr>
            <w:tcW w:w="14884" w:type="dxa"/>
            <w:gridSpan w:val="6"/>
            <w:shd w:val="clear" w:color="auto" w:fill="0070C0"/>
            <w:vAlign w:val="center"/>
          </w:tcPr>
          <w:p w14:paraId="7D714A2D" w14:textId="77777777" w:rsidR="006542CC" w:rsidRPr="00D1505C" w:rsidRDefault="006542CC" w:rsidP="00823BD2">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6542CC" w:rsidRPr="00D1505C" w14:paraId="0C277F16" w14:textId="77777777" w:rsidTr="009B15FD">
        <w:trPr>
          <w:trHeight w:val="354"/>
        </w:trPr>
        <w:tc>
          <w:tcPr>
            <w:tcW w:w="1841" w:type="dxa"/>
            <w:shd w:val="clear" w:color="auto" w:fill="auto"/>
            <w:vAlign w:val="center"/>
          </w:tcPr>
          <w:p w14:paraId="36259DD5" w14:textId="77777777" w:rsidR="006542CC" w:rsidRPr="00D1505C" w:rsidRDefault="006542CC" w:rsidP="00E73E7B">
            <w:pPr>
              <w:rPr>
                <w:b/>
                <w:sz w:val="16"/>
                <w:szCs w:val="16"/>
              </w:rPr>
            </w:pPr>
            <w:r w:rsidRPr="00D1505C">
              <w:rPr>
                <w:b/>
                <w:sz w:val="16"/>
                <w:szCs w:val="16"/>
              </w:rPr>
              <w:t>Assessment criteria</w:t>
            </w:r>
          </w:p>
        </w:tc>
        <w:tc>
          <w:tcPr>
            <w:tcW w:w="13043" w:type="dxa"/>
            <w:gridSpan w:val="5"/>
            <w:shd w:val="clear" w:color="auto" w:fill="auto"/>
            <w:vAlign w:val="center"/>
          </w:tcPr>
          <w:p w14:paraId="5C24D5B6" w14:textId="77777777" w:rsidR="006542CC" w:rsidRPr="00D1505C" w:rsidRDefault="006542CC" w:rsidP="00E73E7B">
            <w:pPr>
              <w:rPr>
                <w:color w:val="000000" w:themeColor="text1"/>
                <w:sz w:val="16"/>
                <w:szCs w:val="16"/>
              </w:rPr>
            </w:pPr>
            <w:r w:rsidRPr="00D1505C">
              <w:rPr>
                <w:rStyle w:val="Hyperlink"/>
                <w:color w:val="000000" w:themeColor="text1"/>
                <w:sz w:val="16"/>
                <w:szCs w:val="16"/>
              </w:rPr>
              <w:t>Not assessed</w:t>
            </w:r>
          </w:p>
        </w:tc>
      </w:tr>
    </w:tbl>
    <w:p w14:paraId="50199CC3" w14:textId="77777777" w:rsidR="006542CC" w:rsidRPr="00D1505C" w:rsidRDefault="00210371" w:rsidP="006542CC">
      <w:pPr>
        <w:pStyle w:val="Heading2"/>
        <w:tabs>
          <w:tab w:val="left" w:pos="12758"/>
        </w:tabs>
      </w:pPr>
      <w:r w:rsidRPr="00D1505C">
        <w:br w:type="page"/>
      </w:r>
    </w:p>
    <w:p w14:paraId="7F4DCE76" w14:textId="094792FB" w:rsidR="006542CC" w:rsidRPr="00D1505C" w:rsidRDefault="006542CC" w:rsidP="006542CC">
      <w:pPr>
        <w:pStyle w:val="Heading2"/>
        <w:tabs>
          <w:tab w:val="left" w:pos="12758"/>
        </w:tabs>
      </w:pPr>
      <w:bookmarkStart w:id="50" w:name="_Toc114210125"/>
      <w:bookmarkStart w:id="51" w:name="_Toc122330826"/>
      <w:r w:rsidRPr="00D1505C">
        <w:t xml:space="preserve">Geographical breakdown [OO </w:t>
      </w:r>
      <w:r w:rsidR="00344A71" w:rsidRPr="00D1505C">
        <w:t>7</w:t>
      </w:r>
      <w:r w:rsidRPr="00D1505C">
        <w:t>]</w:t>
      </w:r>
      <w:bookmarkEnd w:id="50"/>
      <w:bookmarkEnd w:id="5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7"/>
        <w:gridCol w:w="1984"/>
        <w:gridCol w:w="1986"/>
      </w:tblGrid>
      <w:tr w:rsidR="005E3EB0" w:rsidRPr="00D1505C" w14:paraId="1DFF7797" w14:textId="77777777" w:rsidTr="00C24F5B">
        <w:trPr>
          <w:trHeight w:val="367"/>
        </w:trPr>
        <w:tc>
          <w:tcPr>
            <w:tcW w:w="1843" w:type="dxa"/>
            <w:vMerge w:val="restart"/>
            <w:shd w:val="clear" w:color="auto" w:fill="DFF5F9"/>
            <w:vAlign w:val="center"/>
            <w:hideMark/>
          </w:tcPr>
          <w:p w14:paraId="5CA0D49C" w14:textId="77777777" w:rsidR="005E3EB0" w:rsidRPr="00D1505C" w:rsidRDefault="005E3EB0">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21095F08" w14:textId="77777777" w:rsidR="005E3EB0" w:rsidRPr="00D1505C" w:rsidRDefault="005E3EB0">
            <w:pPr>
              <w:spacing w:line="240" w:lineRule="auto"/>
              <w:jc w:val="center"/>
              <w:textAlignment w:val="baseline"/>
              <w:rPr>
                <w:rFonts w:eastAsia="Times New Roman" w:cs="Arial"/>
                <w:b/>
                <w:sz w:val="14"/>
                <w:szCs w:val="14"/>
                <w:lang w:eastAsia="en-GB"/>
              </w:rPr>
            </w:pPr>
          </w:p>
          <w:p w14:paraId="7F8F8121" w14:textId="29910168" w:rsidR="005E3EB0" w:rsidRPr="00D1505C" w:rsidRDefault="005E3EB0">
            <w:pPr>
              <w:pStyle w:val="Indicatorsubsection"/>
              <w:rPr>
                <w:sz w:val="18"/>
                <w:szCs w:val="18"/>
                <w:lang w:val="en-GB"/>
              </w:rPr>
            </w:pPr>
            <w:r w:rsidRPr="00D1505C">
              <w:rPr>
                <w:lang w:val="en-GB"/>
              </w:rPr>
              <w:t xml:space="preserve">OO </w:t>
            </w:r>
            <w:r w:rsidR="00344A71" w:rsidRPr="00D1505C">
              <w:rPr>
                <w:lang w:val="en-GB"/>
              </w:rPr>
              <w:t>7</w:t>
            </w:r>
            <w:r w:rsidRPr="00D1505C">
              <w:rPr>
                <w:lang w:val="en-GB"/>
              </w:rPr>
              <w:t> </w:t>
            </w:r>
          </w:p>
        </w:tc>
        <w:tc>
          <w:tcPr>
            <w:tcW w:w="1559" w:type="dxa"/>
            <w:shd w:val="clear" w:color="auto" w:fill="DFF5F9"/>
            <w:vAlign w:val="center"/>
            <w:hideMark/>
          </w:tcPr>
          <w:p w14:paraId="3F59DD47" w14:textId="77777777" w:rsidR="005E3EB0" w:rsidRPr="00D1505C" w:rsidRDefault="005E3EB0">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758AC43B" w14:textId="7AD522A7" w:rsidR="005E3EB0" w:rsidRPr="00D1505C" w:rsidRDefault="005E3EB0">
            <w:pPr>
              <w:spacing w:line="240" w:lineRule="auto"/>
              <w:textAlignment w:val="baseline"/>
              <w:rPr>
                <w:rFonts w:eastAsia="Times New Roman" w:cs="Arial"/>
                <w:sz w:val="14"/>
                <w:szCs w:val="14"/>
                <w:lang w:eastAsia="en-GB"/>
              </w:rPr>
            </w:pPr>
            <w:r w:rsidRPr="00D1505C">
              <w:rPr>
                <w:b/>
                <w:bCs/>
                <w:sz w:val="22"/>
                <w:szCs w:val="22"/>
              </w:rPr>
              <w:t>OO 5, OO 5</w:t>
            </w:r>
            <w:r w:rsidR="00344A71" w:rsidRPr="00D1505C">
              <w:rPr>
                <w:b/>
                <w:bCs/>
                <w:sz w:val="22"/>
                <w:szCs w:val="22"/>
              </w:rPr>
              <w:t>.1</w:t>
            </w:r>
            <w:r w:rsidRPr="00D1505C">
              <w:rPr>
                <w:b/>
                <w:bCs/>
                <w:sz w:val="22"/>
                <w:szCs w:val="22"/>
              </w:rPr>
              <w:t>, OO 5.</w:t>
            </w:r>
            <w:r w:rsidR="00344A71" w:rsidRPr="00D1505C">
              <w:rPr>
                <w:b/>
                <w:bCs/>
                <w:sz w:val="22"/>
                <w:szCs w:val="22"/>
              </w:rPr>
              <w:t>3</w:t>
            </w:r>
            <w:r w:rsidRPr="00D1505C">
              <w:rPr>
                <w:b/>
                <w:bCs/>
                <w:sz w:val="22"/>
                <w:szCs w:val="22"/>
              </w:rPr>
              <w:t xml:space="preserve"> FI</w:t>
            </w:r>
          </w:p>
        </w:tc>
        <w:tc>
          <w:tcPr>
            <w:tcW w:w="4677" w:type="dxa"/>
            <w:vMerge w:val="restart"/>
            <w:shd w:val="clear" w:color="auto" w:fill="DFF5F9"/>
            <w:vAlign w:val="center"/>
          </w:tcPr>
          <w:p w14:paraId="67970AA9" w14:textId="77777777" w:rsidR="005E3EB0" w:rsidRPr="00D1505C" w:rsidRDefault="005E3EB0">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2880DFB8" w14:textId="77777777" w:rsidR="005E3EB0" w:rsidRPr="00D1505C" w:rsidRDefault="005E3EB0">
            <w:pPr>
              <w:spacing w:line="240" w:lineRule="auto"/>
              <w:jc w:val="center"/>
              <w:textAlignment w:val="baseline"/>
              <w:rPr>
                <w:rFonts w:eastAsia="Times New Roman" w:cs="Arial"/>
                <w:sz w:val="14"/>
                <w:szCs w:val="14"/>
                <w:lang w:eastAsia="en-GB"/>
              </w:rPr>
            </w:pPr>
          </w:p>
          <w:p w14:paraId="73136604" w14:textId="77777777" w:rsidR="005E3EB0" w:rsidRPr="00D1505C" w:rsidRDefault="005E3EB0">
            <w:pPr>
              <w:jc w:val="center"/>
              <w:rPr>
                <w:sz w:val="18"/>
                <w:szCs w:val="18"/>
              </w:rPr>
            </w:pPr>
            <w:r w:rsidRPr="00D1505C">
              <w:rPr>
                <w:b/>
                <w:bCs/>
                <w:sz w:val="22"/>
                <w:szCs w:val="22"/>
              </w:rPr>
              <w:t>Geographical breakdown</w:t>
            </w:r>
          </w:p>
        </w:tc>
        <w:tc>
          <w:tcPr>
            <w:tcW w:w="1984" w:type="dxa"/>
            <w:vMerge w:val="restart"/>
            <w:shd w:val="clear" w:color="auto" w:fill="DFF5F9"/>
            <w:vAlign w:val="center"/>
            <w:hideMark/>
          </w:tcPr>
          <w:p w14:paraId="4A3D8EEE" w14:textId="77777777" w:rsidR="005E3EB0" w:rsidRPr="00D1505C" w:rsidRDefault="005E3EB0">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6A11475" w14:textId="77777777" w:rsidR="005E3EB0" w:rsidRPr="00D1505C" w:rsidRDefault="005E3EB0">
            <w:pPr>
              <w:spacing w:line="240" w:lineRule="auto"/>
              <w:jc w:val="center"/>
              <w:textAlignment w:val="baseline"/>
              <w:rPr>
                <w:rFonts w:eastAsia="Times New Roman" w:cs="Arial"/>
                <w:b/>
                <w:bCs/>
                <w:sz w:val="14"/>
                <w:szCs w:val="14"/>
                <w:lang w:eastAsia="en-GB"/>
              </w:rPr>
            </w:pPr>
          </w:p>
          <w:p w14:paraId="5C9A97BB" w14:textId="77777777" w:rsidR="005E3EB0" w:rsidRPr="00D1505C" w:rsidRDefault="005E3EB0">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6" w:type="dxa"/>
            <w:vMerge w:val="restart"/>
            <w:shd w:val="clear" w:color="auto" w:fill="00B0F0"/>
            <w:tcMar>
              <w:top w:w="113" w:type="dxa"/>
              <w:left w:w="113" w:type="dxa"/>
              <w:bottom w:w="113" w:type="dxa"/>
              <w:right w:w="113" w:type="dxa"/>
            </w:tcMar>
            <w:vAlign w:val="center"/>
            <w:hideMark/>
          </w:tcPr>
          <w:p w14:paraId="31BBC8DC" w14:textId="77777777" w:rsidR="005E3EB0" w:rsidRPr="00D1505C" w:rsidRDefault="005E3EB0">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0C15774B" w14:textId="77777777" w:rsidR="005E3EB0" w:rsidRPr="00D1505C" w:rsidRDefault="005E3EB0">
            <w:pPr>
              <w:spacing w:line="240" w:lineRule="auto"/>
              <w:jc w:val="center"/>
              <w:textAlignment w:val="baseline"/>
              <w:rPr>
                <w:rFonts w:eastAsia="Times New Roman" w:cs="Arial"/>
                <w:b/>
                <w:bCs/>
                <w:color w:val="FFFFFF" w:themeColor="background1"/>
                <w:sz w:val="14"/>
                <w:szCs w:val="14"/>
                <w:lang w:eastAsia="en-GB"/>
              </w:rPr>
            </w:pPr>
          </w:p>
          <w:p w14:paraId="2E8E23C8" w14:textId="77777777" w:rsidR="005E3EB0" w:rsidRPr="00D1505C" w:rsidRDefault="005E3EB0">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5E3EB0" w:rsidRPr="00D1505C" w14:paraId="3B73E3F1" w14:textId="77777777" w:rsidTr="00C24F5B">
        <w:trPr>
          <w:trHeight w:val="367"/>
        </w:trPr>
        <w:tc>
          <w:tcPr>
            <w:tcW w:w="1843" w:type="dxa"/>
            <w:vMerge/>
            <w:shd w:val="clear" w:color="auto" w:fill="DFF5F9"/>
            <w:vAlign w:val="center"/>
          </w:tcPr>
          <w:p w14:paraId="6C9B9DB7" w14:textId="77777777" w:rsidR="005E3EB0" w:rsidRPr="00D1505C" w:rsidRDefault="005E3EB0">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8FE68B9" w14:textId="77777777" w:rsidR="005E3EB0" w:rsidRPr="00D1505C" w:rsidRDefault="005E3EB0">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430442C5" w14:textId="77777777" w:rsidR="005E3EB0" w:rsidRPr="00D1505C" w:rsidRDefault="005E3EB0">
            <w:pPr>
              <w:spacing w:line="240" w:lineRule="auto"/>
              <w:textAlignment w:val="baseline"/>
              <w:rPr>
                <w:rFonts w:eastAsia="Times New Roman" w:cs="Arial"/>
                <w:b/>
                <w:sz w:val="14"/>
                <w:szCs w:val="14"/>
                <w:lang w:eastAsia="en-GB"/>
              </w:rPr>
            </w:pPr>
            <w:r w:rsidRPr="00D1505C">
              <w:rPr>
                <w:b/>
                <w:bCs/>
                <w:sz w:val="22"/>
                <w:szCs w:val="22"/>
              </w:rPr>
              <w:t>N/A</w:t>
            </w:r>
          </w:p>
        </w:tc>
        <w:tc>
          <w:tcPr>
            <w:tcW w:w="4677" w:type="dxa"/>
            <w:vMerge/>
            <w:shd w:val="clear" w:color="auto" w:fill="DFF5F9"/>
            <w:vAlign w:val="center"/>
          </w:tcPr>
          <w:p w14:paraId="158256F0" w14:textId="77777777" w:rsidR="005E3EB0" w:rsidRPr="00D1505C" w:rsidRDefault="005E3EB0">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444DE0B9" w14:textId="77777777" w:rsidR="005E3EB0" w:rsidRPr="00D1505C" w:rsidRDefault="005E3EB0">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7AB2E123" w14:textId="77777777" w:rsidR="005E3EB0" w:rsidRPr="00D1505C" w:rsidRDefault="005E3EB0">
            <w:pPr>
              <w:spacing w:line="240" w:lineRule="auto"/>
              <w:jc w:val="center"/>
              <w:textAlignment w:val="baseline"/>
              <w:rPr>
                <w:rFonts w:eastAsia="Times New Roman" w:cs="Arial"/>
                <w:b/>
                <w:bCs/>
                <w:color w:val="FFFFFF" w:themeColor="background1"/>
                <w:sz w:val="14"/>
                <w:szCs w:val="14"/>
                <w:lang w:eastAsia="en-GB"/>
              </w:rPr>
            </w:pPr>
          </w:p>
        </w:tc>
      </w:tr>
      <w:tr w:rsidR="005E3EB0" w:rsidRPr="00D1505C" w14:paraId="097FA0AE" w14:textId="77777777" w:rsidTr="00A36CA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67FC6180" w14:textId="3EDBECAE" w:rsidR="005E3EB0" w:rsidRPr="00D1505C" w:rsidRDefault="008F6FE0">
            <w:pPr>
              <w:spacing w:line="276" w:lineRule="auto"/>
              <w:textAlignment w:val="baseline"/>
              <w:rPr>
                <w:rFonts w:eastAsia="Times New Roman" w:cs="Arial"/>
                <w:b/>
                <w:lang w:eastAsia="en-GB"/>
              </w:rPr>
            </w:pPr>
            <w:r w:rsidRPr="00D1505C">
              <w:rPr>
                <w:rFonts w:eastAsia="Times New Roman" w:cs="Arial"/>
                <w:b/>
                <w:lang w:eastAsia="en-GB"/>
              </w:rPr>
              <w:t>How much of your AUM in each asset class is invested in emerging market</w:t>
            </w:r>
            <w:r w:rsidR="0081623D">
              <w:rPr>
                <w:rFonts w:eastAsia="Times New Roman" w:cs="Arial"/>
                <w:b/>
                <w:lang w:eastAsia="en-GB"/>
              </w:rPr>
              <w:t>s</w:t>
            </w:r>
            <w:r w:rsidRPr="00D1505C">
              <w:rPr>
                <w:rFonts w:eastAsia="Times New Roman" w:cs="Arial"/>
                <w:b/>
                <w:lang w:eastAsia="en-GB"/>
              </w:rPr>
              <w:t xml:space="preserve"> and developing economies</w:t>
            </w:r>
            <w:r w:rsidR="005E3EB0" w:rsidRPr="00D1505C">
              <w:rPr>
                <w:rFonts w:eastAsia="Times New Roman" w:cs="Arial"/>
                <w:b/>
                <w:lang w:eastAsia="en-GB"/>
              </w:rPr>
              <w:t>?</w:t>
            </w:r>
          </w:p>
          <w:p w14:paraId="58355A3E" w14:textId="77777777" w:rsidR="005E3EB0" w:rsidRPr="00D1505C" w:rsidRDefault="005E3EB0">
            <w:pPr>
              <w:spacing w:line="276" w:lineRule="auto"/>
              <w:textAlignment w:val="baseline"/>
              <w:rPr>
                <w:rFonts w:eastAsia="Times New Roman" w:cs="Arial"/>
                <w:b/>
                <w:lang w:eastAsia="en-GB"/>
              </w:rPr>
            </w:pPr>
          </w:p>
          <w:p w14:paraId="11D3E833" w14:textId="5D6365EA" w:rsidR="005E3EB0" w:rsidRPr="00D1505C" w:rsidRDefault="0081623D">
            <w:pPr>
              <w:spacing w:line="276" w:lineRule="auto"/>
              <w:textAlignment w:val="baseline"/>
              <w:rPr>
                <w:rFonts w:eastAsia="Times New Roman" w:cs="Arial"/>
                <w:bCs/>
                <w:i/>
                <w:iCs/>
                <w:lang w:eastAsia="en-GB"/>
              </w:rPr>
            </w:pPr>
            <w:r>
              <w:rPr>
                <w:rFonts w:eastAsia="Times New Roman" w:cs="Arial"/>
                <w:bCs/>
                <w:i/>
                <w:iCs/>
                <w:lang w:eastAsia="en-GB"/>
              </w:rPr>
              <w:t>The p</w:t>
            </w:r>
            <w:r w:rsidRPr="00D1505C">
              <w:rPr>
                <w:rFonts w:eastAsia="Times New Roman" w:cs="Arial"/>
                <w:bCs/>
                <w:i/>
                <w:iCs/>
                <w:lang w:eastAsia="en-GB"/>
              </w:rPr>
              <w:t xml:space="preserve">ercentage </w:t>
            </w:r>
            <w:r w:rsidR="00500FE7" w:rsidRPr="00D1505C">
              <w:rPr>
                <w:rFonts w:eastAsia="Times New Roman" w:cs="Arial"/>
                <w:bCs/>
                <w:i/>
                <w:iCs/>
                <w:lang w:eastAsia="en-GB"/>
              </w:rPr>
              <w:t xml:space="preserve">figure should combine internally and externally managed assets. </w:t>
            </w:r>
            <w:r w:rsidR="005E3EB0" w:rsidRPr="00D1505C">
              <w:rPr>
                <w:rFonts w:eastAsia="Times New Roman" w:cs="Arial"/>
                <w:bCs/>
                <w:i/>
                <w:iCs/>
                <w:lang w:eastAsia="en-GB"/>
              </w:rPr>
              <w:t xml:space="preserve">Markets </w:t>
            </w:r>
            <w:r w:rsidR="005B3870" w:rsidRPr="00D1505C">
              <w:rPr>
                <w:rFonts w:eastAsia="Times New Roman" w:cs="Arial"/>
                <w:bCs/>
                <w:i/>
                <w:iCs/>
                <w:lang w:eastAsia="en-GB"/>
              </w:rPr>
              <w:t>are</w:t>
            </w:r>
            <w:r w:rsidR="005E3EB0" w:rsidRPr="00D1505C">
              <w:rPr>
                <w:rFonts w:eastAsia="Times New Roman" w:cs="Arial"/>
                <w:bCs/>
                <w:i/>
                <w:iCs/>
                <w:lang w:eastAsia="en-GB"/>
              </w:rPr>
              <w:t xml:space="preserve"> classified according to </w:t>
            </w:r>
            <w:r>
              <w:rPr>
                <w:rFonts w:eastAsia="Times New Roman" w:cs="Arial"/>
                <w:bCs/>
                <w:i/>
                <w:iCs/>
                <w:lang w:eastAsia="en-GB"/>
              </w:rPr>
              <w:t xml:space="preserve">the </w:t>
            </w:r>
            <w:r w:rsidR="005E3EB0" w:rsidRPr="00D1505C">
              <w:rPr>
                <w:rFonts w:eastAsia="Times New Roman" w:cs="Arial"/>
                <w:bCs/>
                <w:i/>
                <w:iCs/>
                <w:lang w:eastAsia="en-GB"/>
              </w:rPr>
              <w:t>IMF’s World Economic Outlook.</w:t>
            </w:r>
          </w:p>
        </w:tc>
      </w:tr>
      <w:tr w:rsidR="00B7133A" w:rsidRPr="00D1505C" w14:paraId="214C7254" w14:textId="77777777" w:rsidTr="006D02E7">
        <w:trPr>
          <w:trHeight w:val="351"/>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hideMark/>
          </w:tcPr>
          <w:p w14:paraId="0043F6E0" w14:textId="114E44D9" w:rsidR="00B7133A" w:rsidRPr="00D1505C" w:rsidRDefault="00B7133A" w:rsidP="00AF43DA">
            <w:pPr>
              <w:spacing w:line="276" w:lineRule="auto"/>
              <w:textAlignment w:val="baseline"/>
              <w:rPr>
                <w:rFonts w:eastAsia="Times New Roman" w:cs="Arial"/>
                <w:lang w:eastAsia="en-GB"/>
              </w:rPr>
            </w:pPr>
          </w:p>
        </w:tc>
        <w:tc>
          <w:tcPr>
            <w:tcW w:w="11480" w:type="dxa"/>
            <w:gridSpan w:val="4"/>
            <w:tcBorders>
              <w:bottom w:val="single" w:sz="6" w:space="0" w:color="A6A6A6" w:themeColor="background1" w:themeShade="A6"/>
            </w:tcBorders>
            <w:shd w:val="clear" w:color="auto" w:fill="EDEDED" w:themeFill="accent3" w:themeFillTint="33"/>
            <w:vAlign w:val="center"/>
          </w:tcPr>
          <w:p w14:paraId="556BBD5D" w14:textId="0E6CE7F5" w:rsidR="00B7133A" w:rsidRPr="00D1505C" w:rsidRDefault="00B7133A" w:rsidP="00A36CA4">
            <w:pPr>
              <w:spacing w:line="276" w:lineRule="auto"/>
              <w:jc w:val="center"/>
              <w:textAlignment w:val="baseline"/>
              <w:rPr>
                <w:rFonts w:eastAsia="Times New Roman" w:cs="Arial"/>
                <w:b/>
                <w:bCs/>
                <w:lang w:eastAsia="en-GB"/>
              </w:rPr>
            </w:pPr>
            <w:r w:rsidRPr="00D1505C">
              <w:rPr>
                <w:b/>
                <w:bCs/>
              </w:rPr>
              <w:t>AUM in Emerging Market</w:t>
            </w:r>
            <w:r w:rsidR="0081623D">
              <w:rPr>
                <w:b/>
                <w:bCs/>
              </w:rPr>
              <w:t>s</w:t>
            </w:r>
            <w:r w:rsidRPr="00D1505C">
              <w:rPr>
                <w:b/>
                <w:bCs/>
              </w:rPr>
              <w:t xml:space="preserve"> and Developing Economies</w:t>
            </w:r>
          </w:p>
        </w:tc>
      </w:tr>
      <w:tr w:rsidR="00B7133A" w:rsidRPr="00D1505C" w14:paraId="775924A9" w14:textId="77777777" w:rsidTr="006D02E7">
        <w:trPr>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CAB651" w14:textId="7BD5BF22" w:rsidR="00B7133A" w:rsidRPr="00D1505C" w:rsidRDefault="00B7133A" w:rsidP="00E22304">
            <w:pPr>
              <w:spacing w:line="276" w:lineRule="auto"/>
              <w:textAlignment w:val="baseline"/>
              <w:rPr>
                <w:rFonts w:eastAsia="Times New Roman" w:cs="Arial"/>
                <w:lang w:eastAsia="en-GB"/>
              </w:rPr>
            </w:pPr>
            <w:r w:rsidRPr="00D1505C">
              <w:t xml:space="preserve">(A) </w:t>
            </w:r>
            <w:hyperlink r:id="rId90" w:history="1">
              <w:r w:rsidRPr="00A36CA4">
                <w:rPr>
                  <w:rStyle w:val="Hyperlink"/>
                </w:rPr>
                <w:t>Listed equity</w:t>
              </w:r>
            </w:hyperlink>
          </w:p>
        </w:tc>
        <w:tc>
          <w:tcPr>
            <w:tcW w:w="11480" w:type="dxa"/>
            <w:gridSpan w:val="4"/>
            <w:tcBorders>
              <w:bottom w:val="single" w:sz="6" w:space="0" w:color="A6A6A6" w:themeColor="background1" w:themeShade="A6"/>
            </w:tcBorders>
            <w:shd w:val="clear" w:color="auto" w:fill="FFFFFF" w:themeFill="background1"/>
            <w:vAlign w:val="center"/>
          </w:tcPr>
          <w:p w14:paraId="10837CC5" w14:textId="17677CD9" w:rsidR="00B7133A" w:rsidRPr="00D1505C" w:rsidRDefault="00B7133A" w:rsidP="00224F2A">
            <w:pPr>
              <w:spacing w:line="276" w:lineRule="auto"/>
              <w:textAlignment w:val="baseline"/>
              <w:rPr>
                <w:rFonts w:eastAsia="Times New Roman" w:cs="Arial"/>
                <w:lang w:eastAsia="en-GB"/>
              </w:rPr>
            </w:pPr>
            <w:r w:rsidRPr="00D1505C">
              <w:rPr>
                <w:rFonts w:eastAsia="Times New Roman" w:cs="Arial"/>
                <w:lang w:eastAsia="en-GB"/>
              </w:rPr>
              <w:t>[Dropdown list]</w:t>
            </w:r>
          </w:p>
          <w:p w14:paraId="3C277CAB" w14:textId="77777777" w:rsidR="00B7133A" w:rsidRPr="00D1505C" w:rsidRDefault="00B7133A" w:rsidP="00224F2A">
            <w:pPr>
              <w:spacing w:line="276" w:lineRule="auto"/>
              <w:textAlignment w:val="baseline"/>
              <w:rPr>
                <w:rFonts w:eastAsia="Times New Roman" w:cs="Arial"/>
                <w:lang w:eastAsia="en-GB"/>
              </w:rPr>
            </w:pPr>
          </w:p>
          <w:p w14:paraId="7E7EAE75" w14:textId="52663688" w:rsidR="003D001B"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(1)</w:t>
            </w:r>
            <w:r w:rsidR="009B1DD4" w:rsidRPr="00D1505C">
              <w:rPr>
                <w:rFonts w:eastAsia="Times New Roman" w:cs="Arial"/>
                <w:lang w:eastAsia="en-GB"/>
              </w:rPr>
              <w:t xml:space="preserve"> 0%</w:t>
            </w:r>
          </w:p>
          <w:p w14:paraId="52C152A6" w14:textId="45D396AA" w:rsidR="00B7133A" w:rsidRPr="00D1505C" w:rsidRDefault="009B1DD4" w:rsidP="00E22304">
            <w:pPr>
              <w:spacing w:line="276" w:lineRule="auto"/>
              <w:textAlignment w:val="baseline"/>
              <w:rPr>
                <w:rFonts w:eastAsia="Times New Roman" w:cs="Arial"/>
                <w:lang w:eastAsia="en-GB"/>
              </w:rPr>
            </w:pPr>
            <w:r w:rsidRPr="00D1505C">
              <w:rPr>
                <w:rFonts w:eastAsia="Times New Roman" w:cs="Arial"/>
                <w:lang w:eastAsia="en-GB"/>
              </w:rPr>
              <w:t>(2)</w:t>
            </w:r>
            <w:r w:rsidR="00500FE7" w:rsidRPr="00D1505C">
              <w:rPr>
                <w:rFonts w:eastAsia="Times New Roman" w:cs="Arial"/>
                <w:lang w:eastAsia="en-GB"/>
              </w:rPr>
              <w:t xml:space="preserve"> </w:t>
            </w:r>
            <w:r w:rsidR="00B7133A" w:rsidRPr="00D1505C">
              <w:rPr>
                <w:rFonts w:eastAsia="Times New Roman" w:cs="Arial"/>
                <w:lang w:eastAsia="en-GB"/>
              </w:rPr>
              <w:t>&gt;0 to 10%</w:t>
            </w:r>
          </w:p>
          <w:p w14:paraId="5D8C96CD" w14:textId="6147D9B0"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w:t>
            </w:r>
            <w:r w:rsidR="009B1DD4" w:rsidRPr="00D1505C">
              <w:rPr>
                <w:rFonts w:eastAsia="Times New Roman" w:cs="Arial"/>
                <w:lang w:eastAsia="en-GB"/>
              </w:rPr>
              <w:t>3</w:t>
            </w:r>
            <w:r w:rsidRPr="00D1505C">
              <w:rPr>
                <w:rFonts w:eastAsia="Times New Roman" w:cs="Arial"/>
                <w:lang w:eastAsia="en-GB"/>
              </w:rPr>
              <w:t xml:space="preserve">) </w:t>
            </w:r>
            <w:r w:rsidR="00B7133A" w:rsidRPr="00D1505C">
              <w:rPr>
                <w:rFonts w:eastAsia="Times New Roman" w:cs="Arial"/>
                <w:lang w:eastAsia="en-GB"/>
              </w:rPr>
              <w:t>&gt;10 to 20%</w:t>
            </w:r>
          </w:p>
          <w:p w14:paraId="758210E8" w14:textId="1C771E4A"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w:t>
            </w:r>
            <w:r w:rsidR="009B1DD4" w:rsidRPr="00D1505C">
              <w:rPr>
                <w:rFonts w:eastAsia="Times New Roman" w:cs="Arial"/>
                <w:lang w:eastAsia="en-GB"/>
              </w:rPr>
              <w:t>4</w:t>
            </w:r>
            <w:r w:rsidRPr="00D1505C">
              <w:rPr>
                <w:rFonts w:eastAsia="Times New Roman" w:cs="Arial"/>
                <w:lang w:eastAsia="en-GB"/>
              </w:rPr>
              <w:t xml:space="preserve">) </w:t>
            </w:r>
            <w:r w:rsidR="00B7133A" w:rsidRPr="00D1505C">
              <w:rPr>
                <w:rFonts w:eastAsia="Times New Roman" w:cs="Arial"/>
                <w:lang w:eastAsia="en-GB"/>
              </w:rPr>
              <w:t>&gt;20 to 30%</w:t>
            </w:r>
          </w:p>
          <w:p w14:paraId="19CF9DB4" w14:textId="20D1BF32"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w:t>
            </w:r>
            <w:r w:rsidR="009B1DD4" w:rsidRPr="00D1505C">
              <w:rPr>
                <w:rFonts w:eastAsia="Times New Roman" w:cs="Arial"/>
                <w:lang w:eastAsia="en-GB"/>
              </w:rPr>
              <w:t>5</w:t>
            </w:r>
            <w:r w:rsidRPr="00D1505C">
              <w:rPr>
                <w:rFonts w:eastAsia="Times New Roman" w:cs="Arial"/>
                <w:lang w:eastAsia="en-GB"/>
              </w:rPr>
              <w:t xml:space="preserve">) </w:t>
            </w:r>
            <w:r w:rsidR="00B7133A" w:rsidRPr="00D1505C">
              <w:rPr>
                <w:rFonts w:eastAsia="Times New Roman" w:cs="Arial"/>
                <w:lang w:eastAsia="en-GB"/>
              </w:rPr>
              <w:t>&gt;30 to 40%</w:t>
            </w:r>
          </w:p>
          <w:p w14:paraId="4CE1BAF6" w14:textId="29A0B17D"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w:t>
            </w:r>
            <w:r w:rsidR="009B1DD4" w:rsidRPr="00D1505C">
              <w:rPr>
                <w:rFonts w:eastAsia="Times New Roman" w:cs="Arial"/>
                <w:lang w:eastAsia="en-GB"/>
              </w:rPr>
              <w:t>6</w:t>
            </w:r>
            <w:r w:rsidRPr="00D1505C">
              <w:rPr>
                <w:rFonts w:eastAsia="Times New Roman" w:cs="Arial"/>
                <w:lang w:eastAsia="en-GB"/>
              </w:rPr>
              <w:t xml:space="preserve">) </w:t>
            </w:r>
            <w:r w:rsidR="00B7133A" w:rsidRPr="00D1505C">
              <w:rPr>
                <w:rFonts w:eastAsia="Times New Roman" w:cs="Arial"/>
                <w:lang w:eastAsia="en-GB"/>
              </w:rPr>
              <w:t>&gt;40 to 50%</w:t>
            </w:r>
          </w:p>
          <w:p w14:paraId="0ACE4E88" w14:textId="14C5D776"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w:t>
            </w:r>
            <w:r w:rsidR="009B1DD4" w:rsidRPr="00D1505C">
              <w:rPr>
                <w:rFonts w:eastAsia="Times New Roman" w:cs="Arial"/>
                <w:lang w:eastAsia="en-GB"/>
              </w:rPr>
              <w:t>7</w:t>
            </w:r>
            <w:r w:rsidRPr="00D1505C">
              <w:rPr>
                <w:rFonts w:eastAsia="Times New Roman" w:cs="Arial"/>
                <w:lang w:eastAsia="en-GB"/>
              </w:rPr>
              <w:t xml:space="preserve">) </w:t>
            </w:r>
            <w:r w:rsidR="00B7133A" w:rsidRPr="00D1505C">
              <w:rPr>
                <w:rFonts w:eastAsia="Times New Roman" w:cs="Arial"/>
                <w:lang w:eastAsia="en-GB"/>
              </w:rPr>
              <w:t>&gt;50 to 60%</w:t>
            </w:r>
          </w:p>
          <w:p w14:paraId="27A75EBF" w14:textId="04E7958C"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w:t>
            </w:r>
            <w:r w:rsidR="009B1DD4" w:rsidRPr="00D1505C">
              <w:rPr>
                <w:rFonts w:eastAsia="Times New Roman" w:cs="Arial"/>
                <w:lang w:eastAsia="en-GB"/>
              </w:rPr>
              <w:t>8</w:t>
            </w:r>
            <w:r w:rsidRPr="00D1505C">
              <w:rPr>
                <w:rFonts w:eastAsia="Times New Roman" w:cs="Arial"/>
                <w:lang w:eastAsia="en-GB"/>
              </w:rPr>
              <w:t xml:space="preserve">) </w:t>
            </w:r>
            <w:r w:rsidR="00B7133A" w:rsidRPr="00D1505C">
              <w:rPr>
                <w:rFonts w:eastAsia="Times New Roman" w:cs="Arial"/>
                <w:lang w:eastAsia="en-GB"/>
              </w:rPr>
              <w:t>&gt;60 to 70%</w:t>
            </w:r>
          </w:p>
          <w:p w14:paraId="5AEA86B9" w14:textId="4360E0DE"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w:t>
            </w:r>
            <w:r w:rsidR="009B1DD4" w:rsidRPr="00D1505C">
              <w:rPr>
                <w:rFonts w:eastAsia="Times New Roman" w:cs="Arial"/>
                <w:lang w:eastAsia="en-GB"/>
              </w:rPr>
              <w:t>9</w:t>
            </w:r>
            <w:r w:rsidRPr="00D1505C">
              <w:rPr>
                <w:rFonts w:eastAsia="Times New Roman" w:cs="Arial"/>
                <w:lang w:eastAsia="en-GB"/>
              </w:rPr>
              <w:t xml:space="preserve">) </w:t>
            </w:r>
            <w:r w:rsidR="00B7133A" w:rsidRPr="00D1505C">
              <w:rPr>
                <w:rFonts w:eastAsia="Times New Roman" w:cs="Arial"/>
                <w:lang w:eastAsia="en-GB"/>
              </w:rPr>
              <w:t>&gt;70 to 80%</w:t>
            </w:r>
          </w:p>
          <w:p w14:paraId="723F5007" w14:textId="769F89A6"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w:t>
            </w:r>
            <w:r w:rsidR="009B1DD4" w:rsidRPr="00D1505C">
              <w:rPr>
                <w:rFonts w:eastAsia="Times New Roman" w:cs="Arial"/>
                <w:lang w:eastAsia="en-GB"/>
              </w:rPr>
              <w:t>10</w:t>
            </w:r>
            <w:r w:rsidRPr="00D1505C">
              <w:rPr>
                <w:rFonts w:eastAsia="Times New Roman" w:cs="Arial"/>
                <w:lang w:eastAsia="en-GB"/>
              </w:rPr>
              <w:t xml:space="preserve">) </w:t>
            </w:r>
            <w:r w:rsidR="00B7133A" w:rsidRPr="00D1505C">
              <w:rPr>
                <w:rFonts w:eastAsia="Times New Roman" w:cs="Arial"/>
                <w:lang w:eastAsia="en-GB"/>
              </w:rPr>
              <w:t>&gt;80 to 90%</w:t>
            </w:r>
          </w:p>
          <w:p w14:paraId="01EE212C" w14:textId="61709FD0"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(1</w:t>
            </w:r>
            <w:r w:rsidR="009B1DD4" w:rsidRPr="00D1505C">
              <w:rPr>
                <w:rFonts w:eastAsia="Times New Roman" w:cs="Arial"/>
                <w:lang w:eastAsia="en-GB"/>
              </w:rPr>
              <w:t>1</w:t>
            </w:r>
            <w:r w:rsidRPr="00D1505C">
              <w:rPr>
                <w:rFonts w:eastAsia="Times New Roman" w:cs="Arial"/>
                <w:lang w:eastAsia="en-GB"/>
              </w:rPr>
              <w:t xml:space="preserve">) </w:t>
            </w:r>
            <w:r w:rsidR="00B7133A" w:rsidRPr="00D1505C">
              <w:rPr>
                <w:rFonts w:eastAsia="Times New Roman" w:cs="Arial"/>
                <w:lang w:eastAsia="en-GB"/>
              </w:rPr>
              <w:t>&gt;90 to &lt;100%</w:t>
            </w:r>
          </w:p>
          <w:p w14:paraId="29E5FE4A" w14:textId="38AFC7CE" w:rsidR="00B7133A" w:rsidRPr="00D1505C" w:rsidRDefault="00500FE7" w:rsidP="00E22304">
            <w:pPr>
              <w:spacing w:line="276" w:lineRule="auto"/>
              <w:textAlignment w:val="baseline"/>
              <w:rPr>
                <w:rFonts w:eastAsia="Times New Roman" w:cs="Arial"/>
                <w:lang w:eastAsia="en-GB"/>
              </w:rPr>
            </w:pPr>
            <w:r w:rsidRPr="00D1505C">
              <w:rPr>
                <w:rFonts w:eastAsia="Times New Roman" w:cs="Arial"/>
                <w:lang w:eastAsia="en-GB"/>
              </w:rPr>
              <w:t>(1</w:t>
            </w:r>
            <w:r w:rsidR="009B1DD4" w:rsidRPr="00D1505C">
              <w:rPr>
                <w:rFonts w:eastAsia="Times New Roman" w:cs="Arial"/>
                <w:lang w:eastAsia="en-GB"/>
              </w:rPr>
              <w:t>2</w:t>
            </w:r>
            <w:r w:rsidRPr="00D1505C">
              <w:rPr>
                <w:rFonts w:eastAsia="Times New Roman" w:cs="Arial"/>
                <w:lang w:eastAsia="en-GB"/>
              </w:rPr>
              <w:t xml:space="preserve">) </w:t>
            </w:r>
            <w:r w:rsidR="00B7133A" w:rsidRPr="00D1505C">
              <w:rPr>
                <w:rFonts w:eastAsia="Times New Roman" w:cs="Arial"/>
                <w:lang w:eastAsia="en-GB"/>
              </w:rPr>
              <w:t>100%</w:t>
            </w:r>
          </w:p>
        </w:tc>
      </w:tr>
      <w:tr w:rsidR="00B7133A" w:rsidRPr="00D1505C" w14:paraId="726067CD" w14:textId="77777777" w:rsidTr="006D02E7">
        <w:trPr>
          <w:trHeight w:val="397"/>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56A040B" w14:textId="42F17C89" w:rsidR="00B7133A" w:rsidRPr="00D1505C" w:rsidRDefault="00B7133A" w:rsidP="00E22304">
            <w:pPr>
              <w:spacing w:line="276" w:lineRule="auto"/>
              <w:textAlignment w:val="baseline"/>
            </w:pPr>
            <w:r w:rsidRPr="00D1505C">
              <w:t xml:space="preserve">(B) </w:t>
            </w:r>
            <w:hyperlink r:id="rId91" w:history="1">
              <w:r w:rsidRPr="00D1505C">
                <w:rPr>
                  <w:rStyle w:val="Hyperlink"/>
                  <w:rFonts w:eastAsia="Times New Roman" w:cs="Arial"/>
                  <w:lang w:eastAsia="en-GB"/>
                </w:rPr>
                <w:t>Fixed income</w:t>
              </w:r>
            </w:hyperlink>
            <w:r w:rsidRPr="00D1505C">
              <w:rPr>
                <w:rFonts w:eastAsia="Times New Roman" w:cs="Arial"/>
                <w:lang w:eastAsia="en-GB"/>
              </w:rPr>
              <w:t xml:space="preserve"> – </w:t>
            </w:r>
            <w:hyperlink r:id="rId92" w:history="1">
              <w:r w:rsidRPr="00D1505C">
                <w:rPr>
                  <w:rStyle w:val="Hyperlink"/>
                  <w:rFonts w:eastAsia="Times New Roman" w:cs="Arial"/>
                  <w:lang w:eastAsia="en-GB"/>
                </w:rPr>
                <w:t>SSA</w:t>
              </w:r>
            </w:hyperlink>
          </w:p>
        </w:tc>
        <w:tc>
          <w:tcPr>
            <w:tcW w:w="11480" w:type="dxa"/>
            <w:gridSpan w:val="4"/>
            <w:tcBorders>
              <w:bottom w:val="single" w:sz="6" w:space="0" w:color="A6A6A6" w:themeColor="background1" w:themeShade="A6"/>
            </w:tcBorders>
            <w:shd w:val="clear" w:color="auto" w:fill="FFFFFF" w:themeFill="background1"/>
            <w:vAlign w:val="center"/>
          </w:tcPr>
          <w:p w14:paraId="383207C2" w14:textId="6FB28B32"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[As above]</w:t>
            </w:r>
          </w:p>
        </w:tc>
      </w:tr>
      <w:tr w:rsidR="00B7133A" w:rsidRPr="00D1505C" w14:paraId="00626633" w14:textId="77777777" w:rsidTr="006D02E7">
        <w:trPr>
          <w:trHeight w:val="397"/>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01721B8" w14:textId="3B476EF2" w:rsidR="00B7133A" w:rsidRPr="00D1505C" w:rsidRDefault="00B7133A" w:rsidP="00E22304">
            <w:pPr>
              <w:spacing w:line="276" w:lineRule="auto"/>
              <w:textAlignment w:val="baseline"/>
            </w:pPr>
            <w:r w:rsidRPr="00D1505C">
              <w:rPr>
                <w:rFonts w:eastAsia="Times New Roman" w:cs="Arial"/>
                <w:lang w:eastAsia="en-GB"/>
              </w:rPr>
              <w:t xml:space="preserve">(C) Fixed income – </w:t>
            </w:r>
            <w:hyperlink r:id="rId93" w:history="1">
              <w:r w:rsidRPr="00D1505C">
                <w:rPr>
                  <w:rStyle w:val="Hyperlink"/>
                  <w:rFonts w:eastAsia="Times New Roman" w:cs="Arial"/>
                  <w:lang w:eastAsia="en-GB"/>
                </w:rPr>
                <w:t>corporate</w:t>
              </w:r>
            </w:hyperlink>
          </w:p>
        </w:tc>
        <w:tc>
          <w:tcPr>
            <w:tcW w:w="11480" w:type="dxa"/>
            <w:gridSpan w:val="4"/>
            <w:tcBorders>
              <w:bottom w:val="single" w:sz="6" w:space="0" w:color="A6A6A6" w:themeColor="background1" w:themeShade="A6"/>
            </w:tcBorders>
            <w:shd w:val="clear" w:color="auto" w:fill="FFFFFF" w:themeFill="background1"/>
            <w:vAlign w:val="center"/>
          </w:tcPr>
          <w:p w14:paraId="7812B2CD" w14:textId="2F92E9BD"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[As above]</w:t>
            </w:r>
          </w:p>
        </w:tc>
      </w:tr>
      <w:tr w:rsidR="00B7133A" w:rsidRPr="00D1505C" w14:paraId="619DA2AC" w14:textId="77777777" w:rsidTr="006D02E7">
        <w:trPr>
          <w:trHeight w:val="397"/>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9F77297" w14:textId="69239099" w:rsidR="00B7133A" w:rsidRPr="00D1505C" w:rsidRDefault="00B7133A" w:rsidP="00E22304">
            <w:pPr>
              <w:spacing w:line="276" w:lineRule="auto"/>
              <w:textAlignment w:val="baseline"/>
            </w:pPr>
            <w:r w:rsidRPr="00D1505C">
              <w:rPr>
                <w:rFonts w:eastAsia="Times New Roman" w:cs="Arial"/>
                <w:lang w:eastAsia="en-GB"/>
              </w:rPr>
              <w:t xml:space="preserve">(D) Fixed income – </w:t>
            </w:r>
            <w:hyperlink r:id="rId94" w:history="1">
              <w:r w:rsidRPr="00D1505C">
                <w:rPr>
                  <w:rStyle w:val="Hyperlink"/>
                  <w:rFonts w:eastAsia="Times New Roman" w:cs="Arial"/>
                  <w:lang w:eastAsia="en-GB"/>
                </w:rPr>
                <w:t>securitised</w:t>
              </w:r>
            </w:hyperlink>
          </w:p>
        </w:tc>
        <w:tc>
          <w:tcPr>
            <w:tcW w:w="11480" w:type="dxa"/>
            <w:gridSpan w:val="4"/>
            <w:tcBorders>
              <w:bottom w:val="single" w:sz="6" w:space="0" w:color="A6A6A6" w:themeColor="background1" w:themeShade="A6"/>
            </w:tcBorders>
            <w:shd w:val="clear" w:color="auto" w:fill="FFFFFF" w:themeFill="background1"/>
            <w:vAlign w:val="center"/>
          </w:tcPr>
          <w:p w14:paraId="7046A7BB" w14:textId="321DB2C8"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[As above]</w:t>
            </w:r>
          </w:p>
        </w:tc>
      </w:tr>
      <w:tr w:rsidR="00B7133A" w:rsidRPr="00D1505C" w14:paraId="44EBE61A" w14:textId="77777777" w:rsidTr="006D02E7">
        <w:trPr>
          <w:trHeight w:val="397"/>
        </w:trPr>
        <w:tc>
          <w:tcPr>
            <w:tcW w:w="3402" w:type="dxa"/>
            <w:gridSpan w:val="2"/>
            <w:shd w:val="clear" w:color="auto" w:fill="FFFFFF" w:themeFill="background1"/>
            <w:tcMar>
              <w:top w:w="113" w:type="dxa"/>
              <w:left w:w="113" w:type="dxa"/>
              <w:bottom w:w="113" w:type="dxa"/>
              <w:right w:w="113" w:type="dxa"/>
            </w:tcMar>
            <w:vAlign w:val="center"/>
          </w:tcPr>
          <w:p w14:paraId="31E0680C" w14:textId="20F1F663"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 xml:space="preserve">(E) Fixed income – </w:t>
            </w:r>
            <w:hyperlink r:id="rId95" w:history="1">
              <w:r w:rsidRPr="00D1505C">
                <w:rPr>
                  <w:rStyle w:val="Hyperlink"/>
                  <w:rFonts w:eastAsia="Times New Roman" w:cs="Arial"/>
                  <w:lang w:eastAsia="en-GB"/>
                </w:rPr>
                <w:t>private debt</w:t>
              </w:r>
            </w:hyperlink>
          </w:p>
        </w:tc>
        <w:tc>
          <w:tcPr>
            <w:tcW w:w="11480" w:type="dxa"/>
            <w:gridSpan w:val="4"/>
            <w:shd w:val="clear" w:color="auto" w:fill="FFFFFF" w:themeFill="background1"/>
            <w:vAlign w:val="center"/>
          </w:tcPr>
          <w:p w14:paraId="6D0A7308" w14:textId="64A3F333"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[As above]</w:t>
            </w:r>
          </w:p>
        </w:tc>
      </w:tr>
      <w:tr w:rsidR="00B7133A" w:rsidRPr="00D1505C" w14:paraId="00E0AD2E" w14:textId="77777777" w:rsidTr="006D02E7">
        <w:trPr>
          <w:trHeight w:val="397"/>
        </w:trPr>
        <w:tc>
          <w:tcPr>
            <w:tcW w:w="3402" w:type="dxa"/>
            <w:gridSpan w:val="2"/>
            <w:shd w:val="clear" w:color="auto" w:fill="FFFFFF" w:themeFill="background1"/>
            <w:tcMar>
              <w:top w:w="113" w:type="dxa"/>
              <w:left w:w="113" w:type="dxa"/>
              <w:bottom w:w="113" w:type="dxa"/>
              <w:right w:w="113" w:type="dxa"/>
            </w:tcMar>
            <w:vAlign w:val="center"/>
          </w:tcPr>
          <w:p w14:paraId="7DB487FF" w14:textId="273E04AF" w:rsidR="00B7133A" w:rsidRPr="00D1505C" w:rsidRDefault="00B7133A" w:rsidP="00E22304">
            <w:pPr>
              <w:spacing w:line="276" w:lineRule="auto"/>
              <w:textAlignment w:val="baseline"/>
            </w:pPr>
            <w:r w:rsidRPr="00D1505C">
              <w:t xml:space="preserve">(F) </w:t>
            </w:r>
            <w:hyperlink r:id="rId96" w:history="1">
              <w:r w:rsidRPr="00D1505C">
                <w:rPr>
                  <w:rStyle w:val="Hyperlink"/>
                  <w:rFonts w:eastAsia="Times New Roman" w:cs="Arial"/>
                  <w:lang w:eastAsia="en-GB"/>
                </w:rPr>
                <w:t>Private equity</w:t>
              </w:r>
            </w:hyperlink>
          </w:p>
        </w:tc>
        <w:tc>
          <w:tcPr>
            <w:tcW w:w="11480" w:type="dxa"/>
            <w:gridSpan w:val="4"/>
            <w:shd w:val="clear" w:color="auto" w:fill="FFFFFF" w:themeFill="background1"/>
            <w:vAlign w:val="center"/>
          </w:tcPr>
          <w:p w14:paraId="7CF5E860" w14:textId="00B5DFF8"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[As above]</w:t>
            </w:r>
          </w:p>
        </w:tc>
      </w:tr>
      <w:tr w:rsidR="00B7133A" w:rsidRPr="00D1505C" w14:paraId="2242F4C2" w14:textId="77777777" w:rsidTr="006D02E7">
        <w:trPr>
          <w:trHeight w:val="397"/>
        </w:trPr>
        <w:tc>
          <w:tcPr>
            <w:tcW w:w="3402" w:type="dxa"/>
            <w:gridSpan w:val="2"/>
            <w:shd w:val="clear" w:color="auto" w:fill="FFFFFF" w:themeFill="background1"/>
            <w:tcMar>
              <w:top w:w="113" w:type="dxa"/>
              <w:left w:w="113" w:type="dxa"/>
              <w:bottom w:w="113" w:type="dxa"/>
              <w:right w:w="113" w:type="dxa"/>
            </w:tcMar>
            <w:vAlign w:val="center"/>
          </w:tcPr>
          <w:p w14:paraId="47FCEF4C" w14:textId="0DB64786" w:rsidR="00B7133A" w:rsidRPr="00D1505C" w:rsidRDefault="00B7133A" w:rsidP="00E22304">
            <w:pPr>
              <w:spacing w:line="276" w:lineRule="auto"/>
              <w:textAlignment w:val="baseline"/>
            </w:pPr>
            <w:r w:rsidRPr="00D1505C">
              <w:t xml:space="preserve">(G) </w:t>
            </w:r>
            <w:hyperlink r:id="rId97" w:history="1">
              <w:r w:rsidRPr="00D1505C">
                <w:rPr>
                  <w:rStyle w:val="Hyperlink"/>
                  <w:rFonts w:eastAsia="Times New Roman" w:cs="Arial"/>
                  <w:lang w:eastAsia="en-GB"/>
                </w:rPr>
                <w:t>Real estate</w:t>
              </w:r>
            </w:hyperlink>
          </w:p>
        </w:tc>
        <w:tc>
          <w:tcPr>
            <w:tcW w:w="11480" w:type="dxa"/>
            <w:gridSpan w:val="4"/>
            <w:shd w:val="clear" w:color="auto" w:fill="FFFFFF" w:themeFill="background1"/>
            <w:vAlign w:val="center"/>
          </w:tcPr>
          <w:p w14:paraId="2F3BC009" w14:textId="5C5DEAE8"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[As above]</w:t>
            </w:r>
          </w:p>
        </w:tc>
      </w:tr>
      <w:tr w:rsidR="00B7133A" w:rsidRPr="00D1505C" w14:paraId="4D4EC98D" w14:textId="77777777" w:rsidTr="006D02E7">
        <w:trPr>
          <w:trHeight w:val="397"/>
        </w:trPr>
        <w:tc>
          <w:tcPr>
            <w:tcW w:w="3402" w:type="dxa"/>
            <w:gridSpan w:val="2"/>
            <w:shd w:val="clear" w:color="auto" w:fill="FFFFFF" w:themeFill="background1"/>
            <w:tcMar>
              <w:top w:w="113" w:type="dxa"/>
              <w:left w:w="113" w:type="dxa"/>
              <w:bottom w:w="113" w:type="dxa"/>
              <w:right w:w="113" w:type="dxa"/>
            </w:tcMar>
            <w:vAlign w:val="center"/>
          </w:tcPr>
          <w:p w14:paraId="388CAA23" w14:textId="769ED277" w:rsidR="00B7133A" w:rsidRPr="00D1505C" w:rsidRDefault="00B7133A" w:rsidP="00E22304">
            <w:pPr>
              <w:spacing w:line="276" w:lineRule="auto"/>
              <w:textAlignment w:val="baseline"/>
            </w:pPr>
            <w:r w:rsidRPr="00D1505C">
              <w:t xml:space="preserve">(H) </w:t>
            </w:r>
            <w:hyperlink r:id="rId98" w:history="1">
              <w:r w:rsidRPr="00D1505C">
                <w:rPr>
                  <w:rStyle w:val="Hyperlink"/>
                  <w:rFonts w:eastAsia="Times New Roman" w:cs="Arial"/>
                  <w:lang w:eastAsia="en-GB"/>
                </w:rPr>
                <w:t>Infrastructure</w:t>
              </w:r>
            </w:hyperlink>
          </w:p>
        </w:tc>
        <w:tc>
          <w:tcPr>
            <w:tcW w:w="11480" w:type="dxa"/>
            <w:gridSpan w:val="4"/>
            <w:shd w:val="clear" w:color="auto" w:fill="FFFFFF" w:themeFill="background1"/>
            <w:vAlign w:val="center"/>
          </w:tcPr>
          <w:p w14:paraId="4C25482D" w14:textId="1A09C0DE"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[As above]</w:t>
            </w:r>
          </w:p>
        </w:tc>
      </w:tr>
      <w:tr w:rsidR="00B7133A" w:rsidRPr="00D1505C" w14:paraId="3C30D5F3" w14:textId="77777777" w:rsidTr="006D02E7">
        <w:trPr>
          <w:trHeight w:val="397"/>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8C163A4" w14:textId="6D680725" w:rsidR="00B7133A" w:rsidRPr="00D1505C" w:rsidRDefault="00B7133A" w:rsidP="00E22304">
            <w:pPr>
              <w:spacing w:line="276" w:lineRule="auto"/>
              <w:textAlignment w:val="baseline"/>
            </w:pPr>
            <w:r w:rsidRPr="00D1505C">
              <w:t xml:space="preserve">(I) </w:t>
            </w:r>
            <w:hyperlink r:id="rId99" w:history="1">
              <w:r w:rsidRPr="00D1505C">
                <w:rPr>
                  <w:rStyle w:val="Hyperlink"/>
                  <w:rFonts w:eastAsia="Times New Roman" w:cs="Arial"/>
                  <w:lang w:eastAsia="en-GB"/>
                </w:rPr>
                <w:t>Hedge funds</w:t>
              </w:r>
            </w:hyperlink>
          </w:p>
        </w:tc>
        <w:tc>
          <w:tcPr>
            <w:tcW w:w="11480" w:type="dxa"/>
            <w:gridSpan w:val="4"/>
            <w:tcBorders>
              <w:bottom w:val="single" w:sz="6" w:space="0" w:color="A6A6A6" w:themeColor="background1" w:themeShade="A6"/>
            </w:tcBorders>
            <w:shd w:val="clear" w:color="auto" w:fill="FFFFFF" w:themeFill="background1"/>
            <w:vAlign w:val="center"/>
          </w:tcPr>
          <w:p w14:paraId="1D861719" w14:textId="0338C9E3" w:rsidR="00B7133A" w:rsidRPr="00D1505C" w:rsidRDefault="00B7133A" w:rsidP="00E22304">
            <w:pPr>
              <w:spacing w:line="276" w:lineRule="auto"/>
              <w:textAlignment w:val="baseline"/>
              <w:rPr>
                <w:rFonts w:eastAsia="Times New Roman" w:cs="Arial"/>
                <w:lang w:eastAsia="en-GB"/>
              </w:rPr>
            </w:pPr>
            <w:r w:rsidRPr="00D1505C">
              <w:rPr>
                <w:rFonts w:eastAsia="Times New Roman" w:cs="Arial"/>
                <w:lang w:eastAsia="en-GB"/>
              </w:rPr>
              <w:t>[As above]</w:t>
            </w:r>
          </w:p>
        </w:tc>
      </w:tr>
    </w:tbl>
    <w:p w14:paraId="38E01468" w14:textId="77777777" w:rsidR="005E3EB0" w:rsidRPr="00D1505C" w:rsidRDefault="005E3EB0" w:rsidP="001D5E3B"/>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4"/>
        <w:gridCol w:w="13040"/>
      </w:tblGrid>
      <w:tr w:rsidR="006542CC" w:rsidRPr="00D1505C" w14:paraId="67E1B58C" w14:textId="77777777" w:rsidTr="00A36CA4">
        <w:trPr>
          <w:trHeight w:val="300"/>
        </w:trPr>
        <w:tc>
          <w:tcPr>
            <w:tcW w:w="14884" w:type="dxa"/>
            <w:gridSpan w:val="2"/>
            <w:shd w:val="clear" w:color="auto" w:fill="0070C0"/>
            <w:vAlign w:val="center"/>
          </w:tcPr>
          <w:p w14:paraId="4D6647EA" w14:textId="77777777" w:rsidR="006542CC" w:rsidRPr="00D1505C" w:rsidRDefault="006542CC" w:rsidP="00E73E7B">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6542CC" w:rsidRPr="00D1505C" w14:paraId="34511007" w14:textId="77777777" w:rsidTr="00A36CA4">
        <w:trPr>
          <w:trHeight w:val="300"/>
        </w:trPr>
        <w:tc>
          <w:tcPr>
            <w:tcW w:w="1844" w:type="dxa"/>
            <w:shd w:val="clear" w:color="auto" w:fill="auto"/>
            <w:vAlign w:val="center"/>
          </w:tcPr>
          <w:p w14:paraId="58FE9805" w14:textId="77777777" w:rsidR="006542CC" w:rsidRPr="00D1505C" w:rsidRDefault="006542CC" w:rsidP="00E73E7B">
            <w:pPr>
              <w:rPr>
                <w:rStyle w:val="Hyperlink"/>
                <w:b/>
                <w:sz w:val="16"/>
                <w:szCs w:val="16"/>
              </w:rPr>
            </w:pPr>
            <w:r w:rsidRPr="00D1505C">
              <w:rPr>
                <w:b/>
                <w:sz w:val="16"/>
                <w:szCs w:val="16"/>
              </w:rPr>
              <w:t>Purpose of indicator</w:t>
            </w:r>
          </w:p>
        </w:tc>
        <w:tc>
          <w:tcPr>
            <w:tcW w:w="13040" w:type="dxa"/>
            <w:shd w:val="clear" w:color="auto" w:fill="auto"/>
            <w:vAlign w:val="center"/>
          </w:tcPr>
          <w:p w14:paraId="4DA5C7CB" w14:textId="0842F50E" w:rsidR="00413756" w:rsidRPr="00D1505C" w:rsidRDefault="00413756" w:rsidP="00413756">
            <w:pPr>
              <w:rPr>
                <w:rStyle w:val="Hyperlink"/>
                <w:color w:val="000000" w:themeColor="text1"/>
                <w:sz w:val="16"/>
                <w:szCs w:val="16"/>
              </w:rPr>
            </w:pPr>
            <w:r w:rsidRPr="00D1505C">
              <w:rPr>
                <w:rStyle w:val="Hyperlink"/>
                <w:color w:val="000000" w:themeColor="text1"/>
                <w:sz w:val="16"/>
                <w:szCs w:val="16"/>
              </w:rPr>
              <w:t xml:space="preserve">The possible </w:t>
            </w:r>
            <w:r w:rsidR="00A65741">
              <w:rPr>
                <w:rStyle w:val="Hyperlink"/>
                <w:color w:val="000000" w:themeColor="text1"/>
                <w:sz w:val="16"/>
                <w:szCs w:val="16"/>
              </w:rPr>
              <w:t>responsible investment</w:t>
            </w:r>
            <w:r w:rsidR="00A65741" w:rsidRPr="00D1505C">
              <w:rPr>
                <w:rStyle w:val="Hyperlink"/>
                <w:color w:val="000000" w:themeColor="text1"/>
                <w:sz w:val="16"/>
                <w:szCs w:val="16"/>
              </w:rPr>
              <w:t xml:space="preserve"> </w:t>
            </w:r>
            <w:r w:rsidRPr="00D1505C">
              <w:rPr>
                <w:rStyle w:val="Hyperlink"/>
                <w:color w:val="000000" w:themeColor="text1"/>
                <w:sz w:val="16"/>
                <w:szCs w:val="16"/>
              </w:rPr>
              <w:t xml:space="preserve">implementation actions for investors in advanced economies may </w:t>
            </w:r>
            <w:r w:rsidR="0081623D">
              <w:rPr>
                <w:rStyle w:val="Hyperlink"/>
                <w:color w:val="000000" w:themeColor="text1"/>
                <w:sz w:val="16"/>
                <w:szCs w:val="16"/>
              </w:rPr>
              <w:t>differ</w:t>
            </w:r>
            <w:r w:rsidRPr="00D1505C">
              <w:rPr>
                <w:rStyle w:val="Hyperlink"/>
                <w:color w:val="000000" w:themeColor="text1"/>
                <w:sz w:val="16"/>
                <w:szCs w:val="16"/>
              </w:rPr>
              <w:t xml:space="preserve"> from those available to investors in emerging markets and developing economies. By reporting this information, signatories will be able to compare their implementation progress against peers with a similar breakdown and contextualise </w:t>
            </w:r>
            <w:r w:rsidR="0081623D">
              <w:rPr>
                <w:rStyle w:val="Hyperlink"/>
                <w:color w:val="000000" w:themeColor="text1"/>
                <w:sz w:val="16"/>
                <w:szCs w:val="16"/>
              </w:rPr>
              <w:t xml:space="preserve">their </w:t>
            </w:r>
            <w:r w:rsidRPr="00D1505C">
              <w:rPr>
                <w:rStyle w:val="Hyperlink"/>
                <w:color w:val="000000" w:themeColor="text1"/>
                <w:sz w:val="16"/>
                <w:szCs w:val="16"/>
              </w:rPr>
              <w:t>responses going forward.</w:t>
            </w:r>
          </w:p>
          <w:p w14:paraId="3A1AE1B1" w14:textId="5627370A" w:rsidR="006542CC" w:rsidRPr="00D1505C" w:rsidRDefault="00413756" w:rsidP="00413756">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81623D">
              <w:rPr>
                <w:rStyle w:val="Hyperlink"/>
                <w:color w:val="000000" w:themeColor="text1"/>
                <w:sz w:val="16"/>
                <w:szCs w:val="16"/>
              </w:rPr>
              <w:t>analytical</w:t>
            </w:r>
            <w:r w:rsidR="0081623D" w:rsidRPr="00D1505C">
              <w:rPr>
                <w:rStyle w:val="Hyperlink"/>
                <w:color w:val="000000" w:themeColor="text1"/>
                <w:sz w:val="16"/>
                <w:szCs w:val="16"/>
              </w:rPr>
              <w:t xml:space="preserve"> </w:t>
            </w:r>
            <w:r w:rsidRPr="00D1505C">
              <w:rPr>
                <w:rStyle w:val="Hyperlink"/>
                <w:color w:val="000000" w:themeColor="text1"/>
                <w:sz w:val="16"/>
                <w:szCs w:val="16"/>
              </w:rPr>
              <w:t xml:space="preserve">purposes </w:t>
            </w:r>
            <w:r w:rsidR="0081623D">
              <w:rPr>
                <w:rStyle w:val="Hyperlink"/>
                <w:color w:val="000000" w:themeColor="text1"/>
                <w:sz w:val="16"/>
                <w:szCs w:val="16"/>
              </w:rPr>
              <w:t>in</w:t>
            </w:r>
            <w:r w:rsidR="0081623D" w:rsidRPr="00D1505C">
              <w:rPr>
                <w:rStyle w:val="Hyperlink"/>
                <w:color w:val="000000" w:themeColor="text1"/>
                <w:sz w:val="16"/>
                <w:szCs w:val="16"/>
              </w:rPr>
              <w:t xml:space="preserve"> </w:t>
            </w:r>
            <w:r w:rsidRPr="00D1505C">
              <w:rPr>
                <w:rStyle w:val="Hyperlink"/>
                <w:color w:val="000000" w:themeColor="text1"/>
                <w:sz w:val="16"/>
                <w:szCs w:val="16"/>
              </w:rPr>
              <w:t>PRI public communication</w:t>
            </w:r>
            <w:r w:rsidR="0081623D">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6542CC" w:rsidRPr="00D1505C" w14:paraId="526AA2B4" w14:textId="77777777" w:rsidTr="00A36CA4">
        <w:trPr>
          <w:trHeight w:val="300"/>
        </w:trPr>
        <w:tc>
          <w:tcPr>
            <w:tcW w:w="1844" w:type="dxa"/>
            <w:shd w:val="clear" w:color="auto" w:fill="auto"/>
            <w:vAlign w:val="center"/>
          </w:tcPr>
          <w:p w14:paraId="24E0B662" w14:textId="77777777" w:rsidR="006542CC" w:rsidRPr="00D1505C" w:rsidRDefault="006542CC" w:rsidP="00E73E7B">
            <w:pPr>
              <w:rPr>
                <w:rStyle w:val="Hyperlink"/>
                <w:b/>
                <w:sz w:val="16"/>
                <w:szCs w:val="16"/>
              </w:rPr>
            </w:pPr>
            <w:r w:rsidRPr="00D1505C">
              <w:rPr>
                <w:b/>
                <w:sz w:val="16"/>
                <w:szCs w:val="16"/>
              </w:rPr>
              <w:t>Additional reporting guidance</w:t>
            </w:r>
          </w:p>
        </w:tc>
        <w:tc>
          <w:tcPr>
            <w:tcW w:w="13040" w:type="dxa"/>
            <w:shd w:val="clear" w:color="auto" w:fill="auto"/>
            <w:vAlign w:val="center"/>
          </w:tcPr>
          <w:p w14:paraId="07D35B85" w14:textId="7EB91861" w:rsidR="006542CC" w:rsidRPr="00D1505C" w:rsidRDefault="006542CC" w:rsidP="00E73E7B">
            <w:pPr>
              <w:rPr>
                <w:rStyle w:val="Hyperlink"/>
                <w:color w:val="000000" w:themeColor="text1"/>
                <w:sz w:val="16"/>
                <w:szCs w:val="16"/>
              </w:rPr>
            </w:pPr>
            <w:r w:rsidRPr="00D1505C">
              <w:rPr>
                <w:rStyle w:val="Hyperlink"/>
                <w:color w:val="000000" w:themeColor="text1"/>
                <w:sz w:val="16"/>
                <w:szCs w:val="16"/>
              </w:rPr>
              <w:t xml:space="preserve">Markets </w:t>
            </w:r>
            <w:r w:rsidR="00387E83" w:rsidRPr="00D1505C">
              <w:rPr>
                <w:rStyle w:val="Hyperlink"/>
                <w:color w:val="000000" w:themeColor="text1"/>
                <w:sz w:val="16"/>
                <w:szCs w:val="16"/>
              </w:rPr>
              <w:t>are</w:t>
            </w:r>
            <w:r w:rsidRPr="00D1505C">
              <w:rPr>
                <w:rStyle w:val="Hyperlink"/>
                <w:color w:val="000000" w:themeColor="text1"/>
                <w:sz w:val="16"/>
                <w:szCs w:val="16"/>
              </w:rPr>
              <w:t xml:space="preserve"> classified according to</w:t>
            </w:r>
            <w:r w:rsidR="0081623D">
              <w:rPr>
                <w:rStyle w:val="Hyperlink"/>
                <w:color w:val="000000" w:themeColor="text1"/>
                <w:sz w:val="16"/>
                <w:szCs w:val="16"/>
              </w:rPr>
              <w:t xml:space="preserve"> the</w:t>
            </w:r>
            <w:r w:rsidRPr="00D1505C">
              <w:rPr>
                <w:rStyle w:val="Hyperlink"/>
                <w:color w:val="000000" w:themeColor="text1"/>
                <w:sz w:val="16"/>
                <w:szCs w:val="16"/>
              </w:rPr>
              <w:t xml:space="preserve"> </w:t>
            </w:r>
            <w:hyperlink r:id="rId100" w:history="1">
              <w:r w:rsidR="00F97AC1" w:rsidRPr="00D1505C">
                <w:rPr>
                  <w:rStyle w:val="Hyperlink"/>
                  <w:sz w:val="16"/>
                  <w:szCs w:val="16"/>
                </w:rPr>
                <w:t>IMF’s World Economic Outlook</w:t>
              </w:r>
            </w:hyperlink>
            <w:r w:rsidRPr="00D1505C">
              <w:rPr>
                <w:rStyle w:val="Hyperlink"/>
                <w:color w:val="000000" w:themeColor="text1"/>
                <w:sz w:val="16"/>
                <w:szCs w:val="16"/>
              </w:rPr>
              <w:t xml:space="preserve">. </w:t>
            </w:r>
          </w:p>
        </w:tc>
      </w:tr>
      <w:tr w:rsidR="006542CC" w:rsidRPr="00D1505C" w14:paraId="32DE77D1" w14:textId="77777777" w:rsidTr="00A36CA4">
        <w:trPr>
          <w:trHeight w:val="300"/>
        </w:trPr>
        <w:tc>
          <w:tcPr>
            <w:tcW w:w="14884" w:type="dxa"/>
            <w:gridSpan w:val="2"/>
            <w:shd w:val="clear" w:color="auto" w:fill="0070C0"/>
            <w:vAlign w:val="center"/>
          </w:tcPr>
          <w:p w14:paraId="5FF0C5BB" w14:textId="77777777" w:rsidR="006542CC" w:rsidRPr="00D1505C" w:rsidRDefault="006542CC" w:rsidP="00E73E7B">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6542CC" w:rsidRPr="00D1505C" w14:paraId="706F77BF" w14:textId="77777777" w:rsidTr="00A36CA4">
        <w:trPr>
          <w:trHeight w:val="300"/>
        </w:trPr>
        <w:tc>
          <w:tcPr>
            <w:tcW w:w="1844" w:type="dxa"/>
            <w:shd w:val="clear" w:color="auto" w:fill="auto"/>
            <w:vAlign w:val="center"/>
          </w:tcPr>
          <w:p w14:paraId="1BA76173" w14:textId="77777777" w:rsidR="006542CC" w:rsidRPr="00D1505C" w:rsidRDefault="006542CC" w:rsidP="00E73E7B">
            <w:pPr>
              <w:rPr>
                <w:b/>
                <w:bCs/>
                <w:sz w:val="16"/>
                <w:szCs w:val="16"/>
              </w:rPr>
            </w:pPr>
            <w:r w:rsidRPr="00D1505C">
              <w:rPr>
                <w:b/>
                <w:bCs/>
                <w:sz w:val="16"/>
                <w:szCs w:val="16"/>
              </w:rPr>
              <w:t>Dependent on</w:t>
            </w:r>
          </w:p>
        </w:tc>
        <w:tc>
          <w:tcPr>
            <w:tcW w:w="13040" w:type="dxa"/>
            <w:shd w:val="clear" w:color="auto" w:fill="auto"/>
            <w:vAlign w:val="center"/>
          </w:tcPr>
          <w:p w14:paraId="721A27A2" w14:textId="0C21C281" w:rsidR="006542CC" w:rsidRPr="00D1505C" w:rsidRDefault="00FB0454" w:rsidP="001D5E3B">
            <w:pPr>
              <w:rPr>
                <w:color w:val="000000" w:themeColor="text1"/>
                <w:sz w:val="16"/>
                <w:szCs w:val="16"/>
              </w:rPr>
            </w:pPr>
            <w:r w:rsidRPr="00D1505C">
              <w:rPr>
                <w:color w:val="000000" w:themeColor="text1"/>
                <w:sz w:val="16"/>
                <w:szCs w:val="16"/>
              </w:rPr>
              <w:t xml:space="preserve">[OO 5], </w:t>
            </w:r>
            <w:r w:rsidR="00344A71" w:rsidRPr="00D1505C">
              <w:rPr>
                <w:color w:val="000000" w:themeColor="text1"/>
                <w:sz w:val="16"/>
                <w:szCs w:val="16"/>
              </w:rPr>
              <w:t xml:space="preserve">[OO 5.1], </w:t>
            </w:r>
            <w:r w:rsidRPr="00D1505C">
              <w:rPr>
                <w:color w:val="000000" w:themeColor="text1"/>
                <w:sz w:val="16"/>
                <w:szCs w:val="16"/>
              </w:rPr>
              <w:t>[OO 5.</w:t>
            </w:r>
            <w:r w:rsidR="00344A71" w:rsidRPr="00D1505C">
              <w:rPr>
                <w:color w:val="000000" w:themeColor="text1"/>
                <w:sz w:val="16"/>
                <w:szCs w:val="16"/>
              </w:rPr>
              <w:t>3</w:t>
            </w:r>
            <w:r w:rsidRPr="00D1505C">
              <w:rPr>
                <w:color w:val="000000" w:themeColor="text1"/>
                <w:sz w:val="16"/>
                <w:szCs w:val="16"/>
              </w:rPr>
              <w:t xml:space="preserve"> FI]</w:t>
            </w:r>
          </w:p>
        </w:tc>
      </w:tr>
      <w:tr w:rsidR="006542CC" w:rsidRPr="00D1505C" w14:paraId="2BF07F1F" w14:textId="77777777" w:rsidTr="00A36CA4">
        <w:trPr>
          <w:trHeight w:val="300"/>
        </w:trPr>
        <w:tc>
          <w:tcPr>
            <w:tcW w:w="1844" w:type="dxa"/>
            <w:shd w:val="clear" w:color="auto" w:fill="auto"/>
            <w:vAlign w:val="center"/>
          </w:tcPr>
          <w:p w14:paraId="7F51CB00" w14:textId="77777777" w:rsidR="006542CC" w:rsidRPr="00D1505C" w:rsidRDefault="006542CC" w:rsidP="00E73E7B">
            <w:pPr>
              <w:rPr>
                <w:b/>
                <w:bCs/>
                <w:sz w:val="16"/>
                <w:szCs w:val="16"/>
              </w:rPr>
            </w:pPr>
            <w:r w:rsidRPr="00D1505C">
              <w:rPr>
                <w:b/>
                <w:bCs/>
                <w:sz w:val="16"/>
                <w:szCs w:val="16"/>
              </w:rPr>
              <w:t>Gateway to</w:t>
            </w:r>
          </w:p>
        </w:tc>
        <w:tc>
          <w:tcPr>
            <w:tcW w:w="13040" w:type="dxa"/>
            <w:shd w:val="clear" w:color="auto" w:fill="auto"/>
            <w:vAlign w:val="center"/>
          </w:tcPr>
          <w:p w14:paraId="7FE5BF80" w14:textId="77777777" w:rsidR="006542CC" w:rsidRPr="00D1505C" w:rsidRDefault="006542CC" w:rsidP="00E73E7B">
            <w:pPr>
              <w:rPr>
                <w:color w:val="000000" w:themeColor="text1"/>
                <w:sz w:val="16"/>
                <w:szCs w:val="16"/>
              </w:rPr>
            </w:pPr>
            <w:r w:rsidRPr="00D1505C">
              <w:rPr>
                <w:color w:val="000000" w:themeColor="text1"/>
                <w:sz w:val="16"/>
                <w:szCs w:val="16"/>
              </w:rPr>
              <w:t>N/A</w:t>
            </w:r>
          </w:p>
        </w:tc>
      </w:tr>
      <w:tr w:rsidR="006542CC" w:rsidRPr="00D1505C" w14:paraId="56612230" w14:textId="77777777" w:rsidTr="00A36CA4">
        <w:trPr>
          <w:trHeight w:val="300"/>
        </w:trPr>
        <w:tc>
          <w:tcPr>
            <w:tcW w:w="14884" w:type="dxa"/>
            <w:gridSpan w:val="2"/>
            <w:shd w:val="clear" w:color="auto" w:fill="0070C0"/>
            <w:vAlign w:val="center"/>
          </w:tcPr>
          <w:p w14:paraId="44499836" w14:textId="77777777" w:rsidR="006542CC" w:rsidRPr="00D1505C" w:rsidRDefault="006542CC" w:rsidP="00E73E7B">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6542CC" w:rsidRPr="00D1505C" w14:paraId="55FB0F37" w14:textId="77777777" w:rsidTr="00A36CA4">
        <w:trPr>
          <w:trHeight w:val="354"/>
        </w:trPr>
        <w:tc>
          <w:tcPr>
            <w:tcW w:w="1844" w:type="dxa"/>
            <w:shd w:val="clear" w:color="auto" w:fill="auto"/>
            <w:vAlign w:val="center"/>
          </w:tcPr>
          <w:p w14:paraId="67696BB8" w14:textId="77777777" w:rsidR="006542CC" w:rsidRPr="00D1505C" w:rsidRDefault="006542CC" w:rsidP="00E73E7B">
            <w:pPr>
              <w:rPr>
                <w:b/>
                <w:sz w:val="16"/>
                <w:szCs w:val="16"/>
              </w:rPr>
            </w:pPr>
            <w:r w:rsidRPr="00D1505C">
              <w:rPr>
                <w:b/>
                <w:sz w:val="16"/>
                <w:szCs w:val="16"/>
              </w:rPr>
              <w:t>Assessment criteria</w:t>
            </w:r>
          </w:p>
        </w:tc>
        <w:tc>
          <w:tcPr>
            <w:tcW w:w="13040" w:type="dxa"/>
            <w:shd w:val="clear" w:color="auto" w:fill="auto"/>
            <w:vAlign w:val="center"/>
          </w:tcPr>
          <w:p w14:paraId="52565B58" w14:textId="77777777" w:rsidR="006542CC" w:rsidRPr="00D1505C" w:rsidRDefault="006542CC" w:rsidP="00E73E7B">
            <w:pPr>
              <w:rPr>
                <w:color w:val="000000" w:themeColor="text1"/>
                <w:sz w:val="16"/>
                <w:szCs w:val="16"/>
              </w:rPr>
            </w:pPr>
            <w:r w:rsidRPr="00D1505C">
              <w:rPr>
                <w:rStyle w:val="Hyperlink"/>
                <w:color w:val="000000" w:themeColor="text1"/>
                <w:sz w:val="16"/>
                <w:szCs w:val="16"/>
              </w:rPr>
              <w:t>Not assessed</w:t>
            </w:r>
          </w:p>
        </w:tc>
      </w:tr>
    </w:tbl>
    <w:p w14:paraId="1B839F6D" w14:textId="77777777" w:rsidR="006542CC" w:rsidRPr="00D1505C" w:rsidRDefault="006542CC" w:rsidP="006542CC">
      <w:pPr>
        <w:spacing w:after="160" w:line="259" w:lineRule="auto"/>
      </w:pPr>
      <w:r w:rsidRPr="00D1505C">
        <w:br w:type="page"/>
      </w:r>
    </w:p>
    <w:p w14:paraId="3C2C2E34" w14:textId="37BB9830" w:rsidR="000737ED" w:rsidRPr="00D1505C" w:rsidRDefault="000737ED" w:rsidP="000737ED">
      <w:pPr>
        <w:pStyle w:val="Heading1"/>
      </w:pPr>
      <w:bookmarkStart w:id="52" w:name="_Toc114210127"/>
      <w:bookmarkStart w:id="53" w:name="_Toc122330827"/>
      <w:r w:rsidRPr="00D1505C">
        <w:t>Stewardship</w:t>
      </w:r>
      <w:bookmarkEnd w:id="52"/>
      <w:bookmarkEnd w:id="53"/>
    </w:p>
    <w:p w14:paraId="32CA447A" w14:textId="44A80C4E" w:rsidR="001343C0" w:rsidRPr="00D1505C" w:rsidRDefault="00EE0EC5" w:rsidP="00413756">
      <w:pPr>
        <w:pStyle w:val="Heading2"/>
      </w:pPr>
      <w:bookmarkStart w:id="54" w:name="_Toc114210128"/>
      <w:bookmarkStart w:id="55" w:name="_Toc122330828"/>
      <w:r w:rsidRPr="00D1505C">
        <w:t>Stewar</w:t>
      </w:r>
      <w:r w:rsidR="00704975" w:rsidRPr="00D1505C">
        <w:t>dship</w:t>
      </w:r>
      <w:r w:rsidR="001343C0" w:rsidRPr="00D1505C">
        <w:t xml:space="preserve"> [OO</w:t>
      </w:r>
      <w:r w:rsidR="002457FD" w:rsidRPr="00D1505C">
        <w:t xml:space="preserve"> </w:t>
      </w:r>
      <w:r w:rsidR="00DF73FC" w:rsidRPr="00D1505C">
        <w:t>8</w:t>
      </w:r>
      <w:r w:rsidR="002457FD" w:rsidRPr="00D1505C">
        <w:t>]</w:t>
      </w:r>
      <w:bookmarkEnd w:id="54"/>
      <w:bookmarkEnd w:id="55"/>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3"/>
        <w:gridCol w:w="1185"/>
        <w:gridCol w:w="372"/>
        <w:gridCol w:w="813"/>
        <w:gridCol w:w="1186"/>
        <w:gridCol w:w="835"/>
        <w:gridCol w:w="350"/>
        <w:gridCol w:w="1185"/>
        <w:gridCol w:w="1186"/>
        <w:gridCol w:w="1185"/>
        <w:gridCol w:w="771"/>
        <w:gridCol w:w="414"/>
        <w:gridCol w:w="1186"/>
        <w:gridCol w:w="383"/>
        <w:gridCol w:w="802"/>
        <w:gridCol w:w="1186"/>
      </w:tblGrid>
      <w:tr w:rsidR="00C21F28" w:rsidRPr="00D1505C" w14:paraId="496CD7BE" w14:textId="77777777" w:rsidTr="00C21F28">
        <w:trPr>
          <w:trHeight w:val="367"/>
        </w:trPr>
        <w:tc>
          <w:tcPr>
            <w:tcW w:w="1843" w:type="dxa"/>
            <w:vMerge w:val="restart"/>
            <w:shd w:val="clear" w:color="auto" w:fill="DFF5F9"/>
            <w:vAlign w:val="center"/>
            <w:hideMark/>
          </w:tcPr>
          <w:p w14:paraId="6DA1F656" w14:textId="77777777" w:rsidR="00C21F28" w:rsidRPr="00D1505C" w:rsidRDefault="00C21F28"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797430F5" w14:textId="77777777" w:rsidR="00C21F28" w:rsidRPr="00D1505C" w:rsidRDefault="00C21F28" w:rsidP="00E73E7B">
            <w:pPr>
              <w:spacing w:line="240" w:lineRule="auto"/>
              <w:jc w:val="center"/>
              <w:textAlignment w:val="baseline"/>
              <w:rPr>
                <w:rFonts w:eastAsia="Times New Roman" w:cs="Arial"/>
                <w:b/>
                <w:sz w:val="14"/>
                <w:szCs w:val="14"/>
                <w:lang w:eastAsia="en-GB"/>
              </w:rPr>
            </w:pPr>
          </w:p>
          <w:p w14:paraId="7987209C" w14:textId="7BB05623" w:rsidR="00C21F28" w:rsidRPr="00D1505C" w:rsidRDefault="00C21F28" w:rsidP="00E73E7B">
            <w:pPr>
              <w:pStyle w:val="Indicatorsubsection"/>
              <w:rPr>
                <w:sz w:val="18"/>
                <w:szCs w:val="18"/>
                <w:lang w:val="en-GB"/>
              </w:rPr>
            </w:pPr>
            <w:bookmarkStart w:id="56" w:name="_Toc114210129"/>
            <w:r w:rsidRPr="00D1505C">
              <w:rPr>
                <w:lang w:val="en-GB"/>
              </w:rPr>
              <w:t xml:space="preserve">OO </w:t>
            </w:r>
            <w:bookmarkEnd w:id="56"/>
            <w:r w:rsidRPr="00D1505C">
              <w:rPr>
                <w:lang w:val="en-GB"/>
              </w:rPr>
              <w:t>8 </w:t>
            </w:r>
          </w:p>
        </w:tc>
        <w:tc>
          <w:tcPr>
            <w:tcW w:w="1557" w:type="dxa"/>
            <w:gridSpan w:val="2"/>
            <w:shd w:val="clear" w:color="auto" w:fill="DFF5F9"/>
            <w:vAlign w:val="center"/>
            <w:hideMark/>
          </w:tcPr>
          <w:p w14:paraId="4FFAF961" w14:textId="77777777" w:rsidR="00C21F28" w:rsidRPr="00D1505C" w:rsidRDefault="00C21F28"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4" w:type="dxa"/>
            <w:gridSpan w:val="3"/>
            <w:shd w:val="clear" w:color="auto" w:fill="DFF5F9"/>
            <w:vAlign w:val="center"/>
          </w:tcPr>
          <w:p w14:paraId="6A3DF00D" w14:textId="42615577" w:rsidR="00C21F28" w:rsidRPr="00A36CA4" w:rsidRDefault="00C21F28" w:rsidP="00E73E7B">
            <w:pPr>
              <w:spacing w:line="240" w:lineRule="auto"/>
              <w:textAlignment w:val="baseline"/>
              <w:rPr>
                <w:rFonts w:eastAsia="Times New Roman" w:cs="Arial"/>
                <w:sz w:val="14"/>
                <w:szCs w:val="14"/>
                <w:lang w:val="it-IT" w:eastAsia="en-GB"/>
              </w:rPr>
            </w:pPr>
            <w:r w:rsidRPr="00A36CA4">
              <w:rPr>
                <w:b/>
                <w:bCs/>
                <w:sz w:val="22"/>
                <w:szCs w:val="22"/>
                <w:lang w:val="it-IT"/>
              </w:rPr>
              <w:t>OO 5, OO 5.1, OO 5.3 LE, OO 5.3 FI</w:t>
            </w:r>
          </w:p>
        </w:tc>
        <w:tc>
          <w:tcPr>
            <w:tcW w:w="4677" w:type="dxa"/>
            <w:gridSpan w:val="5"/>
            <w:vMerge w:val="restart"/>
            <w:shd w:val="clear" w:color="auto" w:fill="DFF5F9"/>
            <w:vAlign w:val="center"/>
          </w:tcPr>
          <w:p w14:paraId="652F1F8D" w14:textId="77777777" w:rsidR="00C21F28" w:rsidRPr="00D1505C" w:rsidRDefault="00C21F28"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5BDA5596" w14:textId="77777777" w:rsidR="00C21F28" w:rsidRPr="00D1505C" w:rsidRDefault="00C21F28" w:rsidP="00E73E7B">
            <w:pPr>
              <w:spacing w:line="240" w:lineRule="auto"/>
              <w:jc w:val="center"/>
              <w:textAlignment w:val="baseline"/>
              <w:rPr>
                <w:rFonts w:eastAsia="Times New Roman" w:cs="Arial"/>
                <w:sz w:val="14"/>
                <w:szCs w:val="14"/>
                <w:lang w:eastAsia="en-GB"/>
              </w:rPr>
            </w:pPr>
          </w:p>
          <w:p w14:paraId="621254E0" w14:textId="4232C052" w:rsidR="00C21F28" w:rsidRPr="00D1505C" w:rsidRDefault="00C21F28" w:rsidP="00E73E7B">
            <w:pPr>
              <w:jc w:val="center"/>
              <w:rPr>
                <w:sz w:val="18"/>
                <w:szCs w:val="18"/>
              </w:rPr>
            </w:pPr>
            <w:r w:rsidRPr="00D1505C">
              <w:rPr>
                <w:b/>
                <w:bCs/>
                <w:sz w:val="22"/>
                <w:szCs w:val="22"/>
              </w:rPr>
              <w:t>Stewardship</w:t>
            </w:r>
          </w:p>
        </w:tc>
        <w:tc>
          <w:tcPr>
            <w:tcW w:w="1983" w:type="dxa"/>
            <w:gridSpan w:val="3"/>
            <w:vMerge w:val="restart"/>
            <w:shd w:val="clear" w:color="auto" w:fill="DFF5F9"/>
            <w:vAlign w:val="center"/>
            <w:hideMark/>
          </w:tcPr>
          <w:p w14:paraId="744EF91A" w14:textId="77777777" w:rsidR="00C21F28" w:rsidRPr="00D1505C" w:rsidRDefault="00C21F28"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14B75196" w14:textId="77777777" w:rsidR="00C21F28" w:rsidRPr="00D1505C" w:rsidRDefault="00C21F28" w:rsidP="00E73E7B">
            <w:pPr>
              <w:spacing w:line="240" w:lineRule="auto"/>
              <w:jc w:val="center"/>
              <w:textAlignment w:val="baseline"/>
              <w:rPr>
                <w:rFonts w:eastAsia="Times New Roman" w:cs="Arial"/>
                <w:b/>
                <w:bCs/>
                <w:sz w:val="14"/>
                <w:szCs w:val="14"/>
                <w:lang w:eastAsia="en-GB"/>
              </w:rPr>
            </w:pPr>
          </w:p>
          <w:p w14:paraId="57C193C6" w14:textId="77777777" w:rsidR="00C21F28" w:rsidRPr="00D1505C" w:rsidRDefault="00C21F28"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8" w:type="dxa"/>
            <w:gridSpan w:val="2"/>
            <w:vMerge w:val="restart"/>
            <w:shd w:val="clear" w:color="auto" w:fill="00B0F0"/>
            <w:tcMar>
              <w:top w:w="113" w:type="dxa"/>
              <w:left w:w="113" w:type="dxa"/>
              <w:bottom w:w="113" w:type="dxa"/>
              <w:right w:w="113" w:type="dxa"/>
            </w:tcMar>
            <w:vAlign w:val="center"/>
            <w:hideMark/>
          </w:tcPr>
          <w:p w14:paraId="384EFA2F" w14:textId="77777777" w:rsidR="00C21F28" w:rsidRPr="00D1505C" w:rsidRDefault="00C21F28" w:rsidP="00E73E7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48E09C17" w14:textId="77777777" w:rsidR="00C21F28" w:rsidRPr="00D1505C" w:rsidRDefault="00C21F28" w:rsidP="00E73E7B">
            <w:pPr>
              <w:spacing w:line="240" w:lineRule="auto"/>
              <w:jc w:val="center"/>
              <w:textAlignment w:val="baseline"/>
              <w:rPr>
                <w:rFonts w:eastAsia="Times New Roman" w:cs="Arial"/>
                <w:b/>
                <w:bCs/>
                <w:color w:val="FFFFFF" w:themeColor="background1"/>
                <w:sz w:val="14"/>
                <w:szCs w:val="14"/>
                <w:lang w:eastAsia="en-GB"/>
              </w:rPr>
            </w:pPr>
          </w:p>
          <w:p w14:paraId="6BD0EEFA" w14:textId="77777777" w:rsidR="00C21F28" w:rsidRPr="00D1505C" w:rsidRDefault="00C21F28" w:rsidP="00E73E7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C21F28" w:rsidRPr="00D1505C" w14:paraId="38F711A1" w14:textId="77777777" w:rsidTr="00C21F28">
        <w:trPr>
          <w:trHeight w:val="367"/>
        </w:trPr>
        <w:tc>
          <w:tcPr>
            <w:tcW w:w="1843" w:type="dxa"/>
            <w:vMerge/>
            <w:shd w:val="clear" w:color="auto" w:fill="DFF5F9"/>
            <w:vAlign w:val="center"/>
          </w:tcPr>
          <w:p w14:paraId="6F9D75A7" w14:textId="77777777" w:rsidR="00C21F28" w:rsidRPr="00D1505C" w:rsidRDefault="00C21F28" w:rsidP="00E73E7B">
            <w:pPr>
              <w:spacing w:line="240" w:lineRule="auto"/>
              <w:jc w:val="center"/>
              <w:textAlignment w:val="baseline"/>
              <w:rPr>
                <w:rFonts w:eastAsia="Times New Roman" w:cs="Arial"/>
                <w:b/>
                <w:sz w:val="14"/>
                <w:szCs w:val="14"/>
                <w:lang w:eastAsia="en-GB"/>
              </w:rPr>
            </w:pPr>
          </w:p>
        </w:tc>
        <w:tc>
          <w:tcPr>
            <w:tcW w:w="1557" w:type="dxa"/>
            <w:gridSpan w:val="2"/>
            <w:shd w:val="clear" w:color="auto" w:fill="DFF5F9"/>
            <w:vAlign w:val="center"/>
          </w:tcPr>
          <w:p w14:paraId="06B77B83" w14:textId="77777777" w:rsidR="00C21F28" w:rsidRPr="00D1505C" w:rsidRDefault="00C21F28" w:rsidP="00E73E7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4" w:type="dxa"/>
            <w:gridSpan w:val="3"/>
            <w:shd w:val="clear" w:color="auto" w:fill="DFF5F9"/>
            <w:vAlign w:val="center"/>
          </w:tcPr>
          <w:p w14:paraId="4809FD2C" w14:textId="77777777" w:rsidR="00C21F28" w:rsidRPr="00D1505C" w:rsidRDefault="00C21F28" w:rsidP="00E73E7B">
            <w:pPr>
              <w:spacing w:line="240" w:lineRule="auto"/>
              <w:textAlignment w:val="baseline"/>
              <w:rPr>
                <w:rFonts w:eastAsia="Times New Roman" w:cs="Arial"/>
                <w:b/>
                <w:sz w:val="14"/>
                <w:szCs w:val="14"/>
                <w:lang w:eastAsia="en-GB"/>
              </w:rPr>
            </w:pPr>
            <w:r w:rsidRPr="00D1505C">
              <w:rPr>
                <w:b/>
                <w:bCs/>
                <w:sz w:val="22"/>
                <w:szCs w:val="22"/>
              </w:rPr>
              <w:t>Multiple indicators</w:t>
            </w:r>
          </w:p>
        </w:tc>
        <w:tc>
          <w:tcPr>
            <w:tcW w:w="4677" w:type="dxa"/>
            <w:gridSpan w:val="5"/>
            <w:vMerge/>
            <w:shd w:val="clear" w:color="auto" w:fill="DFF5F9"/>
            <w:vAlign w:val="center"/>
          </w:tcPr>
          <w:p w14:paraId="42425DBF" w14:textId="77777777" w:rsidR="00C21F28" w:rsidRPr="00D1505C" w:rsidRDefault="00C21F28" w:rsidP="00E73E7B">
            <w:pPr>
              <w:spacing w:line="240" w:lineRule="auto"/>
              <w:jc w:val="center"/>
              <w:textAlignment w:val="baseline"/>
              <w:rPr>
                <w:rFonts w:eastAsia="Times New Roman" w:cs="Arial"/>
                <w:b/>
                <w:sz w:val="14"/>
                <w:szCs w:val="14"/>
                <w:lang w:eastAsia="en-GB"/>
              </w:rPr>
            </w:pPr>
          </w:p>
        </w:tc>
        <w:tc>
          <w:tcPr>
            <w:tcW w:w="1983" w:type="dxa"/>
            <w:gridSpan w:val="3"/>
            <w:vMerge/>
            <w:shd w:val="clear" w:color="auto" w:fill="DFF5F9"/>
            <w:vAlign w:val="center"/>
          </w:tcPr>
          <w:p w14:paraId="07133D49" w14:textId="77777777" w:rsidR="00C21F28" w:rsidRPr="00D1505C" w:rsidRDefault="00C21F28" w:rsidP="00E73E7B">
            <w:pPr>
              <w:spacing w:line="240" w:lineRule="auto"/>
              <w:jc w:val="center"/>
              <w:textAlignment w:val="baseline"/>
              <w:rPr>
                <w:rFonts w:eastAsia="Times New Roman" w:cs="Arial"/>
                <w:b/>
                <w:bCs/>
                <w:sz w:val="14"/>
                <w:szCs w:val="14"/>
                <w:lang w:eastAsia="en-GB"/>
              </w:rPr>
            </w:pPr>
          </w:p>
        </w:tc>
        <w:tc>
          <w:tcPr>
            <w:tcW w:w="1988" w:type="dxa"/>
            <w:gridSpan w:val="2"/>
            <w:vMerge/>
            <w:shd w:val="clear" w:color="auto" w:fill="00B0F0"/>
            <w:tcMar>
              <w:top w:w="113" w:type="dxa"/>
              <w:left w:w="113" w:type="dxa"/>
              <w:bottom w:w="113" w:type="dxa"/>
              <w:right w:w="113" w:type="dxa"/>
            </w:tcMar>
            <w:vAlign w:val="center"/>
          </w:tcPr>
          <w:p w14:paraId="0822C548" w14:textId="77777777" w:rsidR="00C21F28" w:rsidRPr="00D1505C" w:rsidRDefault="00C21F28" w:rsidP="00E73E7B">
            <w:pPr>
              <w:spacing w:line="240" w:lineRule="auto"/>
              <w:jc w:val="center"/>
              <w:textAlignment w:val="baseline"/>
              <w:rPr>
                <w:rFonts w:eastAsia="Times New Roman" w:cs="Arial"/>
                <w:b/>
                <w:bCs/>
                <w:color w:val="FFFFFF" w:themeColor="background1"/>
                <w:sz w:val="14"/>
                <w:szCs w:val="14"/>
                <w:lang w:eastAsia="en-GB"/>
              </w:rPr>
            </w:pPr>
          </w:p>
        </w:tc>
      </w:tr>
      <w:tr w:rsidR="003210D7" w:rsidRPr="00D1505C" w14:paraId="457B2FB2" w14:textId="77777777" w:rsidTr="00C21F28">
        <w:trPr>
          <w:trHeight w:val="567"/>
        </w:trPr>
        <w:tc>
          <w:tcPr>
            <w:tcW w:w="14882" w:type="dxa"/>
            <w:gridSpan w:val="16"/>
            <w:shd w:val="clear" w:color="auto" w:fill="FFFFFF" w:themeFill="background1"/>
            <w:tcMar>
              <w:top w:w="113" w:type="dxa"/>
              <w:left w:w="113" w:type="dxa"/>
              <w:bottom w:w="113" w:type="dxa"/>
              <w:right w:w="113" w:type="dxa"/>
            </w:tcMar>
            <w:vAlign w:val="center"/>
            <w:hideMark/>
          </w:tcPr>
          <w:p w14:paraId="796C2959" w14:textId="60242102" w:rsidR="00BA691F" w:rsidRPr="00D1505C" w:rsidRDefault="0017567C" w:rsidP="00E73E7B">
            <w:pPr>
              <w:spacing w:line="276" w:lineRule="auto"/>
              <w:textAlignment w:val="baseline"/>
              <w:rPr>
                <w:rFonts w:eastAsia="Times New Roman" w:cs="Arial"/>
                <w:b/>
                <w:lang w:eastAsia="en-GB"/>
              </w:rPr>
            </w:pPr>
            <w:r w:rsidRPr="00D1505C">
              <w:rPr>
                <w:rFonts w:eastAsia="Times New Roman" w:cs="Arial"/>
                <w:b/>
                <w:lang w:eastAsia="en-GB"/>
              </w:rPr>
              <w:t>Does your organi</w:t>
            </w:r>
            <w:r w:rsidR="000F028B" w:rsidRPr="00D1505C">
              <w:rPr>
                <w:rFonts w:eastAsia="Times New Roman" w:cs="Arial"/>
                <w:b/>
                <w:lang w:eastAsia="en-GB"/>
              </w:rPr>
              <w:t>s</w:t>
            </w:r>
            <w:r w:rsidRPr="00D1505C">
              <w:rPr>
                <w:rFonts w:eastAsia="Times New Roman" w:cs="Arial"/>
                <w:b/>
                <w:lang w:eastAsia="en-GB"/>
              </w:rPr>
              <w:t xml:space="preserve">ation conduct </w:t>
            </w:r>
            <w:hyperlink r:id="rId101" w:history="1">
              <w:r w:rsidR="00232657" w:rsidRPr="00D1505C">
                <w:rPr>
                  <w:rStyle w:val="Hyperlink"/>
                  <w:rFonts w:eastAsia="Times New Roman" w:cs="Arial"/>
                  <w:b/>
                  <w:lang w:eastAsia="en-GB"/>
                </w:rPr>
                <w:t>steward</w:t>
              </w:r>
              <w:r w:rsidR="003227EC" w:rsidRPr="00D1505C">
                <w:rPr>
                  <w:rStyle w:val="Hyperlink"/>
                  <w:rFonts w:eastAsia="Times New Roman" w:cs="Arial"/>
                  <w:b/>
                  <w:lang w:eastAsia="en-GB"/>
                </w:rPr>
                <w:t>ship</w:t>
              </w:r>
            </w:hyperlink>
            <w:r w:rsidRPr="00D1505C">
              <w:rPr>
                <w:rFonts w:eastAsia="Times New Roman" w:cs="Arial"/>
                <w:b/>
                <w:lang w:eastAsia="en-GB"/>
              </w:rPr>
              <w:t xml:space="preserve"> activities</w:t>
            </w:r>
            <w:r w:rsidR="00221523" w:rsidRPr="00D1505C">
              <w:rPr>
                <w:rFonts w:eastAsia="Times New Roman" w:cs="Arial"/>
                <w:b/>
                <w:lang w:eastAsia="en-GB"/>
              </w:rPr>
              <w:t>, exc</w:t>
            </w:r>
            <w:r w:rsidR="002C05C6" w:rsidRPr="00D1505C">
              <w:rPr>
                <w:rFonts w:eastAsia="Times New Roman" w:cs="Arial"/>
                <w:b/>
                <w:lang w:eastAsia="en-GB"/>
              </w:rPr>
              <w:t xml:space="preserve">luding </w:t>
            </w:r>
            <w:hyperlink r:id="rId102" w:history="1">
              <w:r w:rsidR="002C05C6" w:rsidRPr="001309FA">
                <w:rPr>
                  <w:rStyle w:val="Hyperlink"/>
                  <w:rFonts w:eastAsia="Times New Roman" w:cs="Arial"/>
                  <w:b/>
                  <w:lang w:eastAsia="en-GB"/>
                </w:rPr>
                <w:t>(proxy) voting</w:t>
              </w:r>
            </w:hyperlink>
            <w:r w:rsidR="002C05C6" w:rsidRPr="00D1505C">
              <w:rPr>
                <w:rFonts w:eastAsia="Times New Roman" w:cs="Arial"/>
                <w:b/>
                <w:lang w:eastAsia="en-GB"/>
              </w:rPr>
              <w:t>,</w:t>
            </w:r>
            <w:r w:rsidRPr="00D1505C">
              <w:rPr>
                <w:rFonts w:eastAsia="Times New Roman" w:cs="Arial"/>
                <w:b/>
                <w:lang w:eastAsia="en-GB"/>
              </w:rPr>
              <w:t xml:space="preserve"> for any of your assets?</w:t>
            </w:r>
          </w:p>
        </w:tc>
      </w:tr>
      <w:tr w:rsidR="00C21F28" w:rsidRPr="00D1505C" w14:paraId="0729EE01" w14:textId="77777777" w:rsidTr="00C21F28">
        <w:trPr>
          <w:trHeight w:val="465"/>
        </w:trPr>
        <w:tc>
          <w:tcPr>
            <w:tcW w:w="1843" w:type="dxa"/>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21E19CF4" w14:textId="77777777" w:rsidR="00E940A7" w:rsidRPr="00D1505C" w:rsidRDefault="00E940A7" w:rsidP="004D35B9">
            <w:pPr>
              <w:pStyle w:val="ListParagraph"/>
              <w:spacing w:line="276" w:lineRule="auto"/>
              <w:ind w:left="360"/>
              <w:textAlignment w:val="baseline"/>
              <w:rPr>
                <w:rFonts w:eastAsia="Times New Roman" w:cs="Arial"/>
                <w:lang w:eastAsia="en-GB"/>
              </w:rPr>
            </w:pPr>
          </w:p>
        </w:tc>
        <w:tc>
          <w:tcPr>
            <w:tcW w:w="1185" w:type="dxa"/>
            <w:shd w:val="clear" w:color="auto" w:fill="F2F2F2" w:themeFill="background1" w:themeFillShade="F2"/>
            <w:vAlign w:val="center"/>
          </w:tcPr>
          <w:p w14:paraId="0E2BD600" w14:textId="4CDE6E61" w:rsidR="00E940A7" w:rsidRPr="00D1505C" w:rsidRDefault="00E940A7" w:rsidP="008508C1">
            <w:pPr>
              <w:spacing w:line="276" w:lineRule="auto"/>
              <w:jc w:val="center"/>
              <w:textAlignment w:val="baseline"/>
              <w:rPr>
                <w:rFonts w:eastAsia="Times New Roman" w:cs="Arial"/>
                <w:b/>
                <w:bCs/>
                <w:lang w:eastAsia="en-GB"/>
              </w:rPr>
            </w:pPr>
            <w:r w:rsidRPr="00A36CA4">
              <w:rPr>
                <w:rFonts w:cs="Arial"/>
                <w:b/>
                <w:bCs/>
                <w:color w:val="000000"/>
              </w:rPr>
              <w:t xml:space="preserve">(1) </w:t>
            </w:r>
            <w:r w:rsidR="009E0982" w:rsidRPr="00A36CA4">
              <w:rPr>
                <w:b/>
                <w:bCs/>
                <w:color w:val="000000"/>
              </w:rPr>
              <w:t>Listed equity</w:t>
            </w:r>
            <w:r w:rsidRPr="00A36CA4">
              <w:rPr>
                <w:rFonts w:cs="Arial"/>
                <w:b/>
                <w:bCs/>
                <w:color w:val="000000"/>
              </w:rPr>
              <w:t xml:space="preserve"> - active</w:t>
            </w:r>
          </w:p>
        </w:tc>
        <w:tc>
          <w:tcPr>
            <w:tcW w:w="1185" w:type="dxa"/>
            <w:gridSpan w:val="2"/>
            <w:shd w:val="clear" w:color="auto" w:fill="F2F2F2" w:themeFill="background1" w:themeFillShade="F2"/>
            <w:vAlign w:val="center"/>
          </w:tcPr>
          <w:p w14:paraId="674EF596" w14:textId="08888CFA" w:rsidR="00E940A7" w:rsidRPr="00D1505C" w:rsidRDefault="00E940A7" w:rsidP="008508C1">
            <w:pPr>
              <w:spacing w:line="276" w:lineRule="auto"/>
              <w:jc w:val="center"/>
              <w:textAlignment w:val="baseline"/>
              <w:rPr>
                <w:rFonts w:eastAsia="Times New Roman" w:cs="Arial"/>
                <w:b/>
                <w:bCs/>
                <w:lang w:eastAsia="en-GB"/>
              </w:rPr>
            </w:pPr>
            <w:r w:rsidRPr="00A36CA4">
              <w:rPr>
                <w:rFonts w:cs="Arial"/>
                <w:b/>
                <w:color w:val="000000"/>
              </w:rPr>
              <w:t>(2) Listed equity - passive</w:t>
            </w:r>
          </w:p>
        </w:tc>
        <w:tc>
          <w:tcPr>
            <w:tcW w:w="1186" w:type="dxa"/>
            <w:shd w:val="clear" w:color="auto" w:fill="F2F2F2" w:themeFill="background1" w:themeFillShade="F2"/>
            <w:vAlign w:val="center"/>
          </w:tcPr>
          <w:p w14:paraId="63E86D52" w14:textId="3571563A" w:rsidR="00E940A7" w:rsidRPr="00D1505C" w:rsidRDefault="00E940A7" w:rsidP="008508C1">
            <w:pPr>
              <w:spacing w:line="276" w:lineRule="auto"/>
              <w:jc w:val="center"/>
              <w:textAlignment w:val="baseline"/>
              <w:rPr>
                <w:rFonts w:eastAsia="Times New Roman" w:cs="Arial"/>
                <w:b/>
                <w:bCs/>
                <w:lang w:eastAsia="en-GB"/>
              </w:rPr>
            </w:pPr>
            <w:r w:rsidRPr="00A36CA4">
              <w:rPr>
                <w:rFonts w:cs="Arial"/>
                <w:b/>
                <w:bCs/>
                <w:color w:val="000000"/>
              </w:rPr>
              <w:t xml:space="preserve">(3) </w:t>
            </w:r>
            <w:r w:rsidR="009E0982" w:rsidRPr="00A36CA4">
              <w:rPr>
                <w:b/>
                <w:bCs/>
                <w:color w:val="000000"/>
              </w:rPr>
              <w:t>Fixed income</w:t>
            </w:r>
            <w:r w:rsidRPr="00A36CA4">
              <w:rPr>
                <w:rFonts w:cs="Arial"/>
                <w:b/>
                <w:bCs/>
                <w:color w:val="000000"/>
              </w:rPr>
              <w:t xml:space="preserve"> - active</w:t>
            </w:r>
          </w:p>
        </w:tc>
        <w:tc>
          <w:tcPr>
            <w:tcW w:w="1185" w:type="dxa"/>
            <w:gridSpan w:val="2"/>
            <w:shd w:val="clear" w:color="auto" w:fill="F2F2F2" w:themeFill="background1" w:themeFillShade="F2"/>
            <w:vAlign w:val="center"/>
          </w:tcPr>
          <w:p w14:paraId="1BBDF3B4" w14:textId="1240E13A" w:rsidR="00E940A7" w:rsidRPr="00A36CA4" w:rsidRDefault="00E940A7" w:rsidP="008508C1">
            <w:pPr>
              <w:spacing w:line="276" w:lineRule="auto"/>
              <w:jc w:val="center"/>
              <w:textAlignment w:val="baseline"/>
              <w:rPr>
                <w:rFonts w:eastAsia="Times New Roman" w:cs="Arial"/>
                <w:b/>
                <w:lang w:eastAsia="en-GB"/>
              </w:rPr>
            </w:pPr>
            <w:r w:rsidRPr="00A36CA4">
              <w:rPr>
                <w:rFonts w:eastAsia="Times New Roman" w:cs="Arial"/>
                <w:b/>
                <w:lang w:eastAsia="en-GB"/>
              </w:rPr>
              <w:t>(4) Fixed income - passive</w:t>
            </w:r>
          </w:p>
        </w:tc>
        <w:tc>
          <w:tcPr>
            <w:tcW w:w="1185" w:type="dxa"/>
            <w:shd w:val="clear" w:color="auto" w:fill="F2F2F2" w:themeFill="background1" w:themeFillShade="F2"/>
            <w:vAlign w:val="center"/>
          </w:tcPr>
          <w:p w14:paraId="5B305721" w14:textId="5D6707B2" w:rsidR="00E940A7" w:rsidRPr="00D1505C" w:rsidRDefault="00E940A7" w:rsidP="008508C1">
            <w:pPr>
              <w:spacing w:line="276" w:lineRule="auto"/>
              <w:jc w:val="center"/>
              <w:textAlignment w:val="baseline"/>
              <w:rPr>
                <w:rFonts w:eastAsia="Times New Roman" w:cs="Arial"/>
                <w:b/>
                <w:bCs/>
                <w:lang w:eastAsia="en-GB"/>
              </w:rPr>
            </w:pPr>
            <w:r w:rsidRPr="00A36CA4">
              <w:rPr>
                <w:rFonts w:cs="Arial"/>
                <w:b/>
                <w:bCs/>
                <w:color w:val="000000"/>
              </w:rPr>
              <w:t xml:space="preserve">(5) </w:t>
            </w:r>
            <w:r w:rsidR="009E0982" w:rsidRPr="00A36CA4">
              <w:rPr>
                <w:b/>
                <w:bCs/>
                <w:color w:val="000000"/>
              </w:rPr>
              <w:t>Private equity</w:t>
            </w:r>
          </w:p>
        </w:tc>
        <w:tc>
          <w:tcPr>
            <w:tcW w:w="1186" w:type="dxa"/>
            <w:shd w:val="clear" w:color="auto" w:fill="F2F2F2" w:themeFill="background1" w:themeFillShade="F2"/>
            <w:vAlign w:val="center"/>
          </w:tcPr>
          <w:p w14:paraId="688B6C72" w14:textId="11F4433B" w:rsidR="00E940A7" w:rsidRPr="00D1505C" w:rsidRDefault="00E940A7" w:rsidP="008508C1">
            <w:pPr>
              <w:spacing w:line="276" w:lineRule="auto"/>
              <w:jc w:val="center"/>
              <w:textAlignment w:val="baseline"/>
              <w:rPr>
                <w:rFonts w:eastAsia="Times New Roman" w:cs="Arial"/>
                <w:b/>
                <w:bCs/>
                <w:lang w:eastAsia="en-GB"/>
              </w:rPr>
            </w:pPr>
            <w:r w:rsidRPr="00A36CA4">
              <w:rPr>
                <w:rFonts w:cs="Arial"/>
                <w:b/>
                <w:bCs/>
                <w:color w:val="000000"/>
              </w:rPr>
              <w:t xml:space="preserve">(6) </w:t>
            </w:r>
            <w:r w:rsidR="009E0982" w:rsidRPr="00A36CA4">
              <w:rPr>
                <w:b/>
                <w:bCs/>
                <w:color w:val="000000"/>
              </w:rPr>
              <w:t>Real estate</w:t>
            </w:r>
          </w:p>
        </w:tc>
        <w:tc>
          <w:tcPr>
            <w:tcW w:w="1185" w:type="dxa"/>
            <w:shd w:val="clear" w:color="auto" w:fill="F2F2F2" w:themeFill="background1" w:themeFillShade="F2"/>
            <w:vAlign w:val="center"/>
          </w:tcPr>
          <w:p w14:paraId="234D832D" w14:textId="7A2871D0" w:rsidR="00E940A7" w:rsidRPr="00D1505C" w:rsidRDefault="00E940A7" w:rsidP="008508C1">
            <w:pPr>
              <w:spacing w:line="276" w:lineRule="auto"/>
              <w:jc w:val="center"/>
              <w:textAlignment w:val="baseline"/>
              <w:rPr>
                <w:rFonts w:eastAsia="Times New Roman" w:cs="Arial"/>
                <w:b/>
                <w:bCs/>
                <w:lang w:eastAsia="en-GB"/>
              </w:rPr>
            </w:pPr>
            <w:r w:rsidRPr="00A36CA4">
              <w:rPr>
                <w:rFonts w:cs="Arial"/>
                <w:b/>
                <w:bCs/>
                <w:color w:val="000000"/>
              </w:rPr>
              <w:t xml:space="preserve">(7) </w:t>
            </w:r>
            <w:r w:rsidR="009E0982" w:rsidRPr="00A36CA4">
              <w:rPr>
                <w:b/>
                <w:bCs/>
                <w:color w:val="000000"/>
              </w:rPr>
              <w:t>Infrastructure</w:t>
            </w:r>
          </w:p>
        </w:tc>
        <w:tc>
          <w:tcPr>
            <w:tcW w:w="1185" w:type="dxa"/>
            <w:gridSpan w:val="2"/>
            <w:shd w:val="clear" w:color="auto" w:fill="F2F2F2" w:themeFill="background1" w:themeFillShade="F2"/>
            <w:vAlign w:val="center"/>
          </w:tcPr>
          <w:p w14:paraId="47CC3AFD" w14:textId="0F9D3666" w:rsidR="00E940A7" w:rsidRPr="00D1505C" w:rsidRDefault="00E940A7" w:rsidP="008508C1">
            <w:pPr>
              <w:spacing w:line="276" w:lineRule="auto"/>
              <w:jc w:val="center"/>
              <w:textAlignment w:val="baseline"/>
              <w:rPr>
                <w:rFonts w:eastAsia="Times New Roman" w:cs="Arial"/>
                <w:b/>
                <w:bCs/>
                <w:lang w:eastAsia="en-GB"/>
              </w:rPr>
            </w:pPr>
            <w:r w:rsidRPr="00A36CA4">
              <w:rPr>
                <w:rFonts w:cs="Arial"/>
                <w:b/>
                <w:bCs/>
                <w:color w:val="000000"/>
              </w:rPr>
              <w:t xml:space="preserve">(8) </w:t>
            </w:r>
            <w:r w:rsidR="009E0982" w:rsidRPr="00A36CA4">
              <w:rPr>
                <w:b/>
                <w:bCs/>
                <w:color w:val="000000"/>
              </w:rPr>
              <w:t>Hedge funds</w:t>
            </w:r>
          </w:p>
        </w:tc>
        <w:tc>
          <w:tcPr>
            <w:tcW w:w="1186" w:type="dxa"/>
            <w:shd w:val="clear" w:color="auto" w:fill="F2F2F2" w:themeFill="background1" w:themeFillShade="F2"/>
            <w:vAlign w:val="center"/>
          </w:tcPr>
          <w:p w14:paraId="002ECCC0" w14:textId="765E0377" w:rsidR="00E940A7" w:rsidRPr="00A36CA4" w:rsidRDefault="00E940A7" w:rsidP="008508C1">
            <w:pPr>
              <w:spacing w:line="276" w:lineRule="auto"/>
              <w:jc w:val="center"/>
              <w:textAlignment w:val="baseline"/>
              <w:rPr>
                <w:rFonts w:eastAsia="Times New Roman" w:cs="Arial"/>
                <w:b/>
                <w:lang w:eastAsia="en-GB"/>
              </w:rPr>
            </w:pPr>
            <w:r w:rsidRPr="00A36CA4">
              <w:rPr>
                <w:rFonts w:eastAsia="Times New Roman" w:cs="Arial"/>
                <w:b/>
                <w:bCs/>
                <w:lang w:eastAsia="en-GB"/>
              </w:rPr>
              <w:t xml:space="preserve">(9) </w:t>
            </w:r>
            <w:r w:rsidR="009E0982" w:rsidRPr="00A36CA4">
              <w:rPr>
                <w:b/>
                <w:bCs/>
              </w:rPr>
              <w:t>Forestry</w:t>
            </w:r>
          </w:p>
          <w:p w14:paraId="3FBC74A0" w14:textId="1E5D666B" w:rsidR="008F5377" w:rsidRPr="00A36CA4" w:rsidRDefault="008F5377" w:rsidP="008508C1">
            <w:pPr>
              <w:spacing w:line="276" w:lineRule="auto"/>
              <w:jc w:val="center"/>
              <w:textAlignment w:val="baseline"/>
              <w:rPr>
                <w:rFonts w:eastAsia="Times New Roman" w:cs="Arial"/>
                <w:b/>
                <w:lang w:eastAsia="en-GB"/>
              </w:rPr>
            </w:pPr>
          </w:p>
        </w:tc>
        <w:tc>
          <w:tcPr>
            <w:tcW w:w="1185" w:type="dxa"/>
            <w:gridSpan w:val="2"/>
            <w:shd w:val="clear" w:color="auto" w:fill="F2F2F2" w:themeFill="background1" w:themeFillShade="F2"/>
            <w:vAlign w:val="center"/>
          </w:tcPr>
          <w:p w14:paraId="46F9A6A0" w14:textId="3F25EC66" w:rsidR="00E940A7" w:rsidRPr="00A36CA4" w:rsidRDefault="00E940A7" w:rsidP="008508C1">
            <w:pPr>
              <w:spacing w:line="276" w:lineRule="auto"/>
              <w:jc w:val="center"/>
              <w:textAlignment w:val="baseline"/>
              <w:rPr>
                <w:rFonts w:eastAsia="Times New Roman" w:cs="Arial"/>
                <w:b/>
                <w:lang w:eastAsia="en-GB"/>
              </w:rPr>
            </w:pPr>
            <w:r w:rsidRPr="00A36CA4">
              <w:rPr>
                <w:rFonts w:eastAsia="Times New Roman" w:cs="Arial"/>
                <w:b/>
                <w:bCs/>
                <w:lang w:eastAsia="en-GB"/>
              </w:rPr>
              <w:t xml:space="preserve">(10) </w:t>
            </w:r>
            <w:r w:rsidR="009E0982" w:rsidRPr="00A36CA4">
              <w:rPr>
                <w:b/>
                <w:bCs/>
              </w:rPr>
              <w:t>Farmland</w:t>
            </w:r>
          </w:p>
          <w:p w14:paraId="7B485940" w14:textId="2DFC669F" w:rsidR="008F5377" w:rsidRPr="00A36CA4" w:rsidRDefault="008F5377" w:rsidP="008508C1">
            <w:pPr>
              <w:spacing w:line="276" w:lineRule="auto"/>
              <w:jc w:val="center"/>
              <w:textAlignment w:val="baseline"/>
              <w:rPr>
                <w:rFonts w:eastAsia="Times New Roman" w:cs="Arial"/>
                <w:b/>
                <w:lang w:eastAsia="en-GB"/>
              </w:rPr>
            </w:pPr>
          </w:p>
        </w:tc>
        <w:tc>
          <w:tcPr>
            <w:tcW w:w="1186" w:type="dxa"/>
            <w:shd w:val="clear" w:color="auto" w:fill="F2F2F2" w:themeFill="background1" w:themeFillShade="F2"/>
            <w:vAlign w:val="center"/>
          </w:tcPr>
          <w:p w14:paraId="12EC8C0D" w14:textId="77777777" w:rsidR="00E940A7" w:rsidRPr="00A36CA4" w:rsidRDefault="003F7F68" w:rsidP="008508C1">
            <w:pPr>
              <w:spacing w:line="276" w:lineRule="auto"/>
              <w:jc w:val="center"/>
              <w:textAlignment w:val="baseline"/>
              <w:rPr>
                <w:rFonts w:eastAsia="Times New Roman" w:cs="Arial"/>
                <w:b/>
                <w:lang w:eastAsia="en-GB"/>
              </w:rPr>
            </w:pPr>
            <w:r w:rsidRPr="00A36CA4">
              <w:rPr>
                <w:rFonts w:eastAsia="Times New Roman" w:cs="Arial"/>
                <w:b/>
                <w:lang w:eastAsia="en-GB"/>
              </w:rPr>
              <w:t>(11) Other</w:t>
            </w:r>
          </w:p>
          <w:p w14:paraId="00FFD322" w14:textId="26973C2F" w:rsidR="008F5377" w:rsidRPr="00A36CA4" w:rsidRDefault="008F5377" w:rsidP="008508C1">
            <w:pPr>
              <w:spacing w:line="276" w:lineRule="auto"/>
              <w:jc w:val="center"/>
              <w:textAlignment w:val="baseline"/>
              <w:rPr>
                <w:rFonts w:eastAsia="Times New Roman" w:cs="Arial"/>
                <w:b/>
                <w:lang w:eastAsia="en-GB"/>
              </w:rPr>
            </w:pPr>
          </w:p>
        </w:tc>
      </w:tr>
      <w:tr w:rsidR="008F5377" w:rsidRPr="00D1505C" w14:paraId="5A69CAB8" w14:textId="77777777" w:rsidTr="00C21F28">
        <w:trPr>
          <w:trHeight w:val="465"/>
        </w:trPr>
        <w:tc>
          <w:tcPr>
            <w:tcW w:w="1843"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21A674" w14:textId="129DDEB9" w:rsidR="00E940A7" w:rsidRPr="00D1505C" w:rsidRDefault="00E940A7" w:rsidP="001D5E3B">
            <w:pPr>
              <w:spacing w:line="276" w:lineRule="auto"/>
              <w:textAlignment w:val="baseline"/>
              <w:rPr>
                <w:rFonts w:eastAsia="Times New Roman" w:cs="Arial"/>
                <w:lang w:eastAsia="en-GB"/>
              </w:rPr>
            </w:pPr>
            <w:r w:rsidRPr="00D1505C">
              <w:rPr>
                <w:rFonts w:cs="Arial"/>
                <w:color w:val="000000"/>
              </w:rPr>
              <w:t>(A) Yes, through internal staff</w:t>
            </w:r>
          </w:p>
        </w:tc>
        <w:tc>
          <w:tcPr>
            <w:tcW w:w="1185" w:type="dxa"/>
            <w:shd w:val="clear" w:color="auto" w:fill="auto"/>
            <w:vAlign w:val="center"/>
          </w:tcPr>
          <w:p w14:paraId="11926D63" w14:textId="77777777" w:rsidR="00E940A7" w:rsidRPr="00A36CA4" w:rsidRDefault="00E940A7" w:rsidP="006D08B5">
            <w:pPr>
              <w:pStyle w:val="ListParagraph"/>
              <w:numPr>
                <w:ilvl w:val="0"/>
                <w:numId w:val="11"/>
              </w:numPr>
              <w:spacing w:line="276" w:lineRule="auto"/>
              <w:ind w:left="876" w:hanging="567"/>
              <w:jc w:val="center"/>
              <w:textAlignment w:val="baseline"/>
              <w:rPr>
                <w:rFonts w:eastAsia="Times New Roman" w:cs="Arial"/>
                <w:b/>
                <w:lang w:eastAsia="en-GB"/>
              </w:rPr>
            </w:pPr>
          </w:p>
        </w:tc>
        <w:tc>
          <w:tcPr>
            <w:tcW w:w="1185" w:type="dxa"/>
            <w:gridSpan w:val="2"/>
            <w:shd w:val="clear" w:color="auto" w:fill="auto"/>
            <w:vAlign w:val="center"/>
          </w:tcPr>
          <w:p w14:paraId="73FB7CCA" w14:textId="04998BBC"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c>
          <w:tcPr>
            <w:tcW w:w="1186" w:type="dxa"/>
            <w:shd w:val="clear" w:color="auto" w:fill="auto"/>
            <w:vAlign w:val="center"/>
          </w:tcPr>
          <w:p w14:paraId="5728911A"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c>
          <w:tcPr>
            <w:tcW w:w="1185" w:type="dxa"/>
            <w:gridSpan w:val="2"/>
            <w:shd w:val="clear" w:color="auto" w:fill="auto"/>
            <w:vAlign w:val="center"/>
          </w:tcPr>
          <w:p w14:paraId="5E4AFF74" w14:textId="1B5CEE24"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c>
          <w:tcPr>
            <w:tcW w:w="1185" w:type="dxa"/>
            <w:shd w:val="clear" w:color="auto" w:fill="auto"/>
            <w:vAlign w:val="center"/>
          </w:tcPr>
          <w:p w14:paraId="11EF4A9F" w14:textId="0FE1A386"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c>
          <w:tcPr>
            <w:tcW w:w="1186" w:type="dxa"/>
            <w:shd w:val="clear" w:color="auto" w:fill="auto"/>
            <w:vAlign w:val="center"/>
          </w:tcPr>
          <w:p w14:paraId="240E6558" w14:textId="68117D20" w:rsidR="00E940A7" w:rsidRPr="00D1505C"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bCs/>
                <w:lang w:eastAsia="en-GB"/>
              </w:rPr>
            </w:pPr>
          </w:p>
        </w:tc>
        <w:tc>
          <w:tcPr>
            <w:tcW w:w="1185" w:type="dxa"/>
            <w:shd w:val="clear" w:color="auto" w:fill="auto"/>
            <w:vAlign w:val="center"/>
          </w:tcPr>
          <w:p w14:paraId="725C049B"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c>
          <w:tcPr>
            <w:tcW w:w="1185" w:type="dxa"/>
            <w:gridSpan w:val="2"/>
            <w:shd w:val="clear" w:color="auto" w:fill="auto"/>
            <w:vAlign w:val="center"/>
          </w:tcPr>
          <w:p w14:paraId="5752A18E" w14:textId="6F2ED2DB"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c>
          <w:tcPr>
            <w:tcW w:w="1186" w:type="dxa"/>
            <w:shd w:val="clear" w:color="auto" w:fill="auto"/>
            <w:vAlign w:val="center"/>
          </w:tcPr>
          <w:p w14:paraId="1D8AD459"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c>
          <w:tcPr>
            <w:tcW w:w="1185" w:type="dxa"/>
            <w:gridSpan w:val="2"/>
            <w:shd w:val="clear" w:color="auto" w:fill="auto"/>
            <w:vAlign w:val="center"/>
          </w:tcPr>
          <w:p w14:paraId="63F08CA3"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c>
          <w:tcPr>
            <w:tcW w:w="1186" w:type="dxa"/>
            <w:shd w:val="clear" w:color="auto" w:fill="auto"/>
            <w:vAlign w:val="center"/>
          </w:tcPr>
          <w:p w14:paraId="180CB475" w14:textId="0FAA910A"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lang w:eastAsia="en-GB"/>
              </w:rPr>
            </w:pPr>
          </w:p>
        </w:tc>
      </w:tr>
      <w:tr w:rsidR="008F5377" w:rsidRPr="00D1505C" w14:paraId="29274348" w14:textId="77777777" w:rsidTr="00C21F28">
        <w:trPr>
          <w:trHeight w:val="465"/>
        </w:trPr>
        <w:tc>
          <w:tcPr>
            <w:tcW w:w="1843"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1E40551" w14:textId="011E4104" w:rsidR="00E940A7" w:rsidRPr="00D1505C" w:rsidRDefault="00E940A7" w:rsidP="00444CAD">
            <w:pPr>
              <w:spacing w:line="276" w:lineRule="auto"/>
              <w:textAlignment w:val="baseline"/>
            </w:pPr>
            <w:r w:rsidRPr="00D1505C">
              <w:rPr>
                <w:rFonts w:cs="Arial"/>
                <w:color w:val="000000"/>
              </w:rPr>
              <w:t>(B) Yes, through service providers</w:t>
            </w:r>
          </w:p>
        </w:tc>
        <w:tc>
          <w:tcPr>
            <w:tcW w:w="1185" w:type="dxa"/>
            <w:shd w:val="clear" w:color="auto" w:fill="auto"/>
            <w:vAlign w:val="center"/>
          </w:tcPr>
          <w:p w14:paraId="35B9A124"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gridSpan w:val="2"/>
            <w:shd w:val="clear" w:color="auto" w:fill="auto"/>
            <w:vAlign w:val="center"/>
          </w:tcPr>
          <w:p w14:paraId="23AC9758" w14:textId="6768ACCA"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6" w:type="dxa"/>
            <w:shd w:val="clear" w:color="auto" w:fill="auto"/>
            <w:vAlign w:val="center"/>
          </w:tcPr>
          <w:p w14:paraId="6AD87E2B"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gridSpan w:val="2"/>
            <w:shd w:val="clear" w:color="auto" w:fill="auto"/>
            <w:vAlign w:val="center"/>
          </w:tcPr>
          <w:p w14:paraId="7B20DC0C" w14:textId="3690C4BE"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shd w:val="clear" w:color="auto" w:fill="auto"/>
            <w:vAlign w:val="center"/>
          </w:tcPr>
          <w:p w14:paraId="2F36D72D" w14:textId="64D5DA34"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6" w:type="dxa"/>
            <w:shd w:val="clear" w:color="auto" w:fill="auto"/>
            <w:vAlign w:val="center"/>
          </w:tcPr>
          <w:p w14:paraId="65E99969"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shd w:val="clear" w:color="auto" w:fill="auto"/>
            <w:vAlign w:val="center"/>
          </w:tcPr>
          <w:p w14:paraId="58491CD7"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gridSpan w:val="2"/>
            <w:shd w:val="clear" w:color="auto" w:fill="auto"/>
            <w:vAlign w:val="center"/>
          </w:tcPr>
          <w:p w14:paraId="4DAF3699" w14:textId="62E0772E"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6" w:type="dxa"/>
            <w:shd w:val="clear" w:color="auto" w:fill="auto"/>
            <w:vAlign w:val="center"/>
          </w:tcPr>
          <w:p w14:paraId="53CB614D"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gridSpan w:val="2"/>
            <w:shd w:val="clear" w:color="auto" w:fill="auto"/>
            <w:vAlign w:val="center"/>
          </w:tcPr>
          <w:p w14:paraId="0F2A7082"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6" w:type="dxa"/>
            <w:shd w:val="clear" w:color="auto" w:fill="auto"/>
            <w:vAlign w:val="center"/>
          </w:tcPr>
          <w:p w14:paraId="55CE632C" w14:textId="726625F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r>
      <w:tr w:rsidR="008F5377" w:rsidRPr="00D1505C" w14:paraId="3EBAB73A" w14:textId="77777777" w:rsidTr="00C21F28">
        <w:trPr>
          <w:trHeight w:val="465"/>
        </w:trPr>
        <w:tc>
          <w:tcPr>
            <w:tcW w:w="1843"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11681F3" w14:textId="4014DEC4" w:rsidR="00E940A7" w:rsidRPr="00D1505C" w:rsidRDefault="00E940A7" w:rsidP="00444CAD">
            <w:pPr>
              <w:spacing w:line="276" w:lineRule="auto"/>
              <w:textAlignment w:val="baseline"/>
              <w:rPr>
                <w:rFonts w:eastAsia="Times New Roman" w:cs="Arial"/>
                <w:lang w:eastAsia="en-GB"/>
              </w:rPr>
            </w:pPr>
            <w:r w:rsidRPr="00D1505C">
              <w:rPr>
                <w:rFonts w:cs="Arial"/>
                <w:color w:val="000000"/>
              </w:rPr>
              <w:t>(C) Yes, through external managers</w:t>
            </w:r>
          </w:p>
        </w:tc>
        <w:tc>
          <w:tcPr>
            <w:tcW w:w="1185" w:type="dxa"/>
            <w:shd w:val="clear" w:color="auto" w:fill="auto"/>
            <w:vAlign w:val="center"/>
          </w:tcPr>
          <w:p w14:paraId="23CEAF91"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gridSpan w:val="2"/>
            <w:shd w:val="clear" w:color="auto" w:fill="auto"/>
            <w:vAlign w:val="center"/>
          </w:tcPr>
          <w:p w14:paraId="078430A1" w14:textId="2275FF45"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6" w:type="dxa"/>
            <w:shd w:val="clear" w:color="auto" w:fill="auto"/>
            <w:vAlign w:val="center"/>
          </w:tcPr>
          <w:p w14:paraId="11D1A181"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gridSpan w:val="2"/>
            <w:shd w:val="clear" w:color="auto" w:fill="auto"/>
            <w:vAlign w:val="center"/>
          </w:tcPr>
          <w:p w14:paraId="5B7A2E5F" w14:textId="0EB0058D"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shd w:val="clear" w:color="auto" w:fill="auto"/>
            <w:vAlign w:val="center"/>
          </w:tcPr>
          <w:p w14:paraId="754A52F2" w14:textId="3DF42D49"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6" w:type="dxa"/>
            <w:shd w:val="clear" w:color="auto" w:fill="auto"/>
            <w:vAlign w:val="center"/>
          </w:tcPr>
          <w:p w14:paraId="3F5D128A"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shd w:val="clear" w:color="auto" w:fill="auto"/>
            <w:vAlign w:val="center"/>
          </w:tcPr>
          <w:p w14:paraId="61B6AC51"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gridSpan w:val="2"/>
            <w:shd w:val="clear" w:color="auto" w:fill="auto"/>
            <w:vAlign w:val="center"/>
          </w:tcPr>
          <w:p w14:paraId="709CFF16" w14:textId="7035F9A2"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6" w:type="dxa"/>
            <w:shd w:val="clear" w:color="auto" w:fill="auto"/>
            <w:vAlign w:val="center"/>
          </w:tcPr>
          <w:p w14:paraId="6CE232E5"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5" w:type="dxa"/>
            <w:gridSpan w:val="2"/>
            <w:shd w:val="clear" w:color="auto" w:fill="auto"/>
            <w:vAlign w:val="center"/>
          </w:tcPr>
          <w:p w14:paraId="55D4563B" w14:textId="77777777"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c>
          <w:tcPr>
            <w:tcW w:w="1186" w:type="dxa"/>
            <w:shd w:val="clear" w:color="auto" w:fill="auto"/>
            <w:vAlign w:val="center"/>
          </w:tcPr>
          <w:p w14:paraId="51F2EFB8" w14:textId="6A4B7C08" w:rsidR="00E940A7" w:rsidRPr="00A36CA4" w:rsidRDefault="00E940A7" w:rsidP="006D08B5">
            <w:pPr>
              <w:pStyle w:val="ListParagraph"/>
              <w:numPr>
                <w:ilvl w:val="0"/>
                <w:numId w:val="11"/>
              </w:numPr>
              <w:tabs>
                <w:tab w:val="left" w:pos="1080"/>
              </w:tabs>
              <w:spacing w:line="276" w:lineRule="auto"/>
              <w:ind w:left="876" w:hanging="567"/>
              <w:jc w:val="center"/>
              <w:textAlignment w:val="baseline"/>
              <w:rPr>
                <w:rFonts w:eastAsia="Times New Roman" w:cs="Arial"/>
                <w:b/>
                <w:sz w:val="22"/>
                <w:lang w:eastAsia="en-GB"/>
              </w:rPr>
            </w:pPr>
          </w:p>
        </w:tc>
      </w:tr>
      <w:tr w:rsidR="008F5377" w:rsidRPr="00D1505C" w14:paraId="0918621D" w14:textId="77777777" w:rsidTr="00C21F28">
        <w:trPr>
          <w:trHeight w:val="465"/>
        </w:trPr>
        <w:tc>
          <w:tcPr>
            <w:tcW w:w="1843" w:type="dxa"/>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B4F63B" w14:textId="7BB2E389" w:rsidR="00E940A7" w:rsidRPr="00D1505C" w:rsidRDefault="00E940A7" w:rsidP="00444CAD">
            <w:pPr>
              <w:spacing w:line="276" w:lineRule="auto"/>
              <w:textAlignment w:val="baseline"/>
              <w:rPr>
                <w:rFonts w:eastAsia="Times New Roman" w:cs="Arial"/>
                <w:lang w:eastAsia="en-GB"/>
              </w:rPr>
            </w:pPr>
            <w:r w:rsidRPr="00D1505C">
              <w:rPr>
                <w:rFonts w:cs="Arial"/>
                <w:color w:val="000000"/>
              </w:rPr>
              <w:t>(D) We do not conduct stewardship</w:t>
            </w:r>
          </w:p>
        </w:tc>
        <w:tc>
          <w:tcPr>
            <w:tcW w:w="1185" w:type="dxa"/>
            <w:shd w:val="clear" w:color="auto" w:fill="auto"/>
            <w:vAlign w:val="center"/>
          </w:tcPr>
          <w:p w14:paraId="68B72A81" w14:textId="77777777" w:rsidR="00E940A7" w:rsidRPr="00A36CA4" w:rsidRDefault="00E940A7" w:rsidP="006D08B5">
            <w:pPr>
              <w:pStyle w:val="ListParagraph"/>
              <w:numPr>
                <w:ilvl w:val="0"/>
                <w:numId w:val="12"/>
              </w:numPr>
              <w:tabs>
                <w:tab w:val="left" w:pos="888"/>
              </w:tabs>
              <w:spacing w:line="276" w:lineRule="auto"/>
              <w:ind w:left="321" w:hanging="321"/>
              <w:jc w:val="center"/>
              <w:textAlignment w:val="baseline"/>
              <w:rPr>
                <w:rFonts w:eastAsia="Times New Roman" w:cs="Arial"/>
                <w:b/>
                <w:sz w:val="22"/>
                <w:lang w:eastAsia="en-GB"/>
              </w:rPr>
            </w:pPr>
          </w:p>
        </w:tc>
        <w:tc>
          <w:tcPr>
            <w:tcW w:w="1185" w:type="dxa"/>
            <w:gridSpan w:val="2"/>
            <w:shd w:val="clear" w:color="auto" w:fill="auto"/>
            <w:vAlign w:val="center"/>
          </w:tcPr>
          <w:p w14:paraId="4156FE57" w14:textId="5E972D71"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6" w:type="dxa"/>
            <w:shd w:val="clear" w:color="auto" w:fill="auto"/>
            <w:vAlign w:val="center"/>
          </w:tcPr>
          <w:p w14:paraId="63E37FB1" w14:textId="77777777"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5" w:type="dxa"/>
            <w:gridSpan w:val="2"/>
            <w:shd w:val="clear" w:color="auto" w:fill="auto"/>
            <w:vAlign w:val="center"/>
          </w:tcPr>
          <w:p w14:paraId="75EEBE6B" w14:textId="207FDA39"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5" w:type="dxa"/>
            <w:shd w:val="clear" w:color="auto" w:fill="auto"/>
            <w:vAlign w:val="center"/>
          </w:tcPr>
          <w:p w14:paraId="41682DB7" w14:textId="7CF59F57"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6" w:type="dxa"/>
            <w:shd w:val="clear" w:color="auto" w:fill="auto"/>
            <w:vAlign w:val="center"/>
          </w:tcPr>
          <w:p w14:paraId="54AEA4B7" w14:textId="77777777"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5" w:type="dxa"/>
            <w:shd w:val="clear" w:color="auto" w:fill="auto"/>
            <w:vAlign w:val="center"/>
          </w:tcPr>
          <w:p w14:paraId="6DFD5BE1" w14:textId="77777777"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5" w:type="dxa"/>
            <w:gridSpan w:val="2"/>
            <w:shd w:val="clear" w:color="auto" w:fill="auto"/>
            <w:vAlign w:val="center"/>
          </w:tcPr>
          <w:p w14:paraId="4AF1D526" w14:textId="58C3E38C"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6" w:type="dxa"/>
            <w:shd w:val="clear" w:color="auto" w:fill="auto"/>
            <w:vAlign w:val="center"/>
          </w:tcPr>
          <w:p w14:paraId="51FECAFF" w14:textId="77777777"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5" w:type="dxa"/>
            <w:gridSpan w:val="2"/>
            <w:shd w:val="clear" w:color="auto" w:fill="auto"/>
            <w:vAlign w:val="center"/>
          </w:tcPr>
          <w:p w14:paraId="73640B0B" w14:textId="77777777"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c>
          <w:tcPr>
            <w:tcW w:w="1186" w:type="dxa"/>
            <w:shd w:val="clear" w:color="auto" w:fill="auto"/>
            <w:vAlign w:val="center"/>
          </w:tcPr>
          <w:p w14:paraId="3A8AF663" w14:textId="0EB507F4" w:rsidR="00E940A7" w:rsidRPr="00A36CA4" w:rsidRDefault="00E940A7" w:rsidP="006D08B5">
            <w:pPr>
              <w:pStyle w:val="ListParagraph"/>
              <w:numPr>
                <w:ilvl w:val="0"/>
                <w:numId w:val="12"/>
              </w:numPr>
              <w:tabs>
                <w:tab w:val="left" w:pos="1080"/>
              </w:tabs>
              <w:spacing w:line="276" w:lineRule="auto"/>
              <w:jc w:val="center"/>
              <w:textAlignment w:val="baseline"/>
              <w:rPr>
                <w:rFonts w:eastAsia="Times New Roman" w:cs="Arial"/>
                <w:b/>
                <w:sz w:val="22"/>
                <w:lang w:eastAsia="en-GB"/>
              </w:rPr>
            </w:pPr>
          </w:p>
        </w:tc>
      </w:tr>
    </w:tbl>
    <w:p w14:paraId="6EEB1F89" w14:textId="77777777" w:rsidR="0095527B" w:rsidRPr="00D1505C" w:rsidRDefault="0095527B"/>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2"/>
        <w:gridCol w:w="13042"/>
      </w:tblGrid>
      <w:tr w:rsidR="0076718A" w:rsidRPr="008F5377" w14:paraId="5D4FADFB" w14:textId="77777777" w:rsidTr="00C21F28">
        <w:trPr>
          <w:trHeight w:val="300"/>
        </w:trPr>
        <w:tc>
          <w:tcPr>
            <w:tcW w:w="14884" w:type="dxa"/>
            <w:gridSpan w:val="2"/>
            <w:shd w:val="clear" w:color="auto" w:fill="0070C0"/>
            <w:vAlign w:val="center"/>
          </w:tcPr>
          <w:p w14:paraId="171D6245" w14:textId="77777777" w:rsidR="00D82082" w:rsidRPr="008F5377" w:rsidRDefault="00D82082" w:rsidP="006B0599">
            <w:pPr>
              <w:rPr>
                <w:rStyle w:val="Hyperlink"/>
                <w:rFonts w:cs="Arial"/>
                <w:b/>
                <w:bCs/>
                <w:color w:val="FFFFFF" w:themeColor="background1"/>
                <w:sz w:val="18"/>
                <w:szCs w:val="18"/>
              </w:rPr>
            </w:pPr>
            <w:r w:rsidRPr="008F5377">
              <w:rPr>
                <w:rFonts w:eastAsia="Times New Roman" w:cs="Arial"/>
                <w:b/>
                <w:bCs/>
                <w:color w:val="FFFFFF" w:themeColor="background1"/>
                <w:sz w:val="18"/>
                <w:szCs w:val="18"/>
                <w:lang w:eastAsia="en-GB"/>
              </w:rPr>
              <w:t>Explanatory notes</w:t>
            </w:r>
          </w:p>
        </w:tc>
      </w:tr>
      <w:tr w:rsidR="0054768B" w:rsidRPr="008F5377" w14:paraId="236883DE" w14:textId="77777777" w:rsidTr="00C21F28">
        <w:trPr>
          <w:trHeight w:val="300"/>
        </w:trPr>
        <w:tc>
          <w:tcPr>
            <w:tcW w:w="1842" w:type="dxa"/>
            <w:shd w:val="clear" w:color="auto" w:fill="auto"/>
            <w:vAlign w:val="center"/>
          </w:tcPr>
          <w:p w14:paraId="54D269DF" w14:textId="77777777" w:rsidR="00D82082" w:rsidRPr="008F5377" w:rsidRDefault="00D82082" w:rsidP="006B0599">
            <w:pPr>
              <w:rPr>
                <w:rStyle w:val="Hyperlink"/>
                <w:rFonts w:cs="Arial"/>
                <w:b/>
                <w:sz w:val="16"/>
                <w:szCs w:val="16"/>
              </w:rPr>
            </w:pPr>
            <w:r w:rsidRPr="008F5377">
              <w:rPr>
                <w:rFonts w:cs="Arial"/>
                <w:b/>
                <w:sz w:val="16"/>
                <w:szCs w:val="16"/>
              </w:rPr>
              <w:t>Purpose of indicator</w:t>
            </w:r>
          </w:p>
        </w:tc>
        <w:tc>
          <w:tcPr>
            <w:tcW w:w="13042" w:type="dxa"/>
            <w:shd w:val="clear" w:color="auto" w:fill="auto"/>
            <w:vAlign w:val="center"/>
          </w:tcPr>
          <w:p w14:paraId="27347B3C" w14:textId="31C279B3" w:rsidR="00D82082" w:rsidRPr="008F5377" w:rsidRDefault="00D82082" w:rsidP="006B0599">
            <w:pPr>
              <w:rPr>
                <w:rStyle w:val="Hyperlink"/>
                <w:rFonts w:cs="Arial"/>
                <w:color w:val="000000" w:themeColor="text1"/>
                <w:sz w:val="16"/>
                <w:szCs w:val="16"/>
              </w:rPr>
            </w:pPr>
            <w:r w:rsidRPr="008F5377">
              <w:rPr>
                <w:rStyle w:val="Hyperlink"/>
                <w:rFonts w:cs="Arial"/>
                <w:color w:val="000000" w:themeColor="text1"/>
                <w:sz w:val="16"/>
                <w:szCs w:val="16"/>
              </w:rPr>
              <w:t>Signatorie</w:t>
            </w:r>
            <w:r w:rsidR="00813D5C" w:rsidRPr="008F5377">
              <w:rPr>
                <w:rStyle w:val="Hyperlink"/>
                <w:rFonts w:cs="Arial"/>
                <w:color w:val="000000" w:themeColor="text1"/>
                <w:sz w:val="16"/>
                <w:szCs w:val="16"/>
              </w:rPr>
              <w:t>s’</w:t>
            </w:r>
            <w:r w:rsidRPr="008F5377">
              <w:rPr>
                <w:rStyle w:val="Hyperlink"/>
                <w:rFonts w:cs="Arial"/>
                <w:color w:val="000000" w:themeColor="text1"/>
                <w:sz w:val="16"/>
                <w:szCs w:val="16"/>
              </w:rPr>
              <w:t xml:space="preserve"> responses will determine which indicators they will see in later stages of the Reporting Framework.</w:t>
            </w:r>
          </w:p>
        </w:tc>
      </w:tr>
      <w:tr w:rsidR="0054768B" w:rsidRPr="008F5377" w14:paraId="782772B1" w14:textId="77777777" w:rsidTr="00C21F28">
        <w:trPr>
          <w:trHeight w:val="300"/>
        </w:trPr>
        <w:tc>
          <w:tcPr>
            <w:tcW w:w="1842" w:type="dxa"/>
            <w:shd w:val="clear" w:color="auto" w:fill="auto"/>
            <w:vAlign w:val="center"/>
          </w:tcPr>
          <w:p w14:paraId="7B9791AB" w14:textId="77777777" w:rsidR="00D82082" w:rsidRPr="008F5377" w:rsidRDefault="00D82082" w:rsidP="006B0599">
            <w:pPr>
              <w:rPr>
                <w:rStyle w:val="Hyperlink"/>
                <w:rFonts w:cs="Arial"/>
                <w:b/>
                <w:sz w:val="16"/>
                <w:szCs w:val="16"/>
              </w:rPr>
            </w:pPr>
            <w:r w:rsidRPr="008F5377">
              <w:rPr>
                <w:rFonts w:cs="Arial"/>
                <w:b/>
                <w:sz w:val="16"/>
                <w:szCs w:val="16"/>
              </w:rPr>
              <w:t>Additional reporting guidance</w:t>
            </w:r>
          </w:p>
        </w:tc>
        <w:tc>
          <w:tcPr>
            <w:tcW w:w="13042" w:type="dxa"/>
            <w:shd w:val="clear" w:color="auto" w:fill="auto"/>
            <w:vAlign w:val="center"/>
          </w:tcPr>
          <w:p w14:paraId="49D5DFD5" w14:textId="5AAD9597" w:rsidR="008022C3" w:rsidRPr="008F5377" w:rsidRDefault="008022C3" w:rsidP="008022C3">
            <w:pPr>
              <w:rPr>
                <w:rFonts w:cs="Arial"/>
                <w:color w:val="000000" w:themeColor="text1"/>
                <w:sz w:val="16"/>
                <w:szCs w:val="16"/>
              </w:rPr>
            </w:pPr>
            <w:r w:rsidRPr="008F5377">
              <w:rPr>
                <w:rFonts w:cs="Arial"/>
                <w:color w:val="000000" w:themeColor="text1"/>
                <w:sz w:val="16"/>
                <w:szCs w:val="16"/>
              </w:rPr>
              <w:t xml:space="preserve">The PRI defines stewardship as: </w:t>
            </w:r>
            <w:r w:rsidR="007B6995" w:rsidRPr="008F5377">
              <w:rPr>
                <w:rFonts w:cs="Arial"/>
                <w:color w:val="000000" w:themeColor="text1"/>
                <w:sz w:val="16"/>
                <w:szCs w:val="16"/>
              </w:rPr>
              <w:t>‘</w:t>
            </w:r>
            <w:r w:rsidRPr="008F5377">
              <w:rPr>
                <w:rFonts w:cs="Arial"/>
                <w:color w:val="000000" w:themeColor="text1"/>
                <w:sz w:val="16"/>
                <w:szCs w:val="16"/>
              </w:rPr>
              <w:t>the use of influence by institutional investors to maximise overall long-term value</w:t>
            </w:r>
            <w:r w:rsidR="0081623D" w:rsidRPr="008F5377">
              <w:rPr>
                <w:rFonts w:cs="Arial"/>
                <w:color w:val="000000" w:themeColor="text1"/>
                <w:sz w:val="16"/>
                <w:szCs w:val="16"/>
              </w:rPr>
              <w:t>,</w:t>
            </w:r>
            <w:r w:rsidRPr="008F5377">
              <w:rPr>
                <w:rFonts w:cs="Arial"/>
                <w:color w:val="000000" w:themeColor="text1"/>
                <w:sz w:val="16"/>
                <w:szCs w:val="16"/>
              </w:rPr>
              <w:t xml:space="preserve"> including the value of common economic, social and environmental assets, on which returns, and client</w:t>
            </w:r>
            <w:r w:rsidR="00813D5C" w:rsidRPr="008F5377">
              <w:rPr>
                <w:rFonts w:cs="Arial"/>
                <w:color w:val="000000" w:themeColor="text1"/>
                <w:sz w:val="16"/>
                <w:szCs w:val="16"/>
              </w:rPr>
              <w:t>s’</w:t>
            </w:r>
            <w:r w:rsidRPr="008F5377">
              <w:rPr>
                <w:rFonts w:cs="Arial"/>
                <w:color w:val="000000" w:themeColor="text1"/>
                <w:sz w:val="16"/>
                <w:szCs w:val="16"/>
              </w:rPr>
              <w:t xml:space="preserve"> and beneficiarie</w:t>
            </w:r>
            <w:r w:rsidR="00813D5C" w:rsidRPr="008F5377">
              <w:rPr>
                <w:rFonts w:cs="Arial"/>
                <w:color w:val="000000" w:themeColor="text1"/>
                <w:sz w:val="16"/>
                <w:szCs w:val="16"/>
              </w:rPr>
              <w:t>s’</w:t>
            </w:r>
            <w:r w:rsidRPr="008F5377">
              <w:rPr>
                <w:rFonts w:cs="Arial"/>
                <w:color w:val="000000" w:themeColor="text1"/>
                <w:sz w:val="16"/>
                <w:szCs w:val="16"/>
              </w:rPr>
              <w:t xml:space="preserve"> interests depend</w:t>
            </w:r>
            <w:r w:rsidR="007B6995" w:rsidRPr="008F5377">
              <w:rPr>
                <w:rFonts w:cs="Arial"/>
                <w:color w:val="000000" w:themeColor="text1"/>
                <w:sz w:val="16"/>
                <w:szCs w:val="16"/>
              </w:rPr>
              <w:t>’.</w:t>
            </w:r>
          </w:p>
          <w:p w14:paraId="2CF8C226" w14:textId="77777777" w:rsidR="008022C3" w:rsidRPr="008F5377" w:rsidRDefault="008022C3" w:rsidP="008022C3">
            <w:pPr>
              <w:rPr>
                <w:rFonts w:cs="Arial"/>
                <w:color w:val="000000" w:themeColor="text1"/>
                <w:sz w:val="16"/>
                <w:szCs w:val="16"/>
              </w:rPr>
            </w:pPr>
          </w:p>
          <w:p w14:paraId="5E3D087D" w14:textId="409F9FC2" w:rsidR="008022C3" w:rsidRPr="008F5377" w:rsidRDefault="008022C3" w:rsidP="008022C3">
            <w:pPr>
              <w:rPr>
                <w:rFonts w:cs="Arial"/>
                <w:color w:val="000000" w:themeColor="text1"/>
                <w:sz w:val="16"/>
                <w:szCs w:val="16"/>
              </w:rPr>
            </w:pPr>
            <w:r w:rsidRPr="008F5377">
              <w:rPr>
                <w:rFonts w:cs="Arial"/>
                <w:color w:val="000000" w:themeColor="text1"/>
                <w:sz w:val="16"/>
                <w:szCs w:val="16"/>
              </w:rPr>
              <w:t xml:space="preserve">Stewardship can be implemented through a variety of investor stewardship tools, including </w:t>
            </w:r>
            <w:r w:rsidR="0081623D" w:rsidRPr="008F5377">
              <w:rPr>
                <w:rFonts w:cs="Arial"/>
                <w:color w:val="000000" w:themeColor="text1"/>
                <w:sz w:val="16"/>
                <w:szCs w:val="16"/>
              </w:rPr>
              <w:t xml:space="preserve">those </w:t>
            </w:r>
            <w:r w:rsidRPr="008F5377">
              <w:rPr>
                <w:rFonts w:cs="Arial"/>
                <w:color w:val="000000" w:themeColor="text1"/>
                <w:sz w:val="16"/>
                <w:szCs w:val="16"/>
              </w:rPr>
              <w:t>that use investor</w:t>
            </w:r>
            <w:r w:rsidR="00813D5C" w:rsidRPr="008F5377">
              <w:rPr>
                <w:rFonts w:cs="Arial"/>
                <w:color w:val="000000" w:themeColor="text1"/>
                <w:sz w:val="16"/>
                <w:szCs w:val="16"/>
              </w:rPr>
              <w:t>s’</w:t>
            </w:r>
            <w:r w:rsidRPr="008F5377">
              <w:rPr>
                <w:rFonts w:cs="Arial"/>
                <w:color w:val="000000" w:themeColor="text1"/>
                <w:sz w:val="16"/>
                <w:szCs w:val="16"/>
              </w:rPr>
              <w:t xml:space="preserve"> influence over current or potential investees or issuers</w:t>
            </w:r>
            <w:r w:rsidR="0081623D" w:rsidRPr="008F5377">
              <w:rPr>
                <w:rFonts w:cs="Arial"/>
                <w:color w:val="000000" w:themeColor="text1"/>
                <w:sz w:val="16"/>
                <w:szCs w:val="16"/>
              </w:rPr>
              <w:t>,</w:t>
            </w:r>
            <w:r w:rsidRPr="008F5377">
              <w:rPr>
                <w:rFonts w:cs="Arial"/>
                <w:color w:val="000000" w:themeColor="text1"/>
                <w:sz w:val="16"/>
                <w:szCs w:val="16"/>
              </w:rPr>
              <w:t xml:space="preserve"> such as:</w:t>
            </w:r>
          </w:p>
          <w:p w14:paraId="7D53D5A0" w14:textId="05E81934" w:rsidR="00081C9D" w:rsidRPr="00A36CA4" w:rsidRDefault="00081C9D" w:rsidP="00081C9D">
            <w:pPr>
              <w:rPr>
                <w:rFonts w:cs="Arial"/>
                <w:color w:val="000000" w:themeColor="text1"/>
                <w:sz w:val="16"/>
                <w:szCs w:val="16"/>
              </w:rPr>
            </w:pPr>
            <w:r w:rsidRPr="008F5377">
              <w:rPr>
                <w:rFonts w:cs="Arial"/>
                <w:color w:val="000000" w:themeColor="text1"/>
                <w:sz w:val="16"/>
                <w:szCs w:val="16"/>
              </w:rPr>
              <w:t>• </w:t>
            </w:r>
            <w:r w:rsidRPr="00A36CA4">
              <w:rPr>
                <w:rFonts w:cs="Arial"/>
                <w:color w:val="000000" w:themeColor="text1"/>
                <w:sz w:val="16"/>
                <w:szCs w:val="16"/>
              </w:rPr>
              <w:t xml:space="preserve">engagement with investees (both current and potential), </w:t>
            </w:r>
          </w:p>
          <w:p w14:paraId="14375DCE" w14:textId="1F4A06A4" w:rsidR="00081C9D" w:rsidRPr="00A36CA4" w:rsidRDefault="00081C9D" w:rsidP="00081C9D">
            <w:pPr>
              <w:rPr>
                <w:rFonts w:cs="Arial"/>
                <w:color w:val="000000" w:themeColor="text1"/>
                <w:sz w:val="16"/>
                <w:szCs w:val="16"/>
              </w:rPr>
            </w:pPr>
            <w:r w:rsidRPr="008F5377">
              <w:rPr>
                <w:rFonts w:cs="Arial"/>
                <w:color w:val="000000" w:themeColor="text1"/>
                <w:sz w:val="16"/>
                <w:szCs w:val="16"/>
              </w:rPr>
              <w:t>• </w:t>
            </w:r>
            <w:r w:rsidRPr="00A36CA4">
              <w:rPr>
                <w:rFonts w:cs="Arial"/>
                <w:color w:val="000000" w:themeColor="text1"/>
                <w:sz w:val="16"/>
                <w:szCs w:val="16"/>
              </w:rPr>
              <w:t xml:space="preserve">voting at shareholder meetings, </w:t>
            </w:r>
          </w:p>
          <w:p w14:paraId="2B1652EC" w14:textId="61768B68" w:rsidR="00081C9D" w:rsidRPr="00A36CA4" w:rsidRDefault="00081C9D" w:rsidP="00081C9D">
            <w:pPr>
              <w:rPr>
                <w:rFonts w:cs="Arial"/>
                <w:color w:val="000000" w:themeColor="text1"/>
                <w:sz w:val="16"/>
                <w:szCs w:val="16"/>
              </w:rPr>
            </w:pPr>
            <w:r w:rsidRPr="008F5377">
              <w:rPr>
                <w:rFonts w:cs="Arial"/>
                <w:color w:val="000000" w:themeColor="text1"/>
                <w:sz w:val="16"/>
                <w:szCs w:val="16"/>
              </w:rPr>
              <w:t>• </w:t>
            </w:r>
            <w:r w:rsidRPr="00A36CA4">
              <w:rPr>
                <w:rFonts w:cs="Arial"/>
                <w:color w:val="000000" w:themeColor="text1"/>
                <w:sz w:val="16"/>
                <w:szCs w:val="16"/>
              </w:rPr>
              <w:t xml:space="preserve">filing, co-filing, or submitting shareholder resolutions or proposals, </w:t>
            </w:r>
          </w:p>
          <w:p w14:paraId="1277EC39" w14:textId="18FCCCFF" w:rsidR="00081C9D" w:rsidRPr="00A36CA4" w:rsidRDefault="00081C9D" w:rsidP="00081C9D">
            <w:pPr>
              <w:rPr>
                <w:rFonts w:cs="Arial"/>
                <w:color w:val="000000" w:themeColor="text1"/>
                <w:sz w:val="16"/>
                <w:szCs w:val="16"/>
              </w:rPr>
            </w:pPr>
            <w:r w:rsidRPr="008F5377">
              <w:rPr>
                <w:rFonts w:cs="Arial"/>
                <w:color w:val="000000" w:themeColor="text1"/>
                <w:sz w:val="16"/>
                <w:szCs w:val="16"/>
              </w:rPr>
              <w:t>• </w:t>
            </w:r>
            <w:r w:rsidRPr="00A36CA4">
              <w:rPr>
                <w:rFonts w:cs="Arial"/>
                <w:color w:val="000000" w:themeColor="text1"/>
                <w:sz w:val="16"/>
                <w:szCs w:val="16"/>
              </w:rPr>
              <w:t xml:space="preserve">nomination of directors to the board, </w:t>
            </w:r>
          </w:p>
          <w:p w14:paraId="1DADFAEF" w14:textId="13B5A64E" w:rsidR="00081C9D" w:rsidRPr="00A36CA4" w:rsidRDefault="00081C9D" w:rsidP="00081C9D">
            <w:pPr>
              <w:rPr>
                <w:rFonts w:cs="Arial"/>
                <w:color w:val="000000" w:themeColor="text1"/>
                <w:sz w:val="16"/>
                <w:szCs w:val="16"/>
              </w:rPr>
            </w:pPr>
            <w:r w:rsidRPr="008F5377">
              <w:rPr>
                <w:rFonts w:cs="Arial"/>
                <w:color w:val="000000" w:themeColor="text1"/>
                <w:sz w:val="16"/>
                <w:szCs w:val="16"/>
              </w:rPr>
              <w:t>• </w:t>
            </w:r>
            <w:r w:rsidRPr="00A36CA4">
              <w:rPr>
                <w:rFonts w:cs="Arial"/>
                <w:color w:val="000000" w:themeColor="text1"/>
                <w:sz w:val="16"/>
                <w:szCs w:val="16"/>
              </w:rPr>
              <w:t xml:space="preserve">leveraging roles on the board or on board committees, </w:t>
            </w:r>
          </w:p>
          <w:p w14:paraId="654B6801" w14:textId="119CD6D6" w:rsidR="00081C9D" w:rsidRDefault="00081C9D" w:rsidP="00A36CA4">
            <w:pPr>
              <w:rPr>
                <w:rFonts w:cs="Arial"/>
                <w:color w:val="000000" w:themeColor="text1"/>
                <w:sz w:val="16"/>
                <w:szCs w:val="16"/>
              </w:rPr>
            </w:pPr>
            <w:r w:rsidRPr="008F5377">
              <w:rPr>
                <w:rFonts w:cs="Arial"/>
                <w:color w:val="000000" w:themeColor="text1"/>
                <w:sz w:val="16"/>
                <w:szCs w:val="16"/>
              </w:rPr>
              <w:t>• </w:t>
            </w:r>
            <w:r w:rsidRPr="00A36CA4">
              <w:rPr>
                <w:rFonts w:cs="Arial"/>
                <w:color w:val="000000" w:themeColor="text1"/>
                <w:sz w:val="16"/>
                <w:szCs w:val="16"/>
              </w:rPr>
              <w:t xml:space="preserve">direct oversight of portfolio companies or assets, and </w:t>
            </w:r>
          </w:p>
          <w:p w14:paraId="6243CF78" w14:textId="632CDD84" w:rsidR="00081C9D" w:rsidRDefault="00081C9D" w:rsidP="00A36CA4">
            <w:pPr>
              <w:rPr>
                <w:rFonts w:cs="Arial"/>
                <w:color w:val="000000" w:themeColor="text1"/>
                <w:sz w:val="16"/>
                <w:szCs w:val="16"/>
              </w:rPr>
            </w:pPr>
            <w:r w:rsidRPr="008F5377">
              <w:rPr>
                <w:rFonts w:cs="Arial"/>
                <w:color w:val="000000" w:themeColor="text1"/>
                <w:sz w:val="16"/>
                <w:szCs w:val="16"/>
              </w:rPr>
              <w:t>• </w:t>
            </w:r>
            <w:r>
              <w:rPr>
                <w:rFonts w:cs="Arial"/>
                <w:color w:val="000000" w:themeColor="text1"/>
                <w:sz w:val="16"/>
                <w:szCs w:val="16"/>
              </w:rPr>
              <w:t>litigation.</w:t>
            </w:r>
          </w:p>
          <w:p w14:paraId="242C2B3B" w14:textId="77777777" w:rsidR="00081C9D" w:rsidRPr="008F5377" w:rsidRDefault="00081C9D" w:rsidP="008022C3">
            <w:pPr>
              <w:rPr>
                <w:rFonts w:cs="Arial"/>
                <w:color w:val="000000" w:themeColor="text1"/>
                <w:sz w:val="16"/>
                <w:szCs w:val="16"/>
              </w:rPr>
            </w:pPr>
          </w:p>
          <w:p w14:paraId="4D833A05" w14:textId="338BEF1D" w:rsidR="008022C3" w:rsidRPr="008F5377" w:rsidRDefault="008022C3" w:rsidP="008022C3">
            <w:pPr>
              <w:rPr>
                <w:rFonts w:cs="Arial"/>
                <w:color w:val="000000" w:themeColor="text1"/>
                <w:sz w:val="16"/>
                <w:szCs w:val="16"/>
              </w:rPr>
            </w:pPr>
            <w:r w:rsidRPr="008F5377">
              <w:rPr>
                <w:rFonts w:cs="Arial"/>
                <w:color w:val="000000" w:themeColor="text1"/>
                <w:sz w:val="16"/>
                <w:szCs w:val="16"/>
              </w:rPr>
              <w:t xml:space="preserve">Stewardship can also be implemented by investors using their influence </w:t>
            </w:r>
            <w:r w:rsidR="00624566">
              <w:rPr>
                <w:rFonts w:cs="Arial"/>
                <w:color w:val="000000" w:themeColor="text1"/>
                <w:sz w:val="16"/>
                <w:szCs w:val="16"/>
              </w:rPr>
              <w:t>with</w:t>
            </w:r>
            <w:r w:rsidRPr="008F5377">
              <w:rPr>
                <w:rFonts w:cs="Arial"/>
                <w:color w:val="000000" w:themeColor="text1"/>
                <w:sz w:val="16"/>
                <w:szCs w:val="16"/>
              </w:rPr>
              <w:t xml:space="preserve"> policy</w:t>
            </w:r>
            <w:r w:rsidR="001D632C">
              <w:rPr>
                <w:rFonts w:cs="Arial"/>
                <w:color w:val="000000" w:themeColor="text1"/>
                <w:sz w:val="16"/>
                <w:szCs w:val="16"/>
              </w:rPr>
              <w:t xml:space="preserve"> </w:t>
            </w:r>
            <w:r w:rsidRPr="008F5377">
              <w:rPr>
                <w:rFonts w:cs="Arial"/>
                <w:color w:val="000000" w:themeColor="text1"/>
                <w:sz w:val="16"/>
                <w:szCs w:val="16"/>
              </w:rPr>
              <w:t>makers and other non-issuer stakeholders, such as:</w:t>
            </w:r>
          </w:p>
          <w:p w14:paraId="2DE3BCC5" w14:textId="40A8B2B8" w:rsidR="00ED7345" w:rsidRPr="00ED7345" w:rsidRDefault="00ED7345" w:rsidP="00ED7345">
            <w:pPr>
              <w:rPr>
                <w:rFonts w:cs="Arial"/>
                <w:color w:val="000000" w:themeColor="text1"/>
                <w:sz w:val="16"/>
                <w:szCs w:val="16"/>
              </w:rPr>
            </w:pPr>
            <w:r w:rsidRPr="008F5377">
              <w:rPr>
                <w:rFonts w:cs="Arial"/>
                <w:color w:val="000000" w:themeColor="text1"/>
                <w:sz w:val="16"/>
                <w:szCs w:val="16"/>
              </w:rPr>
              <w:t>•</w:t>
            </w:r>
            <w:r w:rsidRPr="00ED7345">
              <w:rPr>
                <w:rFonts w:cs="Arial"/>
                <w:color w:val="000000" w:themeColor="text1"/>
                <w:sz w:val="16"/>
                <w:szCs w:val="16"/>
              </w:rPr>
              <w:t xml:space="preserve"> policy engagement, </w:t>
            </w:r>
          </w:p>
          <w:p w14:paraId="14CD8DBD" w14:textId="2E54A4CF" w:rsidR="00ED7345" w:rsidRPr="00ED7345" w:rsidRDefault="00ED7345" w:rsidP="00ED7345">
            <w:pPr>
              <w:rPr>
                <w:rFonts w:cs="Arial"/>
                <w:color w:val="000000" w:themeColor="text1"/>
                <w:sz w:val="16"/>
                <w:szCs w:val="16"/>
              </w:rPr>
            </w:pPr>
            <w:r w:rsidRPr="008F5377">
              <w:rPr>
                <w:rFonts w:cs="Arial"/>
                <w:color w:val="000000" w:themeColor="text1"/>
                <w:sz w:val="16"/>
                <w:szCs w:val="16"/>
              </w:rPr>
              <w:t>•</w:t>
            </w:r>
            <w:r w:rsidRPr="00ED7345">
              <w:rPr>
                <w:rFonts w:cs="Arial"/>
                <w:color w:val="000000" w:themeColor="text1"/>
                <w:sz w:val="16"/>
                <w:szCs w:val="16"/>
              </w:rPr>
              <w:t xml:space="preserve"> engagement with standard setters,</w:t>
            </w:r>
          </w:p>
          <w:p w14:paraId="2CC339AB" w14:textId="56AE3A64" w:rsidR="00ED7345" w:rsidRPr="00ED7345" w:rsidRDefault="00ED7345" w:rsidP="00ED7345">
            <w:pPr>
              <w:rPr>
                <w:rFonts w:cs="Arial"/>
                <w:color w:val="000000" w:themeColor="text1"/>
                <w:sz w:val="16"/>
                <w:szCs w:val="16"/>
              </w:rPr>
            </w:pPr>
            <w:r w:rsidRPr="008F5377">
              <w:rPr>
                <w:rFonts w:cs="Arial"/>
                <w:color w:val="000000" w:themeColor="text1"/>
                <w:sz w:val="16"/>
                <w:szCs w:val="16"/>
              </w:rPr>
              <w:t>•</w:t>
            </w:r>
            <w:r w:rsidRPr="00ED7345">
              <w:rPr>
                <w:rFonts w:cs="Arial"/>
                <w:color w:val="000000" w:themeColor="text1"/>
                <w:sz w:val="16"/>
                <w:szCs w:val="16"/>
              </w:rPr>
              <w:t xml:space="preserve"> engagement with industry groups,</w:t>
            </w:r>
          </w:p>
          <w:p w14:paraId="58881CD4" w14:textId="7A767520" w:rsidR="00ED7345" w:rsidRPr="00ED7345" w:rsidRDefault="00ED7345" w:rsidP="00ED7345">
            <w:pPr>
              <w:rPr>
                <w:rFonts w:cs="Arial"/>
                <w:color w:val="000000" w:themeColor="text1"/>
                <w:sz w:val="16"/>
                <w:szCs w:val="16"/>
              </w:rPr>
            </w:pPr>
            <w:r w:rsidRPr="008F5377">
              <w:rPr>
                <w:rFonts w:cs="Arial"/>
                <w:color w:val="000000" w:themeColor="text1"/>
                <w:sz w:val="16"/>
                <w:szCs w:val="16"/>
              </w:rPr>
              <w:t>•</w:t>
            </w:r>
            <w:r w:rsidRPr="00ED7345">
              <w:rPr>
                <w:rFonts w:cs="Arial"/>
                <w:color w:val="000000" w:themeColor="text1"/>
                <w:sz w:val="16"/>
                <w:szCs w:val="16"/>
              </w:rPr>
              <w:t xml:space="preserve"> negotiation with and monitoring of the stewardship actions of intermediaries in the investment chain, e.g. asset owners engaging external managers, limited partners engaging general partners,</w:t>
            </w:r>
          </w:p>
          <w:p w14:paraId="78C6C455" w14:textId="12F00623" w:rsidR="00ED7345" w:rsidRPr="00ED7345" w:rsidRDefault="00ED7345" w:rsidP="00ED7345">
            <w:pPr>
              <w:rPr>
                <w:rFonts w:cs="Arial"/>
                <w:color w:val="000000" w:themeColor="text1"/>
                <w:sz w:val="16"/>
                <w:szCs w:val="16"/>
              </w:rPr>
            </w:pPr>
            <w:r w:rsidRPr="008F5377">
              <w:rPr>
                <w:rFonts w:cs="Arial"/>
                <w:color w:val="000000" w:themeColor="text1"/>
                <w:sz w:val="16"/>
                <w:szCs w:val="16"/>
              </w:rPr>
              <w:t>•</w:t>
            </w:r>
            <w:r w:rsidRPr="00ED7345">
              <w:rPr>
                <w:rFonts w:cs="Arial"/>
                <w:color w:val="000000" w:themeColor="text1"/>
                <w:sz w:val="16"/>
                <w:szCs w:val="16"/>
              </w:rPr>
              <w:t xml:space="preserve"> engagement with other stakeholders, e.g. NGOs, workers, communities, and other rights-holders, and </w:t>
            </w:r>
          </w:p>
          <w:p w14:paraId="183F656B" w14:textId="53804AC3" w:rsidR="00ED7345" w:rsidRPr="008F5377" w:rsidRDefault="00ED7345" w:rsidP="008022C3">
            <w:pPr>
              <w:rPr>
                <w:rFonts w:cs="Arial"/>
                <w:color w:val="000000" w:themeColor="text1"/>
                <w:sz w:val="16"/>
                <w:szCs w:val="16"/>
              </w:rPr>
            </w:pPr>
            <w:r w:rsidRPr="008F5377">
              <w:rPr>
                <w:rFonts w:cs="Arial"/>
                <w:color w:val="000000" w:themeColor="text1"/>
                <w:sz w:val="16"/>
                <w:szCs w:val="16"/>
              </w:rPr>
              <w:t>•</w:t>
            </w:r>
            <w:r w:rsidRPr="00ED7345">
              <w:rPr>
                <w:rFonts w:cs="Arial"/>
                <w:color w:val="000000" w:themeColor="text1"/>
                <w:sz w:val="16"/>
                <w:szCs w:val="16"/>
              </w:rPr>
              <w:t xml:space="preserve"> contributions to public goods (e.g. publicly available research) or to public discourse (e.g. through the media) that supports stewardship goals.</w:t>
            </w:r>
          </w:p>
          <w:p w14:paraId="0E703B1A" w14:textId="77777777" w:rsidR="008022C3" w:rsidRPr="008F5377" w:rsidRDefault="008022C3" w:rsidP="008022C3">
            <w:pPr>
              <w:rPr>
                <w:rFonts w:cs="Arial"/>
                <w:color w:val="000000" w:themeColor="text1"/>
                <w:sz w:val="16"/>
                <w:szCs w:val="16"/>
              </w:rPr>
            </w:pPr>
          </w:p>
          <w:p w14:paraId="0631E121" w14:textId="77777777" w:rsidR="00AE4647" w:rsidRPr="008F5377" w:rsidRDefault="008022C3" w:rsidP="008022C3">
            <w:pPr>
              <w:rPr>
                <w:rFonts w:cs="Arial"/>
                <w:color w:val="000000" w:themeColor="text1"/>
                <w:sz w:val="16"/>
                <w:szCs w:val="16"/>
              </w:rPr>
            </w:pPr>
            <w:r w:rsidRPr="008F5377">
              <w:rPr>
                <w:rFonts w:cs="Arial"/>
                <w:color w:val="000000" w:themeColor="text1"/>
                <w:sz w:val="16"/>
                <w:szCs w:val="16"/>
              </w:rPr>
              <w:t>Many of these tools can be used collaboratively by investors.</w:t>
            </w:r>
          </w:p>
          <w:p w14:paraId="1C27399B" w14:textId="77777777" w:rsidR="00AE4647" w:rsidRPr="008F5377" w:rsidRDefault="00AE4647" w:rsidP="008022C3">
            <w:pPr>
              <w:rPr>
                <w:rFonts w:cs="Arial"/>
                <w:color w:val="000000" w:themeColor="text1"/>
                <w:sz w:val="16"/>
                <w:szCs w:val="16"/>
              </w:rPr>
            </w:pPr>
          </w:p>
          <w:p w14:paraId="7F17FD0A" w14:textId="50A22E9F" w:rsidR="00EE7915" w:rsidRPr="008F5377" w:rsidRDefault="0057471F" w:rsidP="006B0599">
            <w:pPr>
              <w:rPr>
                <w:rStyle w:val="Hyperlink"/>
                <w:rFonts w:cs="Arial"/>
                <w:color w:val="000000" w:themeColor="text1"/>
                <w:sz w:val="16"/>
                <w:szCs w:val="16"/>
              </w:rPr>
            </w:pPr>
            <w:r w:rsidRPr="008F5377">
              <w:rPr>
                <w:rStyle w:val="Hyperlink"/>
                <w:rFonts w:cs="Arial"/>
                <w:color w:val="000000" w:themeColor="text1"/>
                <w:sz w:val="16"/>
                <w:szCs w:val="16"/>
              </w:rPr>
              <w:t>In option A</w:t>
            </w:r>
            <w:r w:rsidR="0081623D" w:rsidRPr="008F5377">
              <w:rPr>
                <w:rStyle w:val="Hyperlink"/>
                <w:rFonts w:cs="Arial"/>
                <w:color w:val="000000" w:themeColor="text1"/>
                <w:sz w:val="16"/>
                <w:szCs w:val="16"/>
              </w:rPr>
              <w:t>,</w:t>
            </w:r>
            <w:r w:rsidRPr="008F5377">
              <w:rPr>
                <w:rStyle w:val="Hyperlink"/>
                <w:rFonts w:cs="Arial"/>
                <w:color w:val="000000" w:themeColor="text1"/>
                <w:sz w:val="16"/>
                <w:szCs w:val="16"/>
              </w:rPr>
              <w:t xml:space="preserve"> </w:t>
            </w:r>
            <w:r w:rsidR="007B6995" w:rsidRPr="008F5377">
              <w:rPr>
                <w:rStyle w:val="Hyperlink"/>
                <w:rFonts w:cs="Arial"/>
                <w:color w:val="000000" w:themeColor="text1"/>
                <w:sz w:val="16"/>
                <w:szCs w:val="16"/>
              </w:rPr>
              <w:t>‘</w:t>
            </w:r>
            <w:r w:rsidRPr="008F5377">
              <w:rPr>
                <w:rStyle w:val="Hyperlink"/>
                <w:rFonts w:cs="Arial"/>
                <w:color w:val="000000" w:themeColor="text1"/>
                <w:sz w:val="16"/>
                <w:szCs w:val="16"/>
              </w:rPr>
              <w:t>through internal staff</w:t>
            </w:r>
            <w:r w:rsidR="007B6995" w:rsidRPr="008F5377">
              <w:rPr>
                <w:rStyle w:val="Hyperlink"/>
                <w:rFonts w:cs="Arial"/>
                <w:color w:val="000000" w:themeColor="text1"/>
                <w:sz w:val="16"/>
                <w:szCs w:val="16"/>
              </w:rPr>
              <w:t>’</w:t>
            </w:r>
            <w:r w:rsidRPr="008F5377">
              <w:rPr>
                <w:rStyle w:val="Hyperlink"/>
                <w:rFonts w:cs="Arial"/>
                <w:color w:val="000000" w:themeColor="text1"/>
                <w:sz w:val="16"/>
                <w:szCs w:val="16"/>
              </w:rPr>
              <w:t xml:space="preserve"> refers </w:t>
            </w:r>
            <w:r w:rsidR="00BE75BC" w:rsidRPr="008F5377">
              <w:rPr>
                <w:rStyle w:val="Hyperlink"/>
                <w:rFonts w:cs="Arial"/>
                <w:color w:val="000000" w:themeColor="text1"/>
                <w:sz w:val="16"/>
                <w:szCs w:val="16"/>
              </w:rPr>
              <w:t>to conducting stewardship activities, whether individual or collaborative, via internal staff</w:t>
            </w:r>
            <w:r w:rsidR="004E23D3" w:rsidRPr="008F5377">
              <w:rPr>
                <w:rStyle w:val="Hyperlink"/>
                <w:rFonts w:cs="Arial"/>
                <w:color w:val="000000" w:themeColor="text1"/>
                <w:sz w:val="16"/>
                <w:szCs w:val="16"/>
              </w:rPr>
              <w:t xml:space="preserve"> (e.g. employees) </w:t>
            </w:r>
            <w:r w:rsidR="0081623D" w:rsidRPr="008F5377">
              <w:rPr>
                <w:rStyle w:val="Hyperlink"/>
                <w:rFonts w:cs="Arial"/>
                <w:color w:val="000000" w:themeColor="text1"/>
                <w:sz w:val="16"/>
                <w:szCs w:val="16"/>
              </w:rPr>
              <w:t xml:space="preserve">at </w:t>
            </w:r>
            <w:r w:rsidR="00BE75BC" w:rsidRPr="008F5377">
              <w:rPr>
                <w:rStyle w:val="Hyperlink"/>
                <w:rFonts w:cs="Arial"/>
                <w:color w:val="000000" w:themeColor="text1"/>
                <w:sz w:val="16"/>
                <w:szCs w:val="16"/>
              </w:rPr>
              <w:t xml:space="preserve">the signatory organisation. </w:t>
            </w:r>
          </w:p>
          <w:p w14:paraId="595CA651" w14:textId="77777777" w:rsidR="00EE7915" w:rsidRPr="008F5377" w:rsidRDefault="00EE7915" w:rsidP="006B0599">
            <w:pPr>
              <w:rPr>
                <w:rStyle w:val="Hyperlink"/>
                <w:rFonts w:cs="Arial"/>
                <w:color w:val="000000" w:themeColor="text1"/>
                <w:sz w:val="16"/>
                <w:szCs w:val="16"/>
              </w:rPr>
            </w:pPr>
          </w:p>
          <w:p w14:paraId="00BC4BE7" w14:textId="2B4A88E5" w:rsidR="00D82082" w:rsidRPr="008F5377" w:rsidRDefault="00D82082" w:rsidP="006B0599">
            <w:pPr>
              <w:rPr>
                <w:rStyle w:val="Hyperlink"/>
                <w:rFonts w:cs="Arial"/>
                <w:color w:val="000000" w:themeColor="text1"/>
                <w:sz w:val="16"/>
                <w:szCs w:val="16"/>
              </w:rPr>
            </w:pPr>
            <w:r w:rsidRPr="008F5377">
              <w:rPr>
                <w:rStyle w:val="Hyperlink"/>
                <w:rFonts w:cs="Arial"/>
                <w:color w:val="000000" w:themeColor="text1"/>
                <w:sz w:val="16"/>
                <w:szCs w:val="16"/>
              </w:rPr>
              <w:t xml:space="preserve">In option </w:t>
            </w:r>
            <w:r w:rsidR="002D3B52" w:rsidRPr="008F5377">
              <w:rPr>
                <w:rStyle w:val="Hyperlink"/>
                <w:rFonts w:cs="Arial"/>
                <w:color w:val="000000" w:themeColor="text1"/>
                <w:sz w:val="16"/>
                <w:szCs w:val="16"/>
              </w:rPr>
              <w:t>B</w:t>
            </w:r>
            <w:r w:rsidR="0081623D" w:rsidRPr="008F5377">
              <w:rPr>
                <w:rStyle w:val="Hyperlink"/>
                <w:rFonts w:cs="Arial"/>
                <w:color w:val="000000" w:themeColor="text1"/>
                <w:sz w:val="16"/>
                <w:szCs w:val="16"/>
              </w:rPr>
              <w:t>,</w:t>
            </w:r>
            <w:r w:rsidRPr="008F5377">
              <w:rPr>
                <w:rStyle w:val="Hyperlink"/>
                <w:rFonts w:cs="Arial"/>
                <w:color w:val="000000" w:themeColor="text1"/>
                <w:sz w:val="16"/>
                <w:szCs w:val="16"/>
              </w:rPr>
              <w:t xml:space="preserve"> </w:t>
            </w:r>
            <w:r w:rsidR="007B6995" w:rsidRPr="008F5377">
              <w:rPr>
                <w:rStyle w:val="Hyperlink"/>
                <w:rFonts w:cs="Arial"/>
                <w:color w:val="000000" w:themeColor="text1"/>
                <w:sz w:val="16"/>
                <w:szCs w:val="16"/>
              </w:rPr>
              <w:t>‘</w:t>
            </w:r>
            <w:r w:rsidRPr="008F5377">
              <w:rPr>
                <w:rStyle w:val="Hyperlink"/>
                <w:rFonts w:cs="Arial"/>
                <w:color w:val="000000" w:themeColor="text1"/>
                <w:sz w:val="16"/>
                <w:szCs w:val="16"/>
              </w:rPr>
              <w:t>through service providers</w:t>
            </w:r>
            <w:r w:rsidR="007B6995" w:rsidRPr="008F5377">
              <w:rPr>
                <w:rStyle w:val="Hyperlink"/>
                <w:rFonts w:cs="Arial"/>
                <w:color w:val="000000" w:themeColor="text1"/>
                <w:sz w:val="16"/>
                <w:szCs w:val="16"/>
              </w:rPr>
              <w:t>’</w:t>
            </w:r>
            <w:r w:rsidRPr="008F5377">
              <w:rPr>
                <w:rStyle w:val="Hyperlink"/>
                <w:rFonts w:cs="Arial"/>
                <w:color w:val="000000" w:themeColor="text1"/>
                <w:sz w:val="16"/>
                <w:szCs w:val="16"/>
              </w:rPr>
              <w:t xml:space="preserve"> refers to </w:t>
            </w:r>
            <w:r w:rsidR="0092174F" w:rsidRPr="008F5377">
              <w:rPr>
                <w:rStyle w:val="Hyperlink"/>
                <w:rFonts w:cs="Arial"/>
                <w:color w:val="000000" w:themeColor="text1"/>
                <w:sz w:val="16"/>
                <w:szCs w:val="16"/>
              </w:rPr>
              <w:t>stewardship activities</w:t>
            </w:r>
            <w:r w:rsidRPr="008F5377">
              <w:rPr>
                <w:rStyle w:val="Hyperlink"/>
                <w:rFonts w:cs="Arial"/>
                <w:color w:val="000000" w:themeColor="text1"/>
                <w:sz w:val="16"/>
                <w:szCs w:val="16"/>
              </w:rPr>
              <w:t xml:space="preserve"> conducted via:</w:t>
            </w:r>
          </w:p>
          <w:p w14:paraId="52B89D48" w14:textId="6642AC78" w:rsidR="00D82082" w:rsidRPr="008F5377" w:rsidRDefault="00D82082" w:rsidP="006B0599">
            <w:pPr>
              <w:rPr>
                <w:rStyle w:val="Hyperlink"/>
                <w:rFonts w:cs="Arial"/>
                <w:color w:val="000000" w:themeColor="text1"/>
                <w:sz w:val="16"/>
                <w:szCs w:val="16"/>
              </w:rPr>
            </w:pPr>
            <w:r w:rsidRPr="008F5377">
              <w:rPr>
                <w:rStyle w:val="Hyperlink"/>
                <w:rFonts w:cs="Arial"/>
                <w:color w:val="000000" w:themeColor="text1"/>
                <w:sz w:val="16"/>
                <w:szCs w:val="16"/>
              </w:rPr>
              <w:t xml:space="preserve">(i) commercial parties that provide standalone </w:t>
            </w:r>
            <w:r w:rsidR="00096708" w:rsidRPr="008F5377">
              <w:rPr>
                <w:rStyle w:val="Hyperlink"/>
                <w:rFonts w:cs="Arial"/>
                <w:color w:val="000000" w:themeColor="text1"/>
                <w:sz w:val="16"/>
                <w:szCs w:val="16"/>
              </w:rPr>
              <w:t xml:space="preserve">stewardship </w:t>
            </w:r>
            <w:r w:rsidRPr="008F5377">
              <w:rPr>
                <w:rStyle w:val="Hyperlink"/>
                <w:rFonts w:cs="Arial"/>
                <w:color w:val="000000" w:themeColor="text1"/>
                <w:sz w:val="16"/>
                <w:szCs w:val="16"/>
              </w:rPr>
              <w:t>services without managing their client</w:t>
            </w:r>
            <w:r w:rsidR="00813D5C" w:rsidRPr="008F5377">
              <w:rPr>
                <w:rStyle w:val="Hyperlink"/>
                <w:rFonts w:cs="Arial"/>
                <w:color w:val="000000" w:themeColor="text1"/>
                <w:sz w:val="16"/>
                <w:szCs w:val="16"/>
              </w:rPr>
              <w:t>s’</w:t>
            </w:r>
            <w:r w:rsidRPr="008F5377">
              <w:rPr>
                <w:rStyle w:val="Hyperlink"/>
                <w:rFonts w:cs="Arial"/>
                <w:color w:val="000000" w:themeColor="text1"/>
                <w:sz w:val="16"/>
                <w:szCs w:val="16"/>
              </w:rPr>
              <w:t xml:space="preserve"> underlying assets, </w:t>
            </w:r>
            <w:r w:rsidR="0081623D" w:rsidRPr="008F5377">
              <w:rPr>
                <w:rStyle w:val="Hyperlink"/>
                <w:rFonts w:cs="Arial"/>
                <w:color w:val="000000" w:themeColor="text1"/>
                <w:sz w:val="16"/>
                <w:szCs w:val="16"/>
              </w:rPr>
              <w:t>involving</w:t>
            </w:r>
            <w:r w:rsidRPr="008F5377">
              <w:rPr>
                <w:rStyle w:val="Hyperlink"/>
                <w:rFonts w:cs="Arial"/>
                <w:color w:val="000000" w:themeColor="text1"/>
                <w:sz w:val="16"/>
                <w:szCs w:val="16"/>
              </w:rPr>
              <w:t xml:space="preserve"> an explicit fee and mandate that go beyond a simple membership fee or</w:t>
            </w:r>
          </w:p>
          <w:p w14:paraId="5702ADD5" w14:textId="4A49B3E3" w:rsidR="00D82082" w:rsidRPr="008F5377" w:rsidRDefault="00D82082" w:rsidP="006B0599">
            <w:pPr>
              <w:rPr>
                <w:rStyle w:val="Hyperlink"/>
                <w:rFonts w:cs="Arial"/>
                <w:color w:val="000000" w:themeColor="text1"/>
                <w:sz w:val="16"/>
                <w:szCs w:val="16"/>
              </w:rPr>
            </w:pPr>
            <w:r w:rsidRPr="008F5377">
              <w:rPr>
                <w:rStyle w:val="Hyperlink"/>
                <w:rFonts w:cs="Arial"/>
                <w:color w:val="000000" w:themeColor="text1"/>
                <w:sz w:val="16"/>
                <w:szCs w:val="16"/>
              </w:rPr>
              <w:t xml:space="preserve">(ii) investor organisations that conduct </w:t>
            </w:r>
            <w:r w:rsidR="00096708" w:rsidRPr="008F5377">
              <w:rPr>
                <w:rStyle w:val="Hyperlink"/>
                <w:rFonts w:cs="Arial"/>
                <w:color w:val="000000" w:themeColor="text1"/>
                <w:sz w:val="16"/>
                <w:szCs w:val="16"/>
              </w:rPr>
              <w:t xml:space="preserve">stewardship </w:t>
            </w:r>
            <w:r w:rsidRPr="008F5377">
              <w:rPr>
                <w:rStyle w:val="Hyperlink"/>
                <w:rFonts w:cs="Arial"/>
                <w:color w:val="000000" w:themeColor="text1"/>
                <w:sz w:val="16"/>
                <w:szCs w:val="16"/>
              </w:rPr>
              <w:t>on their member</w:t>
            </w:r>
            <w:r w:rsidR="00813D5C" w:rsidRPr="008F5377">
              <w:rPr>
                <w:rStyle w:val="Hyperlink"/>
                <w:rFonts w:cs="Arial"/>
                <w:color w:val="000000" w:themeColor="text1"/>
                <w:sz w:val="16"/>
                <w:szCs w:val="16"/>
              </w:rPr>
              <w:t>s’</w:t>
            </w:r>
            <w:r w:rsidRPr="008F5377">
              <w:rPr>
                <w:rStyle w:val="Hyperlink"/>
                <w:rFonts w:cs="Arial"/>
                <w:color w:val="000000" w:themeColor="text1"/>
                <w:sz w:val="16"/>
                <w:szCs w:val="16"/>
              </w:rPr>
              <w:t xml:space="preserve"> behalf and have an explicit fee and mandate from their members that go beyond a simple membership fee. These include </w:t>
            </w:r>
            <w:r w:rsidR="008D7D3B" w:rsidRPr="008F5377">
              <w:rPr>
                <w:rStyle w:val="Hyperlink"/>
                <w:rFonts w:cs="Arial"/>
                <w:color w:val="000000" w:themeColor="text1"/>
                <w:sz w:val="16"/>
                <w:szCs w:val="16"/>
              </w:rPr>
              <w:t xml:space="preserve">stewardship </w:t>
            </w:r>
            <w:r w:rsidRPr="008F5377">
              <w:rPr>
                <w:rStyle w:val="Hyperlink"/>
                <w:rFonts w:cs="Arial"/>
                <w:color w:val="000000" w:themeColor="text1"/>
                <w:sz w:val="16"/>
                <w:szCs w:val="16"/>
              </w:rPr>
              <w:t>conducted entirely on an outsourced basis a</w:t>
            </w:r>
            <w:r w:rsidR="00C4547B" w:rsidRPr="008F5377">
              <w:rPr>
                <w:rStyle w:val="Hyperlink"/>
                <w:rFonts w:cs="Arial"/>
                <w:color w:val="000000" w:themeColor="text1"/>
                <w:sz w:val="16"/>
                <w:szCs w:val="16"/>
              </w:rPr>
              <w:t>nd</w:t>
            </w:r>
            <w:r w:rsidRPr="008F5377">
              <w:rPr>
                <w:rStyle w:val="Hyperlink"/>
                <w:rFonts w:cs="Arial"/>
                <w:color w:val="000000" w:themeColor="text1"/>
                <w:sz w:val="16"/>
                <w:szCs w:val="16"/>
              </w:rPr>
              <w:t xml:space="preserve"> </w:t>
            </w:r>
            <w:r w:rsidR="00C4547B" w:rsidRPr="008F5377">
              <w:rPr>
                <w:rStyle w:val="Hyperlink"/>
                <w:rFonts w:cs="Arial"/>
                <w:color w:val="000000" w:themeColor="text1"/>
                <w:sz w:val="16"/>
                <w:szCs w:val="16"/>
              </w:rPr>
              <w:t xml:space="preserve">actions </w:t>
            </w:r>
            <w:r w:rsidRPr="008F5377">
              <w:rPr>
                <w:rStyle w:val="Hyperlink"/>
                <w:rFonts w:cs="Arial"/>
                <w:color w:val="000000" w:themeColor="text1"/>
                <w:sz w:val="16"/>
                <w:szCs w:val="16"/>
              </w:rPr>
              <w:t xml:space="preserve">facilitated by </w:t>
            </w:r>
            <w:r w:rsidR="00C4547B" w:rsidRPr="008F5377">
              <w:rPr>
                <w:rStyle w:val="Hyperlink"/>
                <w:rFonts w:cs="Arial"/>
                <w:color w:val="000000" w:themeColor="text1"/>
                <w:sz w:val="16"/>
                <w:szCs w:val="16"/>
              </w:rPr>
              <w:t xml:space="preserve">a </w:t>
            </w:r>
            <w:r w:rsidRPr="008F5377">
              <w:rPr>
                <w:rStyle w:val="Hyperlink"/>
                <w:rFonts w:cs="Arial"/>
                <w:color w:val="000000" w:themeColor="text1"/>
                <w:sz w:val="16"/>
                <w:szCs w:val="16"/>
              </w:rPr>
              <w:t>service provider</w:t>
            </w:r>
            <w:r w:rsidR="00C4547B" w:rsidRPr="008F5377">
              <w:rPr>
                <w:rStyle w:val="Hyperlink"/>
                <w:rFonts w:cs="Arial"/>
                <w:color w:val="000000" w:themeColor="text1"/>
                <w:sz w:val="16"/>
                <w:szCs w:val="16"/>
              </w:rPr>
              <w:t xml:space="preserve"> when</w:t>
            </w:r>
            <w:r w:rsidRPr="008F5377">
              <w:rPr>
                <w:rStyle w:val="Hyperlink"/>
                <w:rFonts w:cs="Arial"/>
                <w:color w:val="000000" w:themeColor="text1"/>
                <w:sz w:val="16"/>
                <w:szCs w:val="16"/>
              </w:rPr>
              <w:t xml:space="preserve"> the investor</w:t>
            </w:r>
            <w:r w:rsidR="00FF56EE" w:rsidRPr="008F5377">
              <w:rPr>
                <w:rStyle w:val="Hyperlink"/>
                <w:rFonts w:cs="Arial"/>
                <w:color w:val="000000" w:themeColor="text1"/>
                <w:sz w:val="16"/>
                <w:szCs w:val="16"/>
              </w:rPr>
              <w:t>’s</w:t>
            </w:r>
            <w:r w:rsidRPr="008F5377">
              <w:rPr>
                <w:rStyle w:val="Hyperlink"/>
                <w:rFonts w:cs="Arial"/>
                <w:color w:val="000000" w:themeColor="text1"/>
                <w:sz w:val="16"/>
                <w:szCs w:val="16"/>
              </w:rPr>
              <w:t xml:space="preserve"> staff undertake some of the </w:t>
            </w:r>
            <w:r w:rsidR="008D7D3B" w:rsidRPr="008F5377">
              <w:rPr>
                <w:rStyle w:val="Hyperlink"/>
                <w:rFonts w:cs="Arial"/>
                <w:color w:val="000000" w:themeColor="text1"/>
                <w:sz w:val="16"/>
                <w:szCs w:val="16"/>
              </w:rPr>
              <w:t>stewardship</w:t>
            </w:r>
            <w:r w:rsidRPr="008F5377">
              <w:rPr>
                <w:rStyle w:val="Hyperlink"/>
                <w:rFonts w:cs="Arial"/>
                <w:color w:val="000000" w:themeColor="text1"/>
                <w:sz w:val="16"/>
                <w:szCs w:val="16"/>
              </w:rPr>
              <w:t xml:space="preserve"> activity. Service providers do not include coordinated</w:t>
            </w:r>
            <w:r w:rsidR="00C4547B" w:rsidRPr="008F5377">
              <w:rPr>
                <w:rStyle w:val="Hyperlink"/>
                <w:rFonts w:cs="Arial"/>
                <w:color w:val="000000" w:themeColor="text1"/>
                <w:sz w:val="16"/>
                <w:szCs w:val="16"/>
              </w:rPr>
              <w:t>,</w:t>
            </w:r>
            <w:r w:rsidRPr="008F5377">
              <w:rPr>
                <w:rStyle w:val="Hyperlink"/>
                <w:rFonts w:cs="Arial"/>
                <w:color w:val="000000" w:themeColor="text1"/>
                <w:sz w:val="16"/>
                <w:szCs w:val="16"/>
              </w:rPr>
              <w:t xml:space="preserve"> collaborative </w:t>
            </w:r>
            <w:r w:rsidR="008D7D3B" w:rsidRPr="008F5377">
              <w:rPr>
                <w:rStyle w:val="Hyperlink"/>
                <w:rFonts w:cs="Arial"/>
                <w:color w:val="000000" w:themeColor="text1"/>
                <w:sz w:val="16"/>
                <w:szCs w:val="16"/>
              </w:rPr>
              <w:t>stewardship</w:t>
            </w:r>
            <w:r w:rsidRPr="008F5377">
              <w:rPr>
                <w:rStyle w:val="Hyperlink"/>
                <w:rFonts w:cs="Arial"/>
                <w:color w:val="000000" w:themeColor="text1"/>
                <w:sz w:val="16"/>
                <w:szCs w:val="16"/>
              </w:rPr>
              <w:t>, nor do they include mass requests for disclosure carried out on behalf of members of an organisation.</w:t>
            </w:r>
          </w:p>
          <w:p w14:paraId="2E96AAF9" w14:textId="77777777" w:rsidR="003E4AFB" w:rsidRPr="008F5377" w:rsidRDefault="003E4AFB" w:rsidP="006B0599">
            <w:pPr>
              <w:rPr>
                <w:rStyle w:val="Hyperlink"/>
                <w:rFonts w:cs="Arial"/>
                <w:color w:val="000000" w:themeColor="text1"/>
                <w:sz w:val="16"/>
                <w:szCs w:val="16"/>
              </w:rPr>
            </w:pPr>
          </w:p>
          <w:p w14:paraId="2ACC3C06" w14:textId="39629B28" w:rsidR="003F7ECE" w:rsidRPr="008F5377" w:rsidRDefault="00D82082" w:rsidP="006B0599">
            <w:pPr>
              <w:rPr>
                <w:rStyle w:val="Hyperlink"/>
                <w:rFonts w:cs="Arial"/>
                <w:color w:val="000000" w:themeColor="text1"/>
                <w:sz w:val="16"/>
                <w:szCs w:val="16"/>
              </w:rPr>
            </w:pPr>
            <w:r w:rsidRPr="008F5377">
              <w:rPr>
                <w:rStyle w:val="Hyperlink"/>
                <w:rFonts w:cs="Arial"/>
                <w:color w:val="000000" w:themeColor="text1"/>
                <w:sz w:val="16"/>
                <w:szCs w:val="16"/>
              </w:rPr>
              <w:t xml:space="preserve">In option </w:t>
            </w:r>
            <w:r w:rsidR="00EF4ED1" w:rsidRPr="008F5377">
              <w:rPr>
                <w:rStyle w:val="Hyperlink"/>
                <w:rFonts w:cs="Arial"/>
                <w:color w:val="000000" w:themeColor="text1"/>
                <w:sz w:val="16"/>
                <w:szCs w:val="16"/>
              </w:rPr>
              <w:t>C</w:t>
            </w:r>
            <w:r w:rsidR="00611650" w:rsidRPr="008F5377">
              <w:rPr>
                <w:rStyle w:val="Hyperlink"/>
                <w:rFonts w:cs="Arial"/>
                <w:color w:val="000000" w:themeColor="text1"/>
                <w:sz w:val="16"/>
                <w:szCs w:val="16"/>
              </w:rPr>
              <w:t>,</w:t>
            </w:r>
            <w:r w:rsidRPr="008F5377">
              <w:rPr>
                <w:rStyle w:val="Hyperlink"/>
                <w:rFonts w:cs="Arial"/>
                <w:color w:val="000000" w:themeColor="text1"/>
                <w:sz w:val="16"/>
                <w:szCs w:val="16"/>
              </w:rPr>
              <w:t xml:space="preserve"> </w:t>
            </w:r>
            <w:r w:rsidR="007B6995" w:rsidRPr="008F5377">
              <w:rPr>
                <w:rStyle w:val="Hyperlink"/>
                <w:rFonts w:cs="Arial"/>
                <w:color w:val="000000" w:themeColor="text1"/>
                <w:sz w:val="16"/>
                <w:szCs w:val="16"/>
              </w:rPr>
              <w:t>‘</w:t>
            </w:r>
            <w:r w:rsidRPr="008F5377">
              <w:rPr>
                <w:rStyle w:val="Hyperlink"/>
                <w:rFonts w:cs="Arial"/>
                <w:color w:val="000000" w:themeColor="text1"/>
                <w:sz w:val="16"/>
                <w:szCs w:val="16"/>
              </w:rPr>
              <w:t>through external managers</w:t>
            </w:r>
            <w:r w:rsidR="007B6995" w:rsidRPr="008F5377">
              <w:rPr>
                <w:rStyle w:val="Hyperlink"/>
                <w:rFonts w:cs="Arial"/>
                <w:color w:val="000000" w:themeColor="text1"/>
                <w:sz w:val="16"/>
                <w:szCs w:val="16"/>
              </w:rPr>
              <w:t>’</w:t>
            </w:r>
            <w:r w:rsidRPr="008F5377">
              <w:rPr>
                <w:rStyle w:val="Hyperlink"/>
                <w:rFonts w:cs="Arial"/>
                <w:color w:val="000000" w:themeColor="text1"/>
                <w:sz w:val="16"/>
                <w:szCs w:val="16"/>
              </w:rPr>
              <w:t xml:space="preserve"> refers to conducting stewardship activities, whether individual or collaborative, via external investment managers.</w:t>
            </w:r>
          </w:p>
        </w:tc>
      </w:tr>
      <w:tr w:rsidR="0076718A" w:rsidRPr="008F5377" w14:paraId="57045EC1" w14:textId="77777777" w:rsidTr="00C21F28">
        <w:trPr>
          <w:trHeight w:val="300"/>
        </w:trPr>
        <w:tc>
          <w:tcPr>
            <w:tcW w:w="14884" w:type="dxa"/>
            <w:gridSpan w:val="2"/>
            <w:shd w:val="clear" w:color="auto" w:fill="0070C0"/>
            <w:vAlign w:val="center"/>
          </w:tcPr>
          <w:p w14:paraId="1C67D934" w14:textId="77777777" w:rsidR="00D82082" w:rsidRPr="008F5377" w:rsidRDefault="00D82082" w:rsidP="006B0599">
            <w:pPr>
              <w:rPr>
                <w:rFonts w:cs="Arial"/>
                <w:color w:val="FFFFFF" w:themeColor="background1"/>
                <w:sz w:val="16"/>
                <w:szCs w:val="16"/>
              </w:rPr>
            </w:pPr>
            <w:r w:rsidRPr="008F5377">
              <w:rPr>
                <w:rFonts w:eastAsia="Times New Roman" w:cs="Arial"/>
                <w:b/>
                <w:bCs/>
                <w:color w:val="FFFFFF" w:themeColor="background1"/>
                <w:sz w:val="18"/>
                <w:szCs w:val="18"/>
                <w:lang w:eastAsia="en-GB"/>
              </w:rPr>
              <w:t>Logic</w:t>
            </w:r>
          </w:p>
        </w:tc>
      </w:tr>
      <w:tr w:rsidR="0054768B" w:rsidRPr="00325453" w14:paraId="57853C1F" w14:textId="77777777" w:rsidTr="00C21F28">
        <w:trPr>
          <w:trHeight w:val="300"/>
        </w:trPr>
        <w:tc>
          <w:tcPr>
            <w:tcW w:w="1842" w:type="dxa"/>
            <w:shd w:val="clear" w:color="auto" w:fill="auto"/>
            <w:vAlign w:val="center"/>
          </w:tcPr>
          <w:p w14:paraId="5DB3FB29" w14:textId="77777777" w:rsidR="00D82082" w:rsidRPr="008F5377" w:rsidRDefault="00D82082" w:rsidP="006B0599">
            <w:pPr>
              <w:rPr>
                <w:rFonts w:cs="Arial"/>
                <w:b/>
                <w:bCs/>
                <w:sz w:val="16"/>
                <w:szCs w:val="16"/>
              </w:rPr>
            </w:pPr>
            <w:r w:rsidRPr="008F5377">
              <w:rPr>
                <w:rFonts w:cs="Arial"/>
                <w:b/>
                <w:bCs/>
                <w:sz w:val="16"/>
                <w:szCs w:val="16"/>
              </w:rPr>
              <w:t>Dependent on</w:t>
            </w:r>
          </w:p>
        </w:tc>
        <w:tc>
          <w:tcPr>
            <w:tcW w:w="13042" w:type="dxa"/>
            <w:shd w:val="clear" w:color="auto" w:fill="auto"/>
            <w:vAlign w:val="center"/>
          </w:tcPr>
          <w:p w14:paraId="1769F914" w14:textId="42DFA058" w:rsidR="00D82082" w:rsidRPr="00A36CA4" w:rsidRDefault="004D593C" w:rsidP="004D593C">
            <w:pPr>
              <w:rPr>
                <w:rFonts w:cs="Arial"/>
                <w:color w:val="000000" w:themeColor="text1"/>
                <w:sz w:val="16"/>
                <w:szCs w:val="16"/>
                <w:lang w:val="it-IT"/>
              </w:rPr>
            </w:pPr>
            <w:r w:rsidRPr="00A36CA4">
              <w:rPr>
                <w:rFonts w:cs="Arial"/>
                <w:color w:val="000000" w:themeColor="text1"/>
                <w:sz w:val="16"/>
                <w:szCs w:val="16"/>
                <w:lang w:val="it-IT"/>
              </w:rPr>
              <w:t>[OO 5], [OO 5</w:t>
            </w:r>
            <w:r w:rsidR="00DF73FC" w:rsidRPr="00A36CA4">
              <w:rPr>
                <w:rFonts w:cs="Arial"/>
                <w:color w:val="000000" w:themeColor="text1"/>
                <w:sz w:val="16"/>
                <w:szCs w:val="16"/>
                <w:lang w:val="it-IT"/>
              </w:rPr>
              <w:t>.1</w:t>
            </w:r>
            <w:r w:rsidRPr="00A36CA4">
              <w:rPr>
                <w:rFonts w:cs="Arial"/>
                <w:color w:val="000000" w:themeColor="text1"/>
                <w:sz w:val="16"/>
                <w:szCs w:val="16"/>
                <w:lang w:val="it-IT"/>
              </w:rPr>
              <w:t>], [OO 5.</w:t>
            </w:r>
            <w:r w:rsidR="00DF73FC" w:rsidRPr="00A36CA4">
              <w:rPr>
                <w:rFonts w:cs="Arial"/>
                <w:color w:val="000000" w:themeColor="text1"/>
                <w:sz w:val="16"/>
                <w:szCs w:val="16"/>
                <w:lang w:val="it-IT"/>
              </w:rPr>
              <w:t>3</w:t>
            </w:r>
            <w:r w:rsidRPr="00A36CA4">
              <w:rPr>
                <w:rFonts w:cs="Arial"/>
                <w:color w:val="000000" w:themeColor="text1"/>
                <w:sz w:val="16"/>
                <w:szCs w:val="16"/>
                <w:lang w:val="it-IT"/>
              </w:rPr>
              <w:t xml:space="preserve"> LE], [OO 5.</w:t>
            </w:r>
            <w:r w:rsidR="00DF73FC" w:rsidRPr="00A36CA4">
              <w:rPr>
                <w:rFonts w:cs="Arial"/>
                <w:color w:val="000000" w:themeColor="text1"/>
                <w:sz w:val="16"/>
                <w:szCs w:val="16"/>
                <w:lang w:val="it-IT"/>
              </w:rPr>
              <w:t>3</w:t>
            </w:r>
            <w:r w:rsidRPr="00A36CA4">
              <w:rPr>
                <w:rFonts w:cs="Arial"/>
                <w:color w:val="000000" w:themeColor="text1"/>
                <w:sz w:val="16"/>
                <w:szCs w:val="16"/>
                <w:lang w:val="it-IT"/>
              </w:rPr>
              <w:t xml:space="preserve"> FI]</w:t>
            </w:r>
          </w:p>
        </w:tc>
      </w:tr>
      <w:tr w:rsidR="0054768B" w:rsidRPr="008F5377" w14:paraId="731B97AA" w14:textId="77777777" w:rsidTr="00C21F28">
        <w:trPr>
          <w:trHeight w:val="300"/>
        </w:trPr>
        <w:tc>
          <w:tcPr>
            <w:tcW w:w="1842" w:type="dxa"/>
            <w:shd w:val="clear" w:color="auto" w:fill="auto"/>
            <w:vAlign w:val="center"/>
          </w:tcPr>
          <w:p w14:paraId="2D605285" w14:textId="77777777" w:rsidR="00D82082" w:rsidRPr="008F5377" w:rsidRDefault="00D82082" w:rsidP="006B0599">
            <w:pPr>
              <w:rPr>
                <w:rFonts w:cs="Arial"/>
                <w:b/>
                <w:bCs/>
                <w:sz w:val="16"/>
                <w:szCs w:val="16"/>
              </w:rPr>
            </w:pPr>
            <w:r w:rsidRPr="008F5377">
              <w:rPr>
                <w:rFonts w:cs="Arial"/>
                <w:b/>
                <w:bCs/>
                <w:sz w:val="16"/>
                <w:szCs w:val="16"/>
              </w:rPr>
              <w:t>Gateway to</w:t>
            </w:r>
          </w:p>
        </w:tc>
        <w:tc>
          <w:tcPr>
            <w:tcW w:w="13042" w:type="dxa"/>
            <w:shd w:val="clear" w:color="auto" w:fill="auto"/>
            <w:vAlign w:val="center"/>
          </w:tcPr>
          <w:p w14:paraId="08E16D26" w14:textId="124A4C4E" w:rsidR="00D82082" w:rsidRPr="008F5377" w:rsidRDefault="00D82082" w:rsidP="006B0599">
            <w:pPr>
              <w:rPr>
                <w:rFonts w:cs="Arial"/>
                <w:color w:val="000000" w:themeColor="text1"/>
                <w:sz w:val="16"/>
                <w:szCs w:val="16"/>
              </w:rPr>
            </w:pPr>
            <w:r w:rsidRPr="008F5377">
              <w:rPr>
                <w:rFonts w:cs="Arial"/>
                <w:b/>
                <w:bCs/>
                <w:color w:val="000000" w:themeColor="text1"/>
                <w:sz w:val="16"/>
                <w:szCs w:val="16"/>
              </w:rPr>
              <w:t>OO module logic:</w:t>
            </w:r>
            <w:r w:rsidRPr="008F5377">
              <w:rPr>
                <w:rFonts w:cs="Arial"/>
                <w:color w:val="000000" w:themeColor="text1"/>
                <w:sz w:val="16"/>
                <w:szCs w:val="16"/>
              </w:rPr>
              <w:t xml:space="preserve"> </w:t>
            </w:r>
            <w:r w:rsidR="00D2165D" w:rsidRPr="008F5377">
              <w:rPr>
                <w:rFonts w:cs="Arial"/>
                <w:color w:val="000000" w:themeColor="text1"/>
                <w:sz w:val="16"/>
                <w:szCs w:val="16"/>
              </w:rPr>
              <w:t xml:space="preserve">[OO </w:t>
            </w:r>
            <w:r w:rsidR="00711034" w:rsidRPr="008F5377">
              <w:rPr>
                <w:rFonts w:cs="Arial"/>
                <w:color w:val="000000" w:themeColor="text1"/>
                <w:sz w:val="16"/>
                <w:szCs w:val="16"/>
              </w:rPr>
              <w:t>1</w:t>
            </w:r>
            <w:r w:rsidR="007944F4" w:rsidRPr="008F5377">
              <w:rPr>
                <w:rFonts w:cs="Arial"/>
                <w:color w:val="000000" w:themeColor="text1"/>
                <w:sz w:val="16"/>
                <w:szCs w:val="16"/>
              </w:rPr>
              <w:t>0</w:t>
            </w:r>
            <w:r w:rsidR="00D2165D" w:rsidRPr="008F5377">
              <w:rPr>
                <w:rFonts w:cs="Arial"/>
                <w:color w:val="000000" w:themeColor="text1"/>
                <w:sz w:val="16"/>
                <w:szCs w:val="16"/>
              </w:rPr>
              <w:t>]</w:t>
            </w:r>
          </w:p>
          <w:p w14:paraId="6E8EFB3D" w14:textId="77777777" w:rsidR="00D2165D" w:rsidRPr="008F5377" w:rsidRDefault="00D2165D" w:rsidP="006B0599">
            <w:pPr>
              <w:rPr>
                <w:rFonts w:cs="Arial"/>
                <w:b/>
                <w:bCs/>
                <w:color w:val="000000" w:themeColor="text1"/>
                <w:sz w:val="16"/>
                <w:szCs w:val="16"/>
              </w:rPr>
            </w:pPr>
          </w:p>
          <w:p w14:paraId="4B250B9E" w14:textId="16E71E02" w:rsidR="00D82082" w:rsidRPr="008F5377" w:rsidRDefault="00F1090A" w:rsidP="002058B3">
            <w:pPr>
              <w:rPr>
                <w:rFonts w:cs="Arial"/>
                <w:color w:val="000000" w:themeColor="text1"/>
                <w:sz w:val="16"/>
                <w:szCs w:val="16"/>
              </w:rPr>
            </w:pPr>
            <w:r w:rsidRPr="008F5377">
              <w:rPr>
                <w:rFonts w:cs="Arial"/>
                <w:b/>
                <w:bCs/>
                <w:color w:val="000000" w:themeColor="text1"/>
                <w:sz w:val="16"/>
                <w:szCs w:val="16"/>
              </w:rPr>
              <w:t>PGS</w:t>
            </w:r>
            <w:r w:rsidR="00D82082" w:rsidRPr="008F5377">
              <w:rPr>
                <w:rFonts w:cs="Arial"/>
                <w:b/>
                <w:bCs/>
                <w:color w:val="000000" w:themeColor="text1"/>
                <w:sz w:val="16"/>
                <w:szCs w:val="16"/>
              </w:rPr>
              <w:t xml:space="preserve"> module logic:</w:t>
            </w:r>
            <w:r w:rsidR="00D82082" w:rsidRPr="008F5377">
              <w:rPr>
                <w:rFonts w:cs="Arial"/>
                <w:color w:val="000000" w:themeColor="text1"/>
                <w:sz w:val="16"/>
                <w:szCs w:val="16"/>
              </w:rPr>
              <w:t xml:space="preserve"> </w:t>
            </w:r>
            <w:r w:rsidR="00996E02" w:rsidRPr="008F5377">
              <w:rPr>
                <w:rFonts w:cs="Arial"/>
                <w:color w:val="000000" w:themeColor="text1"/>
                <w:sz w:val="16"/>
                <w:szCs w:val="16"/>
              </w:rPr>
              <w:t>[</w:t>
            </w:r>
            <w:r w:rsidR="00C04AC1" w:rsidRPr="008F5377">
              <w:rPr>
                <w:rFonts w:cs="Arial"/>
                <w:color w:val="000000" w:themeColor="text1"/>
                <w:sz w:val="16"/>
                <w:szCs w:val="16"/>
              </w:rPr>
              <w:t>PGS 1</w:t>
            </w:r>
            <w:r w:rsidR="00996E02" w:rsidRPr="008F5377">
              <w:rPr>
                <w:rFonts w:cs="Arial"/>
                <w:color w:val="000000" w:themeColor="text1"/>
                <w:sz w:val="16"/>
                <w:szCs w:val="16"/>
              </w:rPr>
              <w:t xml:space="preserve">], </w:t>
            </w:r>
            <w:r w:rsidR="002058B3" w:rsidRPr="008F5377">
              <w:rPr>
                <w:rFonts w:cs="Arial"/>
                <w:color w:val="000000" w:themeColor="text1"/>
                <w:sz w:val="16"/>
                <w:szCs w:val="16"/>
              </w:rPr>
              <w:t>PGS 10</w:t>
            </w:r>
            <w:r w:rsidR="00C3657D" w:rsidRPr="008F5377">
              <w:rPr>
                <w:rFonts w:cs="Arial"/>
                <w:color w:val="000000" w:themeColor="text1"/>
                <w:sz w:val="16"/>
                <w:szCs w:val="16"/>
              </w:rPr>
              <w:t>], [</w:t>
            </w:r>
            <w:r w:rsidR="002058B3" w:rsidRPr="008F5377">
              <w:rPr>
                <w:rFonts w:cs="Arial"/>
                <w:color w:val="000000" w:themeColor="text1"/>
                <w:sz w:val="16"/>
                <w:szCs w:val="16"/>
              </w:rPr>
              <w:t>PGS 23</w:t>
            </w:r>
            <w:r w:rsidR="00C3657D" w:rsidRPr="008F5377">
              <w:rPr>
                <w:rFonts w:cs="Arial"/>
                <w:color w:val="000000" w:themeColor="text1"/>
                <w:sz w:val="16"/>
                <w:szCs w:val="16"/>
              </w:rPr>
              <w:t>], [</w:t>
            </w:r>
            <w:r w:rsidR="002058B3" w:rsidRPr="008F5377">
              <w:rPr>
                <w:rFonts w:cs="Arial"/>
                <w:color w:val="000000" w:themeColor="text1"/>
                <w:sz w:val="16"/>
                <w:szCs w:val="16"/>
              </w:rPr>
              <w:t>PGS 24</w:t>
            </w:r>
            <w:r w:rsidR="00C3657D" w:rsidRPr="008F5377">
              <w:rPr>
                <w:rFonts w:cs="Arial"/>
                <w:color w:val="000000" w:themeColor="text1"/>
                <w:sz w:val="16"/>
                <w:szCs w:val="16"/>
              </w:rPr>
              <w:t>], [</w:t>
            </w:r>
            <w:r w:rsidR="002058B3" w:rsidRPr="008F5377">
              <w:rPr>
                <w:rFonts w:cs="Arial"/>
                <w:color w:val="000000" w:themeColor="text1"/>
                <w:sz w:val="16"/>
                <w:szCs w:val="16"/>
              </w:rPr>
              <w:t>PGS 24.1</w:t>
            </w:r>
            <w:r w:rsidR="00C3657D" w:rsidRPr="008F5377">
              <w:rPr>
                <w:rFonts w:cs="Arial"/>
                <w:color w:val="000000" w:themeColor="text1"/>
                <w:sz w:val="16"/>
                <w:szCs w:val="16"/>
              </w:rPr>
              <w:t>], [</w:t>
            </w:r>
            <w:r w:rsidR="002058B3" w:rsidRPr="008F5377">
              <w:rPr>
                <w:rFonts w:cs="Arial"/>
                <w:color w:val="000000" w:themeColor="text1"/>
                <w:sz w:val="16"/>
                <w:szCs w:val="16"/>
              </w:rPr>
              <w:t>PGS 25</w:t>
            </w:r>
            <w:r w:rsidR="00C3657D" w:rsidRPr="008F5377">
              <w:rPr>
                <w:rFonts w:cs="Arial"/>
                <w:color w:val="000000" w:themeColor="text1"/>
                <w:sz w:val="16"/>
                <w:szCs w:val="16"/>
              </w:rPr>
              <w:t>], [</w:t>
            </w:r>
            <w:r w:rsidR="002058B3" w:rsidRPr="008F5377">
              <w:rPr>
                <w:rFonts w:cs="Arial"/>
                <w:color w:val="000000" w:themeColor="text1"/>
                <w:sz w:val="16"/>
                <w:szCs w:val="16"/>
              </w:rPr>
              <w:t>PGS 26</w:t>
            </w:r>
            <w:r w:rsidR="00C3657D" w:rsidRPr="008F5377">
              <w:rPr>
                <w:rFonts w:cs="Arial"/>
                <w:color w:val="000000" w:themeColor="text1"/>
                <w:sz w:val="16"/>
                <w:szCs w:val="16"/>
              </w:rPr>
              <w:t>], [</w:t>
            </w:r>
            <w:r w:rsidR="002058B3" w:rsidRPr="008F5377">
              <w:rPr>
                <w:rFonts w:cs="Arial"/>
                <w:color w:val="000000" w:themeColor="text1"/>
                <w:sz w:val="16"/>
                <w:szCs w:val="16"/>
              </w:rPr>
              <w:t>PGS 27</w:t>
            </w:r>
            <w:r w:rsidR="00C3657D" w:rsidRPr="008F5377">
              <w:rPr>
                <w:rFonts w:cs="Arial"/>
                <w:color w:val="000000" w:themeColor="text1"/>
                <w:sz w:val="16"/>
                <w:szCs w:val="16"/>
              </w:rPr>
              <w:t>], [</w:t>
            </w:r>
            <w:r w:rsidR="002058B3" w:rsidRPr="008F5377">
              <w:rPr>
                <w:rFonts w:cs="Arial"/>
                <w:color w:val="000000" w:themeColor="text1"/>
                <w:sz w:val="16"/>
                <w:szCs w:val="16"/>
              </w:rPr>
              <w:t>PGS 28</w:t>
            </w:r>
            <w:r w:rsidR="00C3657D" w:rsidRPr="008F5377">
              <w:rPr>
                <w:rFonts w:cs="Arial"/>
                <w:color w:val="000000" w:themeColor="text1"/>
                <w:sz w:val="16"/>
                <w:szCs w:val="16"/>
              </w:rPr>
              <w:t>], [</w:t>
            </w:r>
            <w:r w:rsidR="002058B3" w:rsidRPr="008F5377">
              <w:rPr>
                <w:rFonts w:cs="Arial"/>
                <w:color w:val="000000" w:themeColor="text1"/>
                <w:sz w:val="16"/>
                <w:szCs w:val="16"/>
              </w:rPr>
              <w:t>PGS 36</w:t>
            </w:r>
            <w:r w:rsidR="00C3657D" w:rsidRPr="008F5377">
              <w:rPr>
                <w:rFonts w:cs="Arial"/>
                <w:color w:val="000000" w:themeColor="text1"/>
                <w:sz w:val="16"/>
                <w:szCs w:val="16"/>
              </w:rPr>
              <w:t>], [</w:t>
            </w:r>
            <w:r w:rsidR="002058B3" w:rsidRPr="008F5377">
              <w:rPr>
                <w:rFonts w:cs="Arial"/>
                <w:color w:val="000000" w:themeColor="text1"/>
                <w:sz w:val="16"/>
                <w:szCs w:val="16"/>
              </w:rPr>
              <w:t>PGS 37</w:t>
            </w:r>
            <w:r w:rsidR="00C3657D" w:rsidRPr="008F5377">
              <w:rPr>
                <w:rFonts w:cs="Arial"/>
                <w:color w:val="000000" w:themeColor="text1"/>
                <w:sz w:val="16"/>
                <w:szCs w:val="16"/>
              </w:rPr>
              <w:t>], [</w:t>
            </w:r>
            <w:r w:rsidR="002058B3" w:rsidRPr="008F5377">
              <w:rPr>
                <w:rFonts w:cs="Arial"/>
                <w:color w:val="000000" w:themeColor="text1"/>
                <w:sz w:val="16"/>
                <w:szCs w:val="16"/>
              </w:rPr>
              <w:t>PGS 38</w:t>
            </w:r>
            <w:r w:rsidR="00C3657D" w:rsidRPr="008F5377">
              <w:rPr>
                <w:rFonts w:cs="Arial"/>
                <w:color w:val="000000" w:themeColor="text1"/>
                <w:sz w:val="16"/>
                <w:szCs w:val="16"/>
              </w:rPr>
              <w:t>], [</w:t>
            </w:r>
            <w:r w:rsidR="002058B3" w:rsidRPr="008F5377">
              <w:rPr>
                <w:rFonts w:cs="Arial"/>
                <w:color w:val="000000" w:themeColor="text1"/>
                <w:sz w:val="16"/>
                <w:szCs w:val="16"/>
              </w:rPr>
              <w:t>PGS 39</w:t>
            </w:r>
            <w:r w:rsidR="00C3657D" w:rsidRPr="008F5377">
              <w:rPr>
                <w:rFonts w:cs="Arial"/>
                <w:color w:val="000000" w:themeColor="text1"/>
                <w:sz w:val="16"/>
                <w:szCs w:val="16"/>
              </w:rPr>
              <w:t>], [</w:t>
            </w:r>
            <w:r w:rsidR="002058B3" w:rsidRPr="008F5377">
              <w:rPr>
                <w:rFonts w:cs="Arial"/>
                <w:color w:val="000000" w:themeColor="text1"/>
                <w:sz w:val="16"/>
                <w:szCs w:val="16"/>
              </w:rPr>
              <w:t>PGS 40</w:t>
            </w:r>
            <w:r w:rsidR="00C3657D" w:rsidRPr="008F5377">
              <w:rPr>
                <w:rFonts w:cs="Arial"/>
                <w:color w:val="000000" w:themeColor="text1"/>
                <w:sz w:val="16"/>
                <w:szCs w:val="16"/>
              </w:rPr>
              <w:t>]</w:t>
            </w:r>
          </w:p>
          <w:p w14:paraId="57369751" w14:textId="77777777" w:rsidR="00D2165D" w:rsidRPr="008F5377" w:rsidRDefault="00D2165D" w:rsidP="006B0599">
            <w:pPr>
              <w:rPr>
                <w:rFonts w:cs="Arial"/>
                <w:color w:val="000000" w:themeColor="text1"/>
                <w:sz w:val="16"/>
                <w:szCs w:val="16"/>
              </w:rPr>
            </w:pPr>
          </w:p>
          <w:p w14:paraId="7778DF4D" w14:textId="03CAB488" w:rsidR="00D82082" w:rsidRPr="008F5377" w:rsidRDefault="00D2165D" w:rsidP="007E5367">
            <w:pPr>
              <w:rPr>
                <w:rFonts w:cs="Arial"/>
                <w:color w:val="000000" w:themeColor="text1"/>
                <w:sz w:val="16"/>
                <w:szCs w:val="16"/>
              </w:rPr>
            </w:pPr>
            <w:r w:rsidRPr="008F5377">
              <w:rPr>
                <w:rFonts w:cs="Arial"/>
                <w:b/>
                <w:bCs/>
                <w:color w:val="000000" w:themeColor="text1"/>
                <w:sz w:val="16"/>
                <w:szCs w:val="16"/>
              </w:rPr>
              <w:t>SAM module logic:</w:t>
            </w:r>
            <w:r w:rsidRPr="008F5377">
              <w:rPr>
                <w:rFonts w:cs="Arial"/>
                <w:color w:val="000000" w:themeColor="text1"/>
                <w:sz w:val="16"/>
                <w:szCs w:val="16"/>
              </w:rPr>
              <w:t xml:space="preserve"> [SAM </w:t>
            </w:r>
            <w:r w:rsidR="009C1BCD" w:rsidRPr="008F5377">
              <w:rPr>
                <w:rFonts w:cs="Arial"/>
                <w:color w:val="000000" w:themeColor="text1"/>
                <w:sz w:val="16"/>
                <w:szCs w:val="16"/>
              </w:rPr>
              <w:t>6], [SAM 1</w:t>
            </w:r>
            <w:r w:rsidR="00790742" w:rsidRPr="008F5377">
              <w:rPr>
                <w:rFonts w:cs="Arial"/>
                <w:color w:val="000000" w:themeColor="text1"/>
                <w:sz w:val="16"/>
                <w:szCs w:val="16"/>
              </w:rPr>
              <w:t>3</w:t>
            </w:r>
            <w:r w:rsidR="009C1BCD" w:rsidRPr="008F5377">
              <w:rPr>
                <w:rFonts w:cs="Arial"/>
                <w:color w:val="000000" w:themeColor="text1"/>
                <w:sz w:val="16"/>
                <w:szCs w:val="16"/>
              </w:rPr>
              <w:t>]</w:t>
            </w:r>
            <w:r w:rsidR="00D82082" w:rsidRPr="008F5377">
              <w:rPr>
                <w:rFonts w:cs="Arial"/>
                <w:color w:val="000000" w:themeColor="text1"/>
                <w:sz w:val="16"/>
                <w:szCs w:val="16"/>
              </w:rPr>
              <w:t xml:space="preserve"> </w:t>
            </w:r>
          </w:p>
        </w:tc>
      </w:tr>
      <w:tr w:rsidR="0076718A" w:rsidRPr="008F5377" w14:paraId="11C866D9" w14:textId="77777777" w:rsidTr="00C21F28">
        <w:trPr>
          <w:trHeight w:val="300"/>
        </w:trPr>
        <w:tc>
          <w:tcPr>
            <w:tcW w:w="14884" w:type="dxa"/>
            <w:gridSpan w:val="2"/>
            <w:shd w:val="clear" w:color="auto" w:fill="0070C0"/>
            <w:vAlign w:val="center"/>
          </w:tcPr>
          <w:p w14:paraId="049636FE" w14:textId="77777777" w:rsidR="00D82082" w:rsidRPr="008F5377" w:rsidRDefault="00D82082" w:rsidP="006B0599">
            <w:pPr>
              <w:rPr>
                <w:rFonts w:eastAsia="Times New Roman" w:cs="Arial"/>
                <w:b/>
                <w:bCs/>
                <w:color w:val="FFFFFF" w:themeColor="background1"/>
                <w:sz w:val="18"/>
                <w:szCs w:val="18"/>
                <w:lang w:eastAsia="en-GB"/>
              </w:rPr>
            </w:pPr>
            <w:r w:rsidRPr="008F5377">
              <w:rPr>
                <w:rFonts w:eastAsia="Times New Roman" w:cs="Arial"/>
                <w:b/>
                <w:bCs/>
                <w:color w:val="FFFFFF" w:themeColor="background1"/>
                <w:sz w:val="18"/>
                <w:szCs w:val="18"/>
                <w:lang w:eastAsia="en-GB"/>
              </w:rPr>
              <w:t>Assessment</w:t>
            </w:r>
          </w:p>
        </w:tc>
      </w:tr>
      <w:tr w:rsidR="0054768B" w:rsidRPr="008F5377" w14:paraId="2CFA7224" w14:textId="77777777" w:rsidTr="00C21F28">
        <w:trPr>
          <w:trHeight w:val="354"/>
        </w:trPr>
        <w:tc>
          <w:tcPr>
            <w:tcW w:w="1842" w:type="dxa"/>
            <w:shd w:val="clear" w:color="auto" w:fill="auto"/>
            <w:vAlign w:val="center"/>
          </w:tcPr>
          <w:p w14:paraId="501E4BA1" w14:textId="77777777" w:rsidR="00D82082" w:rsidRPr="008F5377" w:rsidRDefault="00D82082" w:rsidP="006B0599">
            <w:pPr>
              <w:rPr>
                <w:rFonts w:cs="Arial"/>
                <w:b/>
                <w:sz w:val="16"/>
                <w:szCs w:val="16"/>
              </w:rPr>
            </w:pPr>
            <w:r w:rsidRPr="008F5377">
              <w:rPr>
                <w:rFonts w:cs="Arial"/>
                <w:b/>
                <w:sz w:val="16"/>
                <w:szCs w:val="16"/>
              </w:rPr>
              <w:t>Assessment criteria</w:t>
            </w:r>
          </w:p>
        </w:tc>
        <w:tc>
          <w:tcPr>
            <w:tcW w:w="13039" w:type="dxa"/>
            <w:shd w:val="clear" w:color="auto" w:fill="auto"/>
            <w:vAlign w:val="center"/>
          </w:tcPr>
          <w:p w14:paraId="35482D31" w14:textId="3B76E95A" w:rsidR="00D82082" w:rsidRPr="008F5377" w:rsidRDefault="00D82082" w:rsidP="006B0599">
            <w:pPr>
              <w:rPr>
                <w:rFonts w:cs="Arial"/>
                <w:color w:val="000000" w:themeColor="text1"/>
                <w:sz w:val="16"/>
                <w:szCs w:val="16"/>
              </w:rPr>
            </w:pPr>
            <w:r w:rsidRPr="008F5377">
              <w:rPr>
                <w:rStyle w:val="Hyperlink"/>
                <w:rFonts w:cs="Arial"/>
                <w:color w:val="000000" w:themeColor="text1"/>
                <w:sz w:val="16"/>
                <w:szCs w:val="16"/>
              </w:rPr>
              <w:t xml:space="preserve">This indicator is not directly assessed on its own, but </w:t>
            </w:r>
            <w:r w:rsidR="00611650" w:rsidRPr="008F5377">
              <w:rPr>
                <w:rStyle w:val="Hyperlink"/>
                <w:rFonts w:cs="Arial"/>
                <w:color w:val="000000" w:themeColor="text1"/>
                <w:sz w:val="16"/>
                <w:szCs w:val="16"/>
              </w:rPr>
              <w:t xml:space="preserve">the </w:t>
            </w:r>
            <w:r w:rsidRPr="008F5377">
              <w:rPr>
                <w:rStyle w:val="Hyperlink"/>
                <w:rFonts w:cs="Arial"/>
                <w:color w:val="000000" w:themeColor="text1"/>
                <w:sz w:val="16"/>
                <w:szCs w:val="16"/>
              </w:rPr>
              <w:t>information disclosed here may affect signatorie</w:t>
            </w:r>
            <w:r w:rsidR="00813D5C" w:rsidRPr="008F5377">
              <w:rPr>
                <w:rStyle w:val="Hyperlink"/>
                <w:rFonts w:cs="Arial"/>
                <w:color w:val="000000" w:themeColor="text1"/>
                <w:sz w:val="16"/>
                <w:szCs w:val="16"/>
              </w:rPr>
              <w:t>s’</w:t>
            </w:r>
            <w:r w:rsidRPr="008F5377">
              <w:rPr>
                <w:rStyle w:val="Hyperlink"/>
                <w:rFonts w:cs="Arial"/>
                <w:color w:val="000000" w:themeColor="text1"/>
                <w:sz w:val="16"/>
                <w:szCs w:val="16"/>
              </w:rPr>
              <w:t xml:space="preserve"> assessment if they report that they </w:t>
            </w:r>
            <w:r w:rsidR="00A6720B" w:rsidRPr="008F5377">
              <w:rPr>
                <w:rStyle w:val="Hyperlink"/>
                <w:rFonts w:cs="Arial"/>
                <w:color w:val="000000" w:themeColor="text1"/>
                <w:sz w:val="16"/>
                <w:szCs w:val="16"/>
              </w:rPr>
              <w:t>do</w:t>
            </w:r>
            <w:r w:rsidRPr="008F5377">
              <w:rPr>
                <w:rStyle w:val="Hyperlink"/>
                <w:rFonts w:cs="Arial"/>
                <w:color w:val="000000" w:themeColor="text1"/>
                <w:sz w:val="16"/>
                <w:szCs w:val="16"/>
              </w:rPr>
              <w:t xml:space="preserve"> not conduct stewardship activities.</w:t>
            </w:r>
          </w:p>
        </w:tc>
      </w:tr>
    </w:tbl>
    <w:p w14:paraId="323C099B" w14:textId="77777777" w:rsidR="002457FD" w:rsidRPr="00D1505C" w:rsidRDefault="002457FD" w:rsidP="001D5E3B"/>
    <w:p w14:paraId="26D3613F" w14:textId="77777777" w:rsidR="00FC03D8" w:rsidRPr="00D1505C" w:rsidRDefault="00FC03D8">
      <w:pPr>
        <w:spacing w:after="160" w:line="259" w:lineRule="auto"/>
        <w:rPr>
          <w:rFonts w:eastAsiaTheme="majorEastAsia" w:cstheme="majorBidi"/>
          <w:b/>
          <w:caps/>
          <w:color w:val="00B0F0"/>
          <w:sz w:val="28"/>
          <w:szCs w:val="26"/>
        </w:rPr>
      </w:pPr>
      <w:r w:rsidRPr="00D1505C">
        <w:br w:type="page"/>
      </w:r>
    </w:p>
    <w:p w14:paraId="42DD37DB" w14:textId="2E90C2EC" w:rsidR="002457FD" w:rsidRPr="00D1505C" w:rsidRDefault="00704975" w:rsidP="002457FD">
      <w:pPr>
        <w:pStyle w:val="Heading2"/>
      </w:pPr>
      <w:bookmarkStart w:id="57" w:name="_Toc114210130"/>
      <w:bookmarkStart w:id="58" w:name="_Toc122330829"/>
      <w:r w:rsidRPr="00D1505C">
        <w:t xml:space="preserve">Stewardship: </w:t>
      </w:r>
      <w:r w:rsidR="002457FD" w:rsidRPr="00D1505C">
        <w:t>(</w:t>
      </w:r>
      <w:r w:rsidRPr="00D1505C">
        <w:t>p</w:t>
      </w:r>
      <w:r w:rsidR="002457FD" w:rsidRPr="00D1505C">
        <w:t xml:space="preserve">roxy) </w:t>
      </w:r>
      <w:r w:rsidRPr="00D1505C">
        <w:t>v</w:t>
      </w:r>
      <w:r w:rsidR="002457FD" w:rsidRPr="00D1505C">
        <w:t>oting [</w:t>
      </w:r>
      <w:r w:rsidR="00320D77" w:rsidRPr="00D1505C">
        <w:t xml:space="preserve">OO </w:t>
      </w:r>
      <w:r w:rsidR="00B02C18" w:rsidRPr="00D1505C">
        <w:t>9</w:t>
      </w:r>
      <w:r w:rsidR="00320D77" w:rsidRPr="00D1505C">
        <w:t xml:space="preserve"> HF, </w:t>
      </w:r>
      <w:r w:rsidR="002457FD" w:rsidRPr="00D1505C">
        <w:t>OO 9</w:t>
      </w:r>
      <w:r w:rsidR="008B4CE5" w:rsidRPr="00D1505C">
        <w:t>, OO 9</w:t>
      </w:r>
      <w:r w:rsidR="00B02C18" w:rsidRPr="00D1505C">
        <w:t>.1</w:t>
      </w:r>
      <w:r w:rsidR="002457FD" w:rsidRPr="00D1505C">
        <w:t>]</w:t>
      </w:r>
      <w:bookmarkEnd w:id="57"/>
      <w:bookmarkEnd w:id="5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4678"/>
        <w:gridCol w:w="1985"/>
        <w:gridCol w:w="1985"/>
      </w:tblGrid>
      <w:tr w:rsidR="00AD1DA5" w:rsidRPr="00D1505C" w14:paraId="7C30B8B4" w14:textId="77777777" w:rsidTr="009C00DA">
        <w:trPr>
          <w:trHeight w:val="367"/>
        </w:trPr>
        <w:tc>
          <w:tcPr>
            <w:tcW w:w="1842" w:type="dxa"/>
            <w:vMerge w:val="restart"/>
            <w:shd w:val="clear" w:color="auto" w:fill="DFF5F9"/>
            <w:vAlign w:val="center"/>
            <w:hideMark/>
          </w:tcPr>
          <w:p w14:paraId="1F1F2A84" w14:textId="77777777" w:rsidR="008459EC" w:rsidRPr="00D1505C" w:rsidRDefault="008459EC">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09AEDBDA" w14:textId="77777777" w:rsidR="008459EC" w:rsidRPr="00D1505C" w:rsidRDefault="008459EC">
            <w:pPr>
              <w:spacing w:line="240" w:lineRule="auto"/>
              <w:jc w:val="center"/>
              <w:textAlignment w:val="baseline"/>
              <w:rPr>
                <w:rFonts w:eastAsia="Times New Roman" w:cs="Arial"/>
                <w:b/>
                <w:sz w:val="14"/>
                <w:szCs w:val="14"/>
                <w:lang w:eastAsia="en-GB"/>
              </w:rPr>
            </w:pPr>
          </w:p>
          <w:p w14:paraId="14350221" w14:textId="63C2D570" w:rsidR="008459EC" w:rsidRPr="00D1505C" w:rsidRDefault="008459EC">
            <w:pPr>
              <w:pStyle w:val="Indicatorsubsection"/>
              <w:rPr>
                <w:sz w:val="18"/>
                <w:szCs w:val="18"/>
                <w:lang w:val="en-GB"/>
              </w:rPr>
            </w:pPr>
            <w:bookmarkStart w:id="59" w:name="_Toc114210131"/>
            <w:r w:rsidRPr="00D1505C">
              <w:rPr>
                <w:lang w:val="en-GB"/>
              </w:rPr>
              <w:t xml:space="preserve">OO </w:t>
            </w:r>
            <w:r w:rsidR="00B02C18" w:rsidRPr="00D1505C">
              <w:rPr>
                <w:lang w:val="en-GB"/>
              </w:rPr>
              <w:t>9</w:t>
            </w:r>
            <w:r w:rsidRPr="00D1505C">
              <w:rPr>
                <w:lang w:val="en-GB"/>
              </w:rPr>
              <w:t xml:space="preserve"> HF </w:t>
            </w:r>
            <w:bookmarkEnd w:id="59"/>
          </w:p>
        </w:tc>
        <w:tc>
          <w:tcPr>
            <w:tcW w:w="1559" w:type="dxa"/>
            <w:shd w:val="clear" w:color="auto" w:fill="DFF5F9"/>
            <w:vAlign w:val="center"/>
            <w:hideMark/>
          </w:tcPr>
          <w:p w14:paraId="509F6DD9" w14:textId="77777777" w:rsidR="008459EC" w:rsidRPr="00D1505C" w:rsidRDefault="008459EC">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0F461113" w14:textId="42553317" w:rsidR="008459EC" w:rsidRPr="00D1505C" w:rsidRDefault="008459EC">
            <w:pPr>
              <w:spacing w:line="240" w:lineRule="auto"/>
              <w:textAlignment w:val="baseline"/>
              <w:rPr>
                <w:rFonts w:eastAsia="Times New Roman" w:cs="Arial"/>
                <w:sz w:val="14"/>
                <w:szCs w:val="14"/>
                <w:lang w:eastAsia="en-GB"/>
              </w:rPr>
            </w:pPr>
            <w:r w:rsidRPr="00D1505C">
              <w:rPr>
                <w:b/>
                <w:bCs/>
                <w:sz w:val="22"/>
                <w:szCs w:val="22"/>
              </w:rPr>
              <w:t>OO 5</w:t>
            </w:r>
          </w:p>
        </w:tc>
        <w:tc>
          <w:tcPr>
            <w:tcW w:w="4678" w:type="dxa"/>
            <w:vMerge w:val="restart"/>
            <w:shd w:val="clear" w:color="auto" w:fill="DFF5F9"/>
            <w:vAlign w:val="center"/>
          </w:tcPr>
          <w:p w14:paraId="0E09C751" w14:textId="77777777" w:rsidR="008459EC" w:rsidRPr="00D1505C" w:rsidRDefault="008459EC">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283037DB" w14:textId="77777777" w:rsidR="008459EC" w:rsidRPr="00D1505C" w:rsidRDefault="008459EC">
            <w:pPr>
              <w:spacing w:line="240" w:lineRule="auto"/>
              <w:jc w:val="center"/>
              <w:textAlignment w:val="baseline"/>
              <w:rPr>
                <w:rFonts w:eastAsia="Times New Roman" w:cs="Arial"/>
                <w:sz w:val="14"/>
                <w:szCs w:val="14"/>
                <w:lang w:eastAsia="en-GB"/>
              </w:rPr>
            </w:pPr>
          </w:p>
          <w:p w14:paraId="5CDBA6B2" w14:textId="77777777" w:rsidR="008459EC" w:rsidRPr="00D1505C" w:rsidRDefault="008459EC">
            <w:pPr>
              <w:jc w:val="center"/>
              <w:rPr>
                <w:sz w:val="18"/>
                <w:szCs w:val="18"/>
              </w:rPr>
            </w:pPr>
            <w:r w:rsidRPr="00D1505C">
              <w:rPr>
                <w:b/>
                <w:bCs/>
                <w:sz w:val="22"/>
                <w:szCs w:val="22"/>
              </w:rPr>
              <w:t>Asset breakdown</w:t>
            </w:r>
          </w:p>
        </w:tc>
        <w:tc>
          <w:tcPr>
            <w:tcW w:w="1985" w:type="dxa"/>
            <w:vMerge w:val="restart"/>
            <w:shd w:val="clear" w:color="auto" w:fill="DFF5F9"/>
            <w:vAlign w:val="center"/>
            <w:hideMark/>
          </w:tcPr>
          <w:p w14:paraId="7196E835" w14:textId="77777777" w:rsidR="008459EC" w:rsidRPr="00D1505C" w:rsidRDefault="008459EC">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45572886" w14:textId="77777777" w:rsidR="008459EC" w:rsidRPr="00D1505C" w:rsidRDefault="008459EC">
            <w:pPr>
              <w:spacing w:line="240" w:lineRule="auto"/>
              <w:jc w:val="center"/>
              <w:textAlignment w:val="baseline"/>
              <w:rPr>
                <w:rFonts w:eastAsia="Times New Roman" w:cs="Arial"/>
                <w:b/>
                <w:bCs/>
                <w:sz w:val="14"/>
                <w:szCs w:val="14"/>
                <w:lang w:eastAsia="en-GB"/>
              </w:rPr>
            </w:pPr>
          </w:p>
          <w:p w14:paraId="3BBA6C7B" w14:textId="77777777" w:rsidR="008459EC" w:rsidRPr="00D1505C" w:rsidRDefault="008459EC">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5" w:type="dxa"/>
            <w:vMerge w:val="restart"/>
            <w:shd w:val="clear" w:color="auto" w:fill="00B0F0"/>
            <w:tcMar>
              <w:top w:w="113" w:type="dxa"/>
              <w:left w:w="113" w:type="dxa"/>
              <w:bottom w:w="113" w:type="dxa"/>
              <w:right w:w="113" w:type="dxa"/>
            </w:tcMar>
            <w:vAlign w:val="center"/>
            <w:hideMark/>
          </w:tcPr>
          <w:p w14:paraId="79E06F51" w14:textId="77777777" w:rsidR="008459EC" w:rsidRPr="00D1505C" w:rsidRDefault="008459EC">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321B5EF4" w14:textId="77777777" w:rsidR="008459EC" w:rsidRPr="00D1505C" w:rsidRDefault="008459EC">
            <w:pPr>
              <w:spacing w:line="240" w:lineRule="auto"/>
              <w:jc w:val="center"/>
              <w:textAlignment w:val="baseline"/>
              <w:rPr>
                <w:rFonts w:eastAsia="Times New Roman" w:cs="Arial"/>
                <w:b/>
                <w:bCs/>
                <w:color w:val="FFFFFF" w:themeColor="background1"/>
                <w:sz w:val="14"/>
                <w:szCs w:val="14"/>
                <w:lang w:eastAsia="en-GB"/>
              </w:rPr>
            </w:pPr>
          </w:p>
          <w:p w14:paraId="5F16791A" w14:textId="77777777" w:rsidR="008459EC" w:rsidRPr="00D1505C" w:rsidRDefault="008459EC">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AD1DA5" w:rsidRPr="00D1505C" w14:paraId="02B57323" w14:textId="77777777" w:rsidTr="009C00DA">
        <w:trPr>
          <w:trHeight w:val="367"/>
        </w:trPr>
        <w:tc>
          <w:tcPr>
            <w:tcW w:w="1842" w:type="dxa"/>
            <w:vMerge/>
            <w:shd w:val="clear" w:color="auto" w:fill="DFF5F9"/>
            <w:vAlign w:val="center"/>
          </w:tcPr>
          <w:p w14:paraId="742ABE8F" w14:textId="77777777" w:rsidR="008459EC" w:rsidRPr="00D1505C" w:rsidRDefault="008459EC">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6DD66D1" w14:textId="77777777" w:rsidR="008459EC" w:rsidRPr="00D1505C" w:rsidRDefault="008459EC">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16BE24F0" w14:textId="4860CF19" w:rsidR="008459EC" w:rsidRPr="00D1505C" w:rsidRDefault="008459EC">
            <w:pPr>
              <w:spacing w:line="240" w:lineRule="auto"/>
              <w:textAlignment w:val="baseline"/>
              <w:rPr>
                <w:rFonts w:eastAsia="Times New Roman" w:cs="Arial"/>
                <w:b/>
                <w:sz w:val="14"/>
                <w:szCs w:val="14"/>
                <w:lang w:eastAsia="en-GB"/>
              </w:rPr>
            </w:pPr>
            <w:r w:rsidRPr="00D1505C">
              <w:rPr>
                <w:b/>
                <w:bCs/>
                <w:sz w:val="22"/>
                <w:szCs w:val="22"/>
              </w:rPr>
              <w:t>OO 9</w:t>
            </w:r>
          </w:p>
        </w:tc>
        <w:tc>
          <w:tcPr>
            <w:tcW w:w="4678" w:type="dxa"/>
            <w:vMerge/>
            <w:shd w:val="clear" w:color="auto" w:fill="DFF5F9"/>
            <w:vAlign w:val="center"/>
          </w:tcPr>
          <w:p w14:paraId="179BC9D5" w14:textId="77777777" w:rsidR="008459EC" w:rsidRPr="00D1505C" w:rsidRDefault="008459EC">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4E9A9E29" w14:textId="77777777" w:rsidR="008459EC" w:rsidRPr="00D1505C" w:rsidRDefault="008459EC">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1CB26410" w14:textId="77777777" w:rsidR="008459EC" w:rsidRPr="00D1505C" w:rsidRDefault="008459EC">
            <w:pPr>
              <w:spacing w:line="240" w:lineRule="auto"/>
              <w:jc w:val="center"/>
              <w:textAlignment w:val="baseline"/>
              <w:rPr>
                <w:rFonts w:eastAsia="Times New Roman" w:cs="Arial"/>
                <w:b/>
                <w:bCs/>
                <w:color w:val="FFFFFF" w:themeColor="background1"/>
                <w:sz w:val="14"/>
                <w:szCs w:val="14"/>
                <w:lang w:eastAsia="en-GB"/>
              </w:rPr>
            </w:pPr>
          </w:p>
        </w:tc>
      </w:tr>
      <w:tr w:rsidR="008459EC" w:rsidRPr="00D1505C" w14:paraId="7DA14172" w14:textId="77777777" w:rsidTr="00A36CA4">
        <w:trPr>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60EB779" w14:textId="5BE2E521" w:rsidR="008459EC" w:rsidRPr="00375317" w:rsidRDefault="008459EC">
            <w:pPr>
              <w:spacing w:line="276" w:lineRule="auto"/>
              <w:textAlignment w:val="baseline"/>
              <w:rPr>
                <w:rFonts w:eastAsia="Times New Roman" w:cs="Arial"/>
                <w:b/>
                <w:bCs/>
                <w:lang w:eastAsia="en-GB"/>
              </w:rPr>
            </w:pPr>
            <w:r w:rsidRPr="00375317">
              <w:rPr>
                <w:b/>
                <w:bCs/>
              </w:rPr>
              <w:t xml:space="preserve">Does your organisation have direct investments in </w:t>
            </w:r>
            <w:hyperlink r:id="rId103" w:history="1">
              <w:r w:rsidRPr="00375317">
                <w:rPr>
                  <w:rStyle w:val="Hyperlink"/>
                  <w:b/>
                  <w:bCs/>
                </w:rPr>
                <w:t>listed equity</w:t>
              </w:r>
            </w:hyperlink>
            <w:r w:rsidRPr="00375317">
              <w:rPr>
                <w:b/>
                <w:bCs/>
              </w:rPr>
              <w:t xml:space="preserve"> across your </w:t>
            </w:r>
            <w:hyperlink r:id="rId104" w:history="1">
              <w:r w:rsidR="00411F36" w:rsidRPr="00375317">
                <w:rPr>
                  <w:rStyle w:val="Hyperlink"/>
                  <w:b/>
                  <w:bCs/>
                </w:rPr>
                <w:t>hedge fund</w:t>
              </w:r>
            </w:hyperlink>
            <w:r w:rsidR="00411F36" w:rsidRPr="00375317">
              <w:rPr>
                <w:b/>
                <w:bCs/>
              </w:rPr>
              <w:t xml:space="preserve"> strategies</w:t>
            </w:r>
            <w:r w:rsidRPr="00375317">
              <w:rPr>
                <w:b/>
                <w:bCs/>
              </w:rPr>
              <w:t>?</w:t>
            </w:r>
          </w:p>
        </w:tc>
      </w:tr>
      <w:tr w:rsidR="008459EC" w:rsidRPr="00D1505C" w14:paraId="6DB2D854" w14:textId="77777777" w:rsidTr="00A36CA4">
        <w:trPr>
          <w:trHeight w:val="465"/>
        </w:trPr>
        <w:tc>
          <w:tcPr>
            <w:tcW w:w="14884" w:type="dxa"/>
            <w:gridSpan w:val="6"/>
            <w:shd w:val="clear" w:color="auto" w:fill="FFFFFF" w:themeFill="background1"/>
            <w:tcMar>
              <w:top w:w="113" w:type="dxa"/>
              <w:left w:w="113" w:type="dxa"/>
              <w:bottom w:w="113" w:type="dxa"/>
              <w:right w:w="113" w:type="dxa"/>
            </w:tcMar>
            <w:vAlign w:val="center"/>
          </w:tcPr>
          <w:p w14:paraId="2E58B4DB" w14:textId="78F272EF" w:rsidR="008459EC" w:rsidRPr="00D1505C" w:rsidRDefault="00E03477" w:rsidP="006D08B5">
            <w:pPr>
              <w:pStyle w:val="ListParagraph"/>
              <w:numPr>
                <w:ilvl w:val="0"/>
                <w:numId w:val="31"/>
              </w:numPr>
              <w:spacing w:line="276" w:lineRule="auto"/>
              <w:textAlignment w:val="baseline"/>
              <w:rPr>
                <w:rFonts w:eastAsia="Times New Roman" w:cs="Arial"/>
                <w:lang w:eastAsia="en-GB"/>
              </w:rPr>
            </w:pPr>
            <w:r w:rsidRPr="00D1505C">
              <w:t xml:space="preserve">(A) </w:t>
            </w:r>
            <w:r w:rsidR="008459EC" w:rsidRPr="00D1505C">
              <w:t>Yes</w:t>
            </w:r>
          </w:p>
          <w:p w14:paraId="1C1F0942" w14:textId="6A7D8DC0" w:rsidR="008459EC" w:rsidRPr="00D1505C" w:rsidRDefault="00E03477" w:rsidP="006D08B5">
            <w:pPr>
              <w:pStyle w:val="ListParagraph"/>
              <w:numPr>
                <w:ilvl w:val="0"/>
                <w:numId w:val="31"/>
              </w:numPr>
              <w:spacing w:line="276" w:lineRule="auto"/>
              <w:textAlignment w:val="baseline"/>
              <w:rPr>
                <w:rFonts w:eastAsia="Times New Roman" w:cs="Arial"/>
                <w:lang w:eastAsia="en-GB"/>
              </w:rPr>
            </w:pPr>
            <w:r w:rsidRPr="00D1505C">
              <w:rPr>
                <w:lang w:eastAsia="en-GB"/>
              </w:rPr>
              <w:t xml:space="preserve">(B) </w:t>
            </w:r>
            <w:r w:rsidR="008459EC" w:rsidRPr="00D1505C">
              <w:rPr>
                <w:lang w:eastAsia="en-GB"/>
              </w:rPr>
              <w:t>No</w:t>
            </w:r>
          </w:p>
        </w:tc>
      </w:tr>
    </w:tbl>
    <w:p w14:paraId="012206EE" w14:textId="77777777" w:rsidR="008459EC" w:rsidRPr="00D1505C" w:rsidRDefault="008459EC" w:rsidP="008459EC">
      <w:pPr>
        <w:spacing w:after="160" w:line="259" w:lineRule="auto"/>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3042"/>
      </w:tblGrid>
      <w:tr w:rsidR="008459EC" w:rsidRPr="00B95AD6" w14:paraId="251FCE96" w14:textId="77777777" w:rsidTr="00A36CA4">
        <w:trPr>
          <w:trHeight w:val="300"/>
        </w:trPr>
        <w:tc>
          <w:tcPr>
            <w:tcW w:w="14884" w:type="dxa"/>
            <w:gridSpan w:val="2"/>
            <w:shd w:val="clear" w:color="auto" w:fill="0070C0"/>
            <w:vAlign w:val="center"/>
          </w:tcPr>
          <w:p w14:paraId="1170880B" w14:textId="77777777" w:rsidR="008459EC" w:rsidRPr="00B95AD6" w:rsidRDefault="008459EC">
            <w:pPr>
              <w:rPr>
                <w:rStyle w:val="Hyperlink"/>
                <w:rFonts w:cs="Arial"/>
                <w:b/>
                <w:bCs/>
                <w:color w:val="FFFFFF" w:themeColor="background1"/>
                <w:sz w:val="18"/>
                <w:szCs w:val="18"/>
              </w:rPr>
            </w:pPr>
            <w:r w:rsidRPr="00B95AD6">
              <w:rPr>
                <w:rFonts w:eastAsia="Times New Roman" w:cs="Arial"/>
                <w:b/>
                <w:bCs/>
                <w:color w:val="FFFFFF" w:themeColor="background1"/>
                <w:sz w:val="18"/>
                <w:szCs w:val="18"/>
                <w:lang w:eastAsia="en-GB"/>
              </w:rPr>
              <w:t>Explanatory notes</w:t>
            </w:r>
          </w:p>
        </w:tc>
      </w:tr>
      <w:tr w:rsidR="008459EC" w:rsidRPr="00B95AD6" w14:paraId="6210DCA0" w14:textId="77777777" w:rsidTr="00A36CA4">
        <w:trPr>
          <w:trHeight w:val="300"/>
        </w:trPr>
        <w:tc>
          <w:tcPr>
            <w:tcW w:w="1842" w:type="dxa"/>
            <w:shd w:val="clear" w:color="auto" w:fill="auto"/>
            <w:vAlign w:val="center"/>
          </w:tcPr>
          <w:p w14:paraId="5045257F" w14:textId="77777777" w:rsidR="008459EC" w:rsidRPr="00B95AD6" w:rsidRDefault="008459EC">
            <w:pPr>
              <w:rPr>
                <w:rStyle w:val="Hyperlink"/>
                <w:rFonts w:cs="Arial"/>
                <w:b/>
                <w:sz w:val="16"/>
                <w:szCs w:val="16"/>
              </w:rPr>
            </w:pPr>
            <w:r w:rsidRPr="00B95AD6">
              <w:rPr>
                <w:rFonts w:cs="Arial"/>
                <w:b/>
                <w:sz w:val="16"/>
                <w:szCs w:val="16"/>
              </w:rPr>
              <w:t>Purpose of indicator</w:t>
            </w:r>
          </w:p>
        </w:tc>
        <w:tc>
          <w:tcPr>
            <w:tcW w:w="13042" w:type="dxa"/>
            <w:shd w:val="clear" w:color="auto" w:fill="auto"/>
            <w:vAlign w:val="center"/>
          </w:tcPr>
          <w:p w14:paraId="07BC68E5" w14:textId="2A7D0F1D" w:rsidR="008459EC" w:rsidRPr="00B95AD6" w:rsidRDefault="008459EC">
            <w:pPr>
              <w:rPr>
                <w:rStyle w:val="Hyperlink"/>
                <w:rFonts w:cs="Arial"/>
                <w:color w:val="000000" w:themeColor="text1"/>
                <w:sz w:val="16"/>
                <w:szCs w:val="16"/>
              </w:rPr>
            </w:pPr>
            <w:r w:rsidRPr="00B95AD6">
              <w:rPr>
                <w:rStyle w:val="Hyperlink"/>
                <w:rFonts w:cs="Arial"/>
                <w:color w:val="000000" w:themeColor="text1"/>
                <w:sz w:val="16"/>
                <w:szCs w:val="16"/>
              </w:rPr>
              <w:t>This indicator is required for gateway and peering purposes and to contextualise signatorie</w:t>
            </w:r>
            <w:r w:rsidR="00813D5C" w:rsidRPr="00B95AD6">
              <w:rPr>
                <w:rStyle w:val="Hyperlink"/>
                <w:rFonts w:cs="Arial"/>
                <w:color w:val="000000" w:themeColor="text1"/>
                <w:sz w:val="16"/>
                <w:szCs w:val="16"/>
              </w:rPr>
              <w:t>s’</w:t>
            </w:r>
            <w:r w:rsidRPr="00B95AD6">
              <w:rPr>
                <w:rStyle w:val="Hyperlink"/>
                <w:rFonts w:cs="Arial"/>
                <w:color w:val="000000" w:themeColor="text1"/>
                <w:sz w:val="16"/>
                <w:szCs w:val="16"/>
              </w:rPr>
              <w:t xml:space="preserve"> responses going forward. </w:t>
            </w:r>
          </w:p>
        </w:tc>
      </w:tr>
      <w:tr w:rsidR="008459EC" w:rsidRPr="00B95AD6" w14:paraId="53D68E21" w14:textId="77777777" w:rsidTr="00A36CA4">
        <w:trPr>
          <w:trHeight w:val="300"/>
        </w:trPr>
        <w:tc>
          <w:tcPr>
            <w:tcW w:w="1842" w:type="dxa"/>
            <w:shd w:val="clear" w:color="auto" w:fill="auto"/>
            <w:vAlign w:val="center"/>
          </w:tcPr>
          <w:p w14:paraId="3BECD23F" w14:textId="77777777" w:rsidR="008459EC" w:rsidRPr="00B95AD6" w:rsidRDefault="008459EC">
            <w:pPr>
              <w:rPr>
                <w:rStyle w:val="Hyperlink"/>
                <w:rFonts w:cs="Arial"/>
                <w:b/>
                <w:sz w:val="16"/>
                <w:szCs w:val="16"/>
              </w:rPr>
            </w:pPr>
            <w:r w:rsidRPr="00B95AD6">
              <w:rPr>
                <w:rFonts w:cs="Arial"/>
                <w:b/>
                <w:sz w:val="16"/>
                <w:szCs w:val="16"/>
              </w:rPr>
              <w:t>Additional reporting guidance</w:t>
            </w:r>
          </w:p>
        </w:tc>
        <w:tc>
          <w:tcPr>
            <w:tcW w:w="13042" w:type="dxa"/>
            <w:shd w:val="clear" w:color="auto" w:fill="auto"/>
            <w:vAlign w:val="center"/>
          </w:tcPr>
          <w:p w14:paraId="074A98DA" w14:textId="59E880A6" w:rsidR="008459EC" w:rsidRPr="00B95AD6" w:rsidRDefault="008459EC">
            <w:pPr>
              <w:rPr>
                <w:rStyle w:val="Hyperlink"/>
                <w:rFonts w:cs="Arial"/>
                <w:color w:val="000000" w:themeColor="text1"/>
                <w:sz w:val="16"/>
                <w:szCs w:val="16"/>
              </w:rPr>
            </w:pPr>
            <w:r w:rsidRPr="00B95AD6">
              <w:rPr>
                <w:rStyle w:val="Hyperlink"/>
                <w:rFonts w:cs="Arial"/>
                <w:color w:val="000000" w:themeColor="text1"/>
                <w:sz w:val="16"/>
                <w:szCs w:val="16"/>
              </w:rPr>
              <w:t>For the purpose of this indicator</w:t>
            </w:r>
            <w:r w:rsidR="00611650" w:rsidRPr="00B95AD6">
              <w:rPr>
                <w:rStyle w:val="Hyperlink"/>
                <w:rFonts w:cs="Arial"/>
                <w:color w:val="000000" w:themeColor="text1"/>
                <w:sz w:val="16"/>
                <w:szCs w:val="16"/>
              </w:rPr>
              <w:t>,</w:t>
            </w:r>
            <w:r w:rsidRPr="00B95AD6">
              <w:rPr>
                <w:rStyle w:val="Hyperlink"/>
                <w:rFonts w:cs="Arial"/>
                <w:color w:val="000000" w:themeColor="text1"/>
                <w:sz w:val="16"/>
                <w:szCs w:val="16"/>
              </w:rPr>
              <w:t xml:space="preserve"> </w:t>
            </w:r>
            <w:r w:rsidR="007B6995" w:rsidRPr="00B95AD6">
              <w:rPr>
                <w:rStyle w:val="Hyperlink"/>
                <w:rFonts w:cs="Arial"/>
                <w:color w:val="000000" w:themeColor="text1"/>
                <w:sz w:val="16"/>
                <w:szCs w:val="16"/>
              </w:rPr>
              <w:t>‘</w:t>
            </w:r>
            <w:r w:rsidRPr="00B95AD6">
              <w:rPr>
                <w:rStyle w:val="Hyperlink"/>
                <w:rFonts w:cs="Arial"/>
                <w:color w:val="000000" w:themeColor="text1"/>
                <w:sz w:val="16"/>
                <w:szCs w:val="16"/>
              </w:rPr>
              <w:t>direct investments in listed equity</w:t>
            </w:r>
            <w:r w:rsidR="007B6995" w:rsidRPr="00B95AD6">
              <w:rPr>
                <w:rStyle w:val="Hyperlink"/>
                <w:rFonts w:cs="Arial"/>
                <w:color w:val="000000" w:themeColor="text1"/>
                <w:sz w:val="16"/>
                <w:szCs w:val="16"/>
              </w:rPr>
              <w:t>’</w:t>
            </w:r>
            <w:r w:rsidRPr="00B95AD6">
              <w:rPr>
                <w:rStyle w:val="Hyperlink"/>
                <w:rFonts w:cs="Arial"/>
                <w:color w:val="000000" w:themeColor="text1"/>
                <w:sz w:val="16"/>
                <w:szCs w:val="16"/>
              </w:rPr>
              <w:t xml:space="preserve"> refers to investments where the manager retains (proxy) voting rights across their listed equity holdings.</w:t>
            </w:r>
          </w:p>
        </w:tc>
      </w:tr>
      <w:tr w:rsidR="008459EC" w:rsidRPr="00B95AD6" w14:paraId="6909F6E7" w14:textId="77777777" w:rsidTr="00A36CA4">
        <w:trPr>
          <w:trHeight w:val="300"/>
        </w:trPr>
        <w:tc>
          <w:tcPr>
            <w:tcW w:w="14884" w:type="dxa"/>
            <w:gridSpan w:val="2"/>
            <w:shd w:val="clear" w:color="auto" w:fill="0070C0"/>
            <w:vAlign w:val="center"/>
          </w:tcPr>
          <w:p w14:paraId="41049D0E" w14:textId="77777777" w:rsidR="008459EC" w:rsidRPr="00B95AD6" w:rsidRDefault="008459EC">
            <w:pPr>
              <w:rPr>
                <w:rFonts w:cs="Arial"/>
                <w:color w:val="FFFFFF" w:themeColor="background1"/>
                <w:sz w:val="16"/>
                <w:szCs w:val="16"/>
              </w:rPr>
            </w:pPr>
            <w:r w:rsidRPr="00B95AD6">
              <w:rPr>
                <w:rFonts w:eastAsia="Times New Roman" w:cs="Arial"/>
                <w:b/>
                <w:bCs/>
                <w:color w:val="FFFFFF" w:themeColor="background1"/>
                <w:sz w:val="18"/>
                <w:szCs w:val="18"/>
                <w:lang w:eastAsia="en-GB"/>
              </w:rPr>
              <w:t>Logic</w:t>
            </w:r>
          </w:p>
        </w:tc>
      </w:tr>
      <w:tr w:rsidR="008459EC" w:rsidRPr="00B95AD6" w14:paraId="138E51A6" w14:textId="77777777" w:rsidTr="00A36CA4">
        <w:trPr>
          <w:trHeight w:val="300"/>
        </w:trPr>
        <w:tc>
          <w:tcPr>
            <w:tcW w:w="1842" w:type="dxa"/>
            <w:shd w:val="clear" w:color="auto" w:fill="auto"/>
            <w:vAlign w:val="center"/>
          </w:tcPr>
          <w:p w14:paraId="3E51ED6F" w14:textId="77777777" w:rsidR="008459EC" w:rsidRPr="00B95AD6" w:rsidRDefault="008459EC">
            <w:pPr>
              <w:rPr>
                <w:rFonts w:cs="Arial"/>
                <w:b/>
                <w:bCs/>
                <w:sz w:val="16"/>
                <w:szCs w:val="16"/>
              </w:rPr>
            </w:pPr>
            <w:r w:rsidRPr="00B95AD6">
              <w:rPr>
                <w:rFonts w:cs="Arial"/>
                <w:b/>
                <w:bCs/>
                <w:sz w:val="16"/>
                <w:szCs w:val="16"/>
              </w:rPr>
              <w:t>Dependent on</w:t>
            </w:r>
          </w:p>
        </w:tc>
        <w:tc>
          <w:tcPr>
            <w:tcW w:w="13042" w:type="dxa"/>
            <w:shd w:val="clear" w:color="auto" w:fill="auto"/>
            <w:vAlign w:val="center"/>
          </w:tcPr>
          <w:p w14:paraId="680E9C48" w14:textId="553C90F3" w:rsidR="008459EC" w:rsidRPr="00B95AD6" w:rsidRDefault="00B02C18">
            <w:pPr>
              <w:rPr>
                <w:rFonts w:cs="Arial"/>
                <w:color w:val="000000" w:themeColor="text1"/>
                <w:sz w:val="16"/>
                <w:szCs w:val="16"/>
              </w:rPr>
            </w:pPr>
            <w:r w:rsidRPr="00B95AD6">
              <w:rPr>
                <w:rFonts w:cs="Arial"/>
                <w:color w:val="000000" w:themeColor="text1"/>
                <w:sz w:val="16"/>
                <w:szCs w:val="16"/>
              </w:rPr>
              <w:t>[</w:t>
            </w:r>
            <w:r w:rsidR="00A87920" w:rsidRPr="00B95AD6">
              <w:rPr>
                <w:rFonts w:cs="Arial"/>
                <w:color w:val="000000" w:themeColor="text1"/>
                <w:sz w:val="16"/>
                <w:szCs w:val="16"/>
              </w:rPr>
              <w:t>OO 5</w:t>
            </w:r>
            <w:r w:rsidRPr="00B95AD6">
              <w:rPr>
                <w:rFonts w:cs="Arial"/>
                <w:color w:val="000000" w:themeColor="text1"/>
                <w:sz w:val="16"/>
                <w:szCs w:val="16"/>
              </w:rPr>
              <w:t>]</w:t>
            </w:r>
          </w:p>
        </w:tc>
      </w:tr>
      <w:tr w:rsidR="008459EC" w:rsidRPr="00B95AD6" w14:paraId="122FE80B" w14:textId="77777777" w:rsidTr="00A36CA4">
        <w:trPr>
          <w:trHeight w:val="300"/>
        </w:trPr>
        <w:tc>
          <w:tcPr>
            <w:tcW w:w="1842" w:type="dxa"/>
            <w:shd w:val="clear" w:color="auto" w:fill="auto"/>
            <w:vAlign w:val="center"/>
          </w:tcPr>
          <w:p w14:paraId="55DEF876" w14:textId="77777777" w:rsidR="008459EC" w:rsidRPr="00B95AD6" w:rsidRDefault="008459EC">
            <w:pPr>
              <w:rPr>
                <w:rFonts w:cs="Arial"/>
                <w:b/>
                <w:bCs/>
                <w:sz w:val="16"/>
                <w:szCs w:val="16"/>
              </w:rPr>
            </w:pPr>
            <w:r w:rsidRPr="00B95AD6">
              <w:rPr>
                <w:rFonts w:cs="Arial"/>
                <w:b/>
                <w:bCs/>
                <w:sz w:val="16"/>
                <w:szCs w:val="16"/>
              </w:rPr>
              <w:t>Gateway to</w:t>
            </w:r>
          </w:p>
        </w:tc>
        <w:tc>
          <w:tcPr>
            <w:tcW w:w="13042" w:type="dxa"/>
            <w:shd w:val="clear" w:color="auto" w:fill="auto"/>
            <w:vAlign w:val="center"/>
          </w:tcPr>
          <w:p w14:paraId="65EEB8AE" w14:textId="5FCF2A5A" w:rsidR="008459EC" w:rsidRPr="00B95AD6" w:rsidRDefault="00B02C18">
            <w:pPr>
              <w:rPr>
                <w:rFonts w:cs="Arial"/>
                <w:color w:val="000000" w:themeColor="text1"/>
                <w:sz w:val="16"/>
                <w:szCs w:val="16"/>
              </w:rPr>
            </w:pPr>
            <w:r w:rsidRPr="00B95AD6">
              <w:rPr>
                <w:rFonts w:cs="Arial"/>
                <w:color w:val="000000" w:themeColor="text1"/>
                <w:sz w:val="16"/>
                <w:szCs w:val="16"/>
              </w:rPr>
              <w:t>[</w:t>
            </w:r>
            <w:r w:rsidR="00A87920" w:rsidRPr="00B95AD6">
              <w:rPr>
                <w:rFonts w:cs="Arial"/>
                <w:color w:val="000000" w:themeColor="text1"/>
                <w:sz w:val="16"/>
                <w:szCs w:val="16"/>
              </w:rPr>
              <w:t xml:space="preserve">OO </w:t>
            </w:r>
            <w:r w:rsidR="00320D77" w:rsidRPr="00B95AD6">
              <w:rPr>
                <w:rFonts w:cs="Arial"/>
                <w:color w:val="000000" w:themeColor="text1"/>
                <w:sz w:val="16"/>
                <w:szCs w:val="16"/>
              </w:rPr>
              <w:t>9</w:t>
            </w:r>
            <w:r w:rsidRPr="00B95AD6">
              <w:rPr>
                <w:rFonts w:cs="Arial"/>
                <w:color w:val="000000" w:themeColor="text1"/>
                <w:sz w:val="16"/>
                <w:szCs w:val="16"/>
              </w:rPr>
              <w:t>]</w:t>
            </w:r>
          </w:p>
        </w:tc>
      </w:tr>
      <w:tr w:rsidR="008459EC" w:rsidRPr="00B95AD6" w14:paraId="51F70805" w14:textId="77777777" w:rsidTr="00A36CA4">
        <w:trPr>
          <w:trHeight w:val="300"/>
        </w:trPr>
        <w:tc>
          <w:tcPr>
            <w:tcW w:w="14884" w:type="dxa"/>
            <w:gridSpan w:val="2"/>
            <w:shd w:val="clear" w:color="auto" w:fill="0070C0"/>
            <w:vAlign w:val="center"/>
          </w:tcPr>
          <w:p w14:paraId="52E5B900" w14:textId="77777777" w:rsidR="008459EC" w:rsidRPr="00B95AD6" w:rsidRDefault="008459EC">
            <w:pPr>
              <w:rPr>
                <w:rFonts w:eastAsia="Times New Roman" w:cs="Arial"/>
                <w:b/>
                <w:bCs/>
                <w:color w:val="FFFFFF" w:themeColor="background1"/>
                <w:sz w:val="18"/>
                <w:szCs w:val="18"/>
                <w:lang w:eastAsia="en-GB"/>
              </w:rPr>
            </w:pPr>
            <w:r w:rsidRPr="00B95AD6">
              <w:rPr>
                <w:rFonts w:eastAsia="Times New Roman" w:cs="Arial"/>
                <w:b/>
                <w:bCs/>
                <w:color w:val="FFFFFF" w:themeColor="background1"/>
                <w:sz w:val="18"/>
                <w:szCs w:val="18"/>
                <w:lang w:eastAsia="en-GB"/>
              </w:rPr>
              <w:t>Assessment</w:t>
            </w:r>
          </w:p>
        </w:tc>
      </w:tr>
      <w:tr w:rsidR="008459EC" w:rsidRPr="00B95AD6" w14:paraId="16ACFB5A" w14:textId="77777777" w:rsidTr="00A36CA4">
        <w:trPr>
          <w:trHeight w:val="354"/>
        </w:trPr>
        <w:tc>
          <w:tcPr>
            <w:tcW w:w="1842" w:type="dxa"/>
            <w:shd w:val="clear" w:color="auto" w:fill="auto"/>
            <w:vAlign w:val="center"/>
          </w:tcPr>
          <w:p w14:paraId="0CFB8B8D" w14:textId="77777777" w:rsidR="008459EC" w:rsidRPr="00B95AD6" w:rsidRDefault="008459EC">
            <w:pPr>
              <w:rPr>
                <w:rFonts w:cs="Arial"/>
                <w:b/>
                <w:sz w:val="16"/>
                <w:szCs w:val="16"/>
              </w:rPr>
            </w:pPr>
            <w:r w:rsidRPr="00B95AD6">
              <w:rPr>
                <w:rFonts w:cs="Arial"/>
                <w:b/>
                <w:sz w:val="16"/>
                <w:szCs w:val="16"/>
              </w:rPr>
              <w:t>Assessment criteria</w:t>
            </w:r>
          </w:p>
        </w:tc>
        <w:tc>
          <w:tcPr>
            <w:tcW w:w="13042" w:type="dxa"/>
            <w:shd w:val="clear" w:color="auto" w:fill="auto"/>
            <w:vAlign w:val="center"/>
          </w:tcPr>
          <w:p w14:paraId="29254AA2" w14:textId="77777777" w:rsidR="008459EC" w:rsidRPr="00B95AD6" w:rsidRDefault="008459EC">
            <w:pPr>
              <w:rPr>
                <w:rFonts w:cs="Arial"/>
                <w:color w:val="000000" w:themeColor="text1"/>
                <w:sz w:val="16"/>
                <w:szCs w:val="16"/>
              </w:rPr>
            </w:pPr>
            <w:r w:rsidRPr="00B95AD6">
              <w:rPr>
                <w:rStyle w:val="Hyperlink"/>
                <w:rFonts w:cs="Arial"/>
                <w:color w:val="000000" w:themeColor="text1"/>
                <w:sz w:val="16"/>
                <w:szCs w:val="16"/>
              </w:rPr>
              <w:t>Not assessed</w:t>
            </w:r>
          </w:p>
        </w:tc>
      </w:tr>
    </w:tbl>
    <w:p w14:paraId="046B45D3" w14:textId="77777777" w:rsidR="008459EC" w:rsidRPr="00D1505C" w:rsidRDefault="008459EC" w:rsidP="008459EC"/>
    <w:p w14:paraId="07CE4DCF" w14:textId="70330923" w:rsidR="00C06B89" w:rsidRDefault="00C06B89">
      <w:pPr>
        <w:spacing w:after="160" w:line="259" w:lineRule="auto"/>
      </w:pPr>
      <w:r>
        <w:br w:type="page"/>
      </w:r>
    </w:p>
    <w:tbl>
      <w:tblPr>
        <w:tblW w:w="14882" w:type="dxa"/>
        <w:tblInd w:w="-1"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318"/>
        <w:gridCol w:w="2517"/>
        <w:gridCol w:w="1204"/>
        <w:gridCol w:w="3473"/>
        <w:gridCol w:w="247"/>
        <w:gridCol w:w="1737"/>
        <w:gridCol w:w="1984"/>
      </w:tblGrid>
      <w:tr w:rsidR="00661C49" w:rsidRPr="00D1505C" w14:paraId="1669F923" w14:textId="77777777">
        <w:trPr>
          <w:trHeight w:val="367"/>
        </w:trPr>
        <w:tc>
          <w:tcPr>
            <w:tcW w:w="1843" w:type="dxa"/>
            <w:vMerge w:val="restart"/>
            <w:shd w:val="clear" w:color="auto" w:fill="DFF5F9"/>
            <w:vAlign w:val="center"/>
            <w:hideMark/>
          </w:tcPr>
          <w:p w14:paraId="10D995E4" w14:textId="77777777" w:rsidR="000F028B" w:rsidRPr="00D1505C" w:rsidRDefault="000F028B"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0657FE69" w14:textId="77777777" w:rsidR="000F028B" w:rsidRPr="00D1505C" w:rsidRDefault="000F028B" w:rsidP="00E73E7B">
            <w:pPr>
              <w:spacing w:line="240" w:lineRule="auto"/>
              <w:jc w:val="center"/>
              <w:textAlignment w:val="baseline"/>
              <w:rPr>
                <w:rFonts w:eastAsia="Times New Roman" w:cs="Arial"/>
                <w:b/>
                <w:sz w:val="14"/>
                <w:szCs w:val="14"/>
                <w:lang w:eastAsia="en-GB"/>
              </w:rPr>
            </w:pPr>
          </w:p>
          <w:p w14:paraId="78C7A68E" w14:textId="33137DD6" w:rsidR="000F028B" w:rsidRPr="00D1505C" w:rsidRDefault="000F028B" w:rsidP="00E73E7B">
            <w:pPr>
              <w:pStyle w:val="Indicatorsubsection"/>
              <w:rPr>
                <w:sz w:val="18"/>
                <w:szCs w:val="18"/>
                <w:lang w:val="en-GB"/>
              </w:rPr>
            </w:pPr>
            <w:bookmarkStart w:id="60" w:name="_Toc114210132"/>
            <w:r w:rsidRPr="00D1505C">
              <w:rPr>
                <w:lang w:val="en-GB"/>
              </w:rPr>
              <w:t>OO 9</w:t>
            </w:r>
            <w:bookmarkEnd w:id="60"/>
            <w:r w:rsidRPr="00D1505C">
              <w:rPr>
                <w:lang w:val="en-GB"/>
              </w:rPr>
              <w:t> </w:t>
            </w:r>
          </w:p>
        </w:tc>
        <w:tc>
          <w:tcPr>
            <w:tcW w:w="1559" w:type="dxa"/>
            <w:shd w:val="clear" w:color="auto" w:fill="DFF5F9"/>
            <w:vAlign w:val="center"/>
            <w:hideMark/>
          </w:tcPr>
          <w:p w14:paraId="1E4DA06E" w14:textId="77777777" w:rsidR="000F028B" w:rsidRPr="00D1505C" w:rsidRDefault="000F028B"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gridSpan w:val="2"/>
            <w:shd w:val="clear" w:color="auto" w:fill="DFF5F9"/>
            <w:vAlign w:val="center"/>
          </w:tcPr>
          <w:p w14:paraId="403EB4EC" w14:textId="77777777" w:rsidR="0026165D" w:rsidRDefault="000F028B" w:rsidP="00E73E7B">
            <w:pPr>
              <w:spacing w:line="240" w:lineRule="auto"/>
              <w:textAlignment w:val="baseline"/>
              <w:rPr>
                <w:b/>
                <w:bCs/>
                <w:sz w:val="22"/>
                <w:szCs w:val="22"/>
                <w:lang w:val="it-IT"/>
              </w:rPr>
            </w:pPr>
            <w:r w:rsidRPr="00A36CA4">
              <w:rPr>
                <w:b/>
                <w:bCs/>
                <w:sz w:val="22"/>
                <w:szCs w:val="22"/>
                <w:lang w:val="it-IT"/>
              </w:rPr>
              <w:t>OO 5</w:t>
            </w:r>
            <w:r w:rsidR="00B02C18" w:rsidRPr="00A36CA4">
              <w:rPr>
                <w:b/>
                <w:bCs/>
                <w:sz w:val="22"/>
                <w:szCs w:val="22"/>
                <w:lang w:val="it-IT"/>
              </w:rPr>
              <w:t>.1</w:t>
            </w:r>
            <w:r w:rsidRPr="00A36CA4">
              <w:rPr>
                <w:b/>
                <w:bCs/>
                <w:sz w:val="22"/>
                <w:szCs w:val="22"/>
                <w:lang w:val="it-IT"/>
              </w:rPr>
              <w:t>, OO 5.</w:t>
            </w:r>
            <w:r w:rsidR="00B02C18" w:rsidRPr="00A36CA4">
              <w:rPr>
                <w:b/>
                <w:bCs/>
                <w:sz w:val="22"/>
                <w:szCs w:val="22"/>
                <w:lang w:val="it-IT"/>
              </w:rPr>
              <w:t>3</w:t>
            </w:r>
            <w:r w:rsidR="0012413A" w:rsidRPr="00A36CA4">
              <w:rPr>
                <w:b/>
                <w:bCs/>
                <w:sz w:val="22"/>
                <w:szCs w:val="22"/>
                <w:lang w:val="it-IT"/>
              </w:rPr>
              <w:t xml:space="preserve"> LE</w:t>
            </w:r>
            <w:r w:rsidR="00664711" w:rsidRPr="00A36CA4">
              <w:rPr>
                <w:b/>
                <w:bCs/>
                <w:sz w:val="22"/>
                <w:szCs w:val="22"/>
                <w:lang w:val="it-IT"/>
              </w:rPr>
              <w:t xml:space="preserve">, </w:t>
            </w:r>
          </w:p>
          <w:p w14:paraId="231065C4" w14:textId="1B3AF7BC" w:rsidR="000F028B" w:rsidRPr="00A36CA4" w:rsidRDefault="00664711" w:rsidP="00E73E7B">
            <w:pPr>
              <w:spacing w:line="240" w:lineRule="auto"/>
              <w:textAlignment w:val="baseline"/>
              <w:rPr>
                <w:rFonts w:eastAsia="Times New Roman" w:cs="Arial"/>
                <w:sz w:val="14"/>
                <w:szCs w:val="14"/>
                <w:lang w:val="it-IT" w:eastAsia="en-GB"/>
              </w:rPr>
            </w:pPr>
            <w:r w:rsidRPr="00A36CA4">
              <w:rPr>
                <w:b/>
                <w:bCs/>
                <w:sz w:val="22"/>
                <w:szCs w:val="22"/>
                <w:lang w:val="it-IT"/>
              </w:rPr>
              <w:t>OO 9 HF</w:t>
            </w:r>
          </w:p>
        </w:tc>
        <w:tc>
          <w:tcPr>
            <w:tcW w:w="4677" w:type="dxa"/>
            <w:gridSpan w:val="2"/>
            <w:vMerge w:val="restart"/>
            <w:shd w:val="clear" w:color="auto" w:fill="DFF5F9"/>
            <w:vAlign w:val="center"/>
          </w:tcPr>
          <w:p w14:paraId="471CE6D2" w14:textId="77777777" w:rsidR="000F028B" w:rsidRPr="00D1505C" w:rsidRDefault="000F028B"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3ACFDF3B" w14:textId="77777777" w:rsidR="000F028B" w:rsidRPr="00D1505C" w:rsidRDefault="000F028B" w:rsidP="00E73E7B">
            <w:pPr>
              <w:spacing w:line="240" w:lineRule="auto"/>
              <w:jc w:val="center"/>
              <w:textAlignment w:val="baseline"/>
              <w:rPr>
                <w:rFonts w:eastAsia="Times New Roman" w:cs="Arial"/>
                <w:sz w:val="14"/>
                <w:szCs w:val="14"/>
                <w:lang w:eastAsia="en-GB"/>
              </w:rPr>
            </w:pPr>
          </w:p>
          <w:p w14:paraId="53B3A536" w14:textId="61185B67" w:rsidR="000F028B" w:rsidRPr="00D1505C" w:rsidRDefault="006E22BB" w:rsidP="00E73E7B">
            <w:pPr>
              <w:jc w:val="center"/>
              <w:rPr>
                <w:sz w:val="18"/>
                <w:szCs w:val="18"/>
              </w:rPr>
            </w:pPr>
            <w:r w:rsidRPr="00D1505C">
              <w:rPr>
                <w:b/>
                <w:bCs/>
                <w:sz w:val="22"/>
                <w:szCs w:val="22"/>
              </w:rPr>
              <w:t xml:space="preserve">Stewardship: </w:t>
            </w:r>
            <w:r w:rsidR="000F028B" w:rsidRPr="00D1505C">
              <w:rPr>
                <w:b/>
                <w:bCs/>
                <w:sz w:val="22"/>
                <w:szCs w:val="22"/>
              </w:rPr>
              <w:t>(</w:t>
            </w:r>
            <w:r w:rsidR="00611650">
              <w:rPr>
                <w:b/>
                <w:bCs/>
                <w:sz w:val="22"/>
                <w:szCs w:val="22"/>
              </w:rPr>
              <w:t>P</w:t>
            </w:r>
            <w:r w:rsidR="000F028B" w:rsidRPr="00D1505C">
              <w:rPr>
                <w:b/>
                <w:bCs/>
                <w:sz w:val="22"/>
                <w:szCs w:val="22"/>
              </w:rPr>
              <w:t xml:space="preserve">roxy) </w:t>
            </w:r>
            <w:r w:rsidRPr="00D1505C">
              <w:rPr>
                <w:b/>
                <w:bCs/>
                <w:sz w:val="22"/>
                <w:szCs w:val="22"/>
              </w:rPr>
              <w:t>v</w:t>
            </w:r>
            <w:r w:rsidR="000F028B" w:rsidRPr="00D1505C">
              <w:rPr>
                <w:b/>
                <w:bCs/>
                <w:sz w:val="22"/>
                <w:szCs w:val="22"/>
              </w:rPr>
              <w:t>oting</w:t>
            </w:r>
          </w:p>
        </w:tc>
        <w:tc>
          <w:tcPr>
            <w:tcW w:w="1984" w:type="dxa"/>
            <w:gridSpan w:val="2"/>
            <w:vMerge w:val="restart"/>
            <w:shd w:val="clear" w:color="auto" w:fill="DFF5F9"/>
            <w:vAlign w:val="center"/>
            <w:hideMark/>
          </w:tcPr>
          <w:p w14:paraId="2DD5ED19" w14:textId="77777777" w:rsidR="000F028B" w:rsidRPr="00D1505C" w:rsidRDefault="000F028B"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02F5A1D1" w14:textId="77777777" w:rsidR="000F028B" w:rsidRPr="00D1505C" w:rsidRDefault="000F028B" w:rsidP="00E73E7B">
            <w:pPr>
              <w:spacing w:line="240" w:lineRule="auto"/>
              <w:jc w:val="center"/>
              <w:textAlignment w:val="baseline"/>
              <w:rPr>
                <w:rFonts w:eastAsia="Times New Roman" w:cs="Arial"/>
                <w:b/>
                <w:bCs/>
                <w:sz w:val="14"/>
                <w:szCs w:val="14"/>
                <w:lang w:eastAsia="en-GB"/>
              </w:rPr>
            </w:pPr>
          </w:p>
          <w:p w14:paraId="244D7837" w14:textId="77777777" w:rsidR="000F028B" w:rsidRPr="00D1505C" w:rsidRDefault="000F028B"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4B098CAE" w14:textId="77777777" w:rsidR="000F028B" w:rsidRPr="00D1505C" w:rsidRDefault="000F028B" w:rsidP="00E73E7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4866D09E" w14:textId="77777777" w:rsidR="000F028B" w:rsidRPr="00D1505C" w:rsidRDefault="000F028B" w:rsidP="00E73E7B">
            <w:pPr>
              <w:spacing w:line="240" w:lineRule="auto"/>
              <w:jc w:val="center"/>
              <w:textAlignment w:val="baseline"/>
              <w:rPr>
                <w:rFonts w:eastAsia="Times New Roman" w:cs="Arial"/>
                <w:b/>
                <w:bCs/>
                <w:color w:val="FFFFFF" w:themeColor="background1"/>
                <w:sz w:val="14"/>
                <w:szCs w:val="14"/>
                <w:lang w:eastAsia="en-GB"/>
              </w:rPr>
            </w:pPr>
          </w:p>
          <w:p w14:paraId="2B5E1C56" w14:textId="77777777" w:rsidR="000F028B" w:rsidRPr="00D1505C" w:rsidRDefault="000F028B" w:rsidP="00E73E7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661C49" w:rsidRPr="00D1505C" w14:paraId="476F0BE5" w14:textId="77777777">
        <w:trPr>
          <w:trHeight w:val="367"/>
        </w:trPr>
        <w:tc>
          <w:tcPr>
            <w:tcW w:w="1843" w:type="dxa"/>
            <w:vMerge/>
            <w:shd w:val="clear" w:color="auto" w:fill="DFF5F9"/>
            <w:vAlign w:val="center"/>
          </w:tcPr>
          <w:p w14:paraId="2C13F556" w14:textId="77777777" w:rsidR="000F028B" w:rsidRPr="00D1505C" w:rsidRDefault="000F028B" w:rsidP="00E73E7B">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4B7A595" w14:textId="77777777" w:rsidR="000F028B" w:rsidRPr="00D1505C" w:rsidRDefault="000F028B" w:rsidP="00E73E7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gridSpan w:val="2"/>
            <w:shd w:val="clear" w:color="auto" w:fill="DFF5F9"/>
            <w:vAlign w:val="center"/>
          </w:tcPr>
          <w:p w14:paraId="64580797" w14:textId="77777777" w:rsidR="000F028B" w:rsidRPr="00D1505C" w:rsidRDefault="000F028B" w:rsidP="00E73E7B">
            <w:pPr>
              <w:spacing w:line="240" w:lineRule="auto"/>
              <w:textAlignment w:val="baseline"/>
              <w:rPr>
                <w:rFonts w:eastAsia="Times New Roman" w:cs="Arial"/>
                <w:b/>
                <w:sz w:val="14"/>
                <w:szCs w:val="14"/>
                <w:lang w:eastAsia="en-GB"/>
              </w:rPr>
            </w:pPr>
            <w:r w:rsidRPr="00D1505C">
              <w:rPr>
                <w:b/>
                <w:bCs/>
                <w:sz w:val="22"/>
                <w:szCs w:val="22"/>
              </w:rPr>
              <w:t>Multiple indicators</w:t>
            </w:r>
          </w:p>
        </w:tc>
        <w:tc>
          <w:tcPr>
            <w:tcW w:w="4677" w:type="dxa"/>
            <w:gridSpan w:val="2"/>
            <w:vMerge/>
            <w:shd w:val="clear" w:color="auto" w:fill="DFF5F9"/>
            <w:vAlign w:val="center"/>
          </w:tcPr>
          <w:p w14:paraId="20280A1E" w14:textId="77777777" w:rsidR="000F028B" w:rsidRPr="00D1505C" w:rsidRDefault="000F028B" w:rsidP="00E73E7B">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3B18E7B5" w14:textId="77777777" w:rsidR="000F028B" w:rsidRPr="00D1505C" w:rsidRDefault="000F028B" w:rsidP="00E73E7B">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457DD72E" w14:textId="77777777" w:rsidR="000F028B" w:rsidRPr="00D1505C" w:rsidRDefault="000F028B" w:rsidP="00E73E7B">
            <w:pPr>
              <w:spacing w:line="240" w:lineRule="auto"/>
              <w:jc w:val="center"/>
              <w:textAlignment w:val="baseline"/>
              <w:rPr>
                <w:rFonts w:eastAsia="Times New Roman" w:cs="Arial"/>
                <w:b/>
                <w:bCs/>
                <w:color w:val="FFFFFF" w:themeColor="background1"/>
                <w:sz w:val="14"/>
                <w:szCs w:val="14"/>
                <w:lang w:eastAsia="en-GB"/>
              </w:rPr>
            </w:pPr>
          </w:p>
        </w:tc>
      </w:tr>
      <w:tr w:rsidR="001D5E3B" w:rsidRPr="00D1505C" w14:paraId="47255E46" w14:textId="77777777" w:rsidTr="00A36CA4">
        <w:trPr>
          <w:trHeight w:val="567"/>
        </w:trPr>
        <w:tc>
          <w:tcPr>
            <w:tcW w:w="14882" w:type="dxa"/>
            <w:gridSpan w:val="9"/>
            <w:shd w:val="clear" w:color="auto" w:fill="FFFFFF" w:themeFill="background1"/>
            <w:tcMar>
              <w:top w:w="113" w:type="dxa"/>
              <w:left w:w="113" w:type="dxa"/>
              <w:bottom w:w="113" w:type="dxa"/>
              <w:right w:w="113" w:type="dxa"/>
            </w:tcMar>
            <w:vAlign w:val="center"/>
            <w:hideMark/>
          </w:tcPr>
          <w:p w14:paraId="419D35CA" w14:textId="420848EC" w:rsidR="000F028B" w:rsidRPr="0026165D" w:rsidRDefault="000F028B" w:rsidP="00E73E7B">
            <w:pPr>
              <w:spacing w:line="276" w:lineRule="auto"/>
              <w:textAlignment w:val="baseline"/>
              <w:rPr>
                <w:rFonts w:eastAsia="Times New Roman" w:cs="Arial"/>
                <w:b/>
                <w:lang w:eastAsia="en-GB"/>
              </w:rPr>
            </w:pPr>
            <w:r w:rsidRPr="0026165D">
              <w:rPr>
                <w:rFonts w:eastAsia="Times New Roman" w:cs="Arial"/>
                <w:b/>
                <w:lang w:eastAsia="en-GB"/>
              </w:rPr>
              <w:t xml:space="preserve">Does your organisation conduct </w:t>
            </w:r>
            <w:hyperlink r:id="rId105" w:history="1">
              <w:r w:rsidR="00B9532A" w:rsidRPr="0026165D">
                <w:rPr>
                  <w:rStyle w:val="Hyperlink"/>
                  <w:b/>
                </w:rPr>
                <w:t>(proxy) voting</w:t>
              </w:r>
            </w:hyperlink>
            <w:r w:rsidRPr="0026165D">
              <w:rPr>
                <w:rFonts w:eastAsia="Times New Roman" w:cs="Arial"/>
                <w:b/>
                <w:lang w:eastAsia="en-GB"/>
              </w:rPr>
              <w:t xml:space="preserve"> activities for any of your </w:t>
            </w:r>
            <w:hyperlink r:id="rId106" w:history="1">
              <w:r w:rsidR="00B9532A" w:rsidRPr="0026165D">
                <w:rPr>
                  <w:rStyle w:val="Hyperlink"/>
                  <w:b/>
                </w:rPr>
                <w:t>listed equity</w:t>
              </w:r>
            </w:hyperlink>
            <w:r w:rsidR="005D38D6" w:rsidRPr="0026165D">
              <w:rPr>
                <w:rFonts w:eastAsia="Times New Roman" w:cs="Arial"/>
                <w:b/>
                <w:lang w:eastAsia="en-GB"/>
              </w:rPr>
              <w:t xml:space="preserve"> </w:t>
            </w:r>
            <w:r w:rsidR="00754AFB" w:rsidRPr="0026165D">
              <w:rPr>
                <w:rFonts w:eastAsia="Times New Roman" w:cs="Arial"/>
                <w:b/>
                <w:lang w:eastAsia="en-GB"/>
              </w:rPr>
              <w:t>holdings</w:t>
            </w:r>
            <w:r w:rsidRPr="0026165D">
              <w:rPr>
                <w:rFonts w:eastAsia="Times New Roman" w:cs="Arial"/>
                <w:b/>
                <w:lang w:eastAsia="en-GB"/>
              </w:rPr>
              <w:t>?</w:t>
            </w:r>
          </w:p>
        </w:tc>
      </w:tr>
      <w:tr w:rsidR="00661C49" w:rsidRPr="00D1505C" w14:paraId="521DDB0E" w14:textId="77777777" w:rsidTr="00A36CA4">
        <w:trPr>
          <w:trHeight w:val="465"/>
        </w:trPr>
        <w:tc>
          <w:tcPr>
            <w:tcW w:w="3720" w:type="dxa"/>
            <w:gridSpan w:val="3"/>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7F9E7FBD" w14:textId="77777777" w:rsidR="0098500C" w:rsidRPr="00D1505C" w:rsidRDefault="0098500C" w:rsidP="0098500C">
            <w:pPr>
              <w:pStyle w:val="ListParagraph"/>
              <w:spacing w:line="276" w:lineRule="auto"/>
              <w:ind w:left="360"/>
              <w:textAlignment w:val="baseline"/>
              <w:rPr>
                <w:rFonts w:eastAsia="Times New Roman" w:cs="Arial"/>
                <w:lang w:eastAsia="en-GB"/>
              </w:rPr>
            </w:pPr>
          </w:p>
        </w:tc>
        <w:tc>
          <w:tcPr>
            <w:tcW w:w="3721" w:type="dxa"/>
            <w:gridSpan w:val="2"/>
            <w:shd w:val="clear" w:color="auto" w:fill="EDEDED"/>
            <w:vAlign w:val="center"/>
          </w:tcPr>
          <w:p w14:paraId="7E976D78" w14:textId="6F30FA09" w:rsidR="0098500C" w:rsidRPr="00D1505C" w:rsidRDefault="008736D2" w:rsidP="004F3B0F">
            <w:pPr>
              <w:spacing w:line="276" w:lineRule="auto"/>
              <w:jc w:val="center"/>
              <w:textAlignment w:val="baseline"/>
              <w:rPr>
                <w:rFonts w:eastAsia="Times New Roman" w:cs="Arial"/>
                <w:b/>
                <w:bCs/>
                <w:lang w:eastAsia="en-GB"/>
              </w:rPr>
            </w:pPr>
            <w:r w:rsidRPr="00A36CA4">
              <w:rPr>
                <w:rFonts w:cs="Arial"/>
                <w:b/>
                <w:color w:val="000000"/>
              </w:rPr>
              <w:t>(</w:t>
            </w:r>
            <w:r w:rsidRPr="00A36CA4">
              <w:rPr>
                <w:b/>
                <w:color w:val="000000"/>
              </w:rPr>
              <w:t xml:space="preserve">1) </w:t>
            </w:r>
            <w:r w:rsidR="0098500C" w:rsidRPr="00A36CA4">
              <w:rPr>
                <w:rFonts w:cs="Arial"/>
                <w:b/>
                <w:color w:val="000000"/>
              </w:rPr>
              <w:t xml:space="preserve">Listed equity - </w:t>
            </w:r>
            <w:hyperlink r:id="rId107" w:history="1">
              <w:r w:rsidR="0098500C" w:rsidRPr="00A36CA4">
                <w:rPr>
                  <w:rStyle w:val="Hyperlink"/>
                  <w:rFonts w:cs="Arial"/>
                  <w:b/>
                </w:rPr>
                <w:t>active</w:t>
              </w:r>
            </w:hyperlink>
          </w:p>
        </w:tc>
        <w:tc>
          <w:tcPr>
            <w:tcW w:w="3720" w:type="dxa"/>
            <w:gridSpan w:val="2"/>
            <w:shd w:val="clear" w:color="auto" w:fill="EDEDED"/>
            <w:vAlign w:val="center"/>
          </w:tcPr>
          <w:p w14:paraId="124F7F85" w14:textId="2357217B" w:rsidR="0098500C" w:rsidRPr="00D1505C" w:rsidRDefault="008736D2" w:rsidP="004F3B0F">
            <w:pPr>
              <w:spacing w:line="276" w:lineRule="auto"/>
              <w:jc w:val="center"/>
              <w:textAlignment w:val="baseline"/>
              <w:rPr>
                <w:rFonts w:eastAsia="Times New Roman" w:cs="Arial"/>
                <w:b/>
                <w:bCs/>
                <w:lang w:eastAsia="en-GB"/>
              </w:rPr>
            </w:pPr>
            <w:r w:rsidRPr="00A36CA4">
              <w:rPr>
                <w:rFonts w:cs="Arial"/>
                <w:b/>
                <w:color w:val="000000"/>
              </w:rPr>
              <w:t>(</w:t>
            </w:r>
            <w:r w:rsidRPr="00A36CA4">
              <w:rPr>
                <w:b/>
                <w:color w:val="000000"/>
              </w:rPr>
              <w:t xml:space="preserve">2) </w:t>
            </w:r>
            <w:r w:rsidR="0098500C" w:rsidRPr="00A36CA4">
              <w:rPr>
                <w:rFonts w:cs="Arial"/>
                <w:b/>
                <w:color w:val="000000"/>
              </w:rPr>
              <w:t xml:space="preserve">Listed equity - </w:t>
            </w:r>
            <w:hyperlink r:id="rId108" w:history="1">
              <w:r w:rsidR="0098500C" w:rsidRPr="00A36CA4">
                <w:rPr>
                  <w:rStyle w:val="Hyperlink"/>
                  <w:rFonts w:cs="Arial"/>
                  <w:b/>
                </w:rPr>
                <w:t>passive</w:t>
              </w:r>
            </w:hyperlink>
          </w:p>
        </w:tc>
        <w:tc>
          <w:tcPr>
            <w:tcW w:w="3721" w:type="dxa"/>
            <w:gridSpan w:val="2"/>
            <w:shd w:val="clear" w:color="auto" w:fill="EDEDED"/>
            <w:vAlign w:val="center"/>
          </w:tcPr>
          <w:p w14:paraId="57BBF3E3" w14:textId="406BA1C7" w:rsidR="0098500C" w:rsidRPr="00D1505C" w:rsidRDefault="008736D2" w:rsidP="004F3B0F">
            <w:pPr>
              <w:spacing w:line="276" w:lineRule="auto"/>
              <w:jc w:val="center"/>
              <w:textAlignment w:val="baseline"/>
              <w:rPr>
                <w:rFonts w:eastAsia="Times New Roman" w:cs="Arial"/>
                <w:b/>
                <w:bCs/>
                <w:lang w:eastAsia="en-GB"/>
              </w:rPr>
            </w:pPr>
            <w:r w:rsidRPr="00A36CA4">
              <w:rPr>
                <w:rFonts w:cs="Arial"/>
                <w:b/>
                <w:color w:val="000000"/>
              </w:rPr>
              <w:t>(</w:t>
            </w:r>
            <w:r w:rsidRPr="00A36CA4">
              <w:rPr>
                <w:b/>
                <w:color w:val="000000"/>
              </w:rPr>
              <w:t xml:space="preserve">3) </w:t>
            </w:r>
            <w:hyperlink r:id="rId109" w:history="1">
              <w:r w:rsidR="0098500C" w:rsidRPr="00A36CA4">
                <w:rPr>
                  <w:rStyle w:val="Hyperlink"/>
                  <w:rFonts w:cs="Arial"/>
                  <w:b/>
                </w:rPr>
                <w:t>Hedge funds</w:t>
              </w:r>
            </w:hyperlink>
          </w:p>
        </w:tc>
      </w:tr>
      <w:tr w:rsidR="00661C49" w:rsidRPr="00D1505C" w14:paraId="00DCCCE3" w14:textId="77777777" w:rsidTr="00A36CA4">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62523CD" w14:textId="637A9B81" w:rsidR="0098500C" w:rsidRPr="00D1505C" w:rsidRDefault="0098500C" w:rsidP="001D5E3B">
            <w:pPr>
              <w:pStyle w:val="ListParagraph"/>
              <w:spacing w:line="276" w:lineRule="auto"/>
              <w:ind w:left="0"/>
              <w:textAlignment w:val="baseline"/>
              <w:rPr>
                <w:rFonts w:eastAsia="Times New Roman" w:cs="Arial"/>
                <w:lang w:eastAsia="en-GB"/>
              </w:rPr>
            </w:pPr>
            <w:r w:rsidRPr="00D1505C">
              <w:rPr>
                <w:rFonts w:cs="Arial"/>
                <w:color w:val="000000"/>
              </w:rPr>
              <w:t>(A) Yes, through internal staff</w:t>
            </w:r>
          </w:p>
        </w:tc>
        <w:tc>
          <w:tcPr>
            <w:tcW w:w="3721" w:type="dxa"/>
            <w:gridSpan w:val="2"/>
            <w:shd w:val="clear" w:color="auto" w:fill="FFFFFF" w:themeFill="background1"/>
            <w:vAlign w:val="center"/>
          </w:tcPr>
          <w:p w14:paraId="39DB6735" w14:textId="287CA67B" w:rsidR="0098500C" w:rsidRPr="00D1505C" w:rsidRDefault="0098500C" w:rsidP="006D08B5">
            <w:pPr>
              <w:pStyle w:val="ListParagraph"/>
              <w:numPr>
                <w:ilvl w:val="0"/>
                <w:numId w:val="13"/>
              </w:numPr>
              <w:spacing w:line="276" w:lineRule="auto"/>
              <w:jc w:val="center"/>
              <w:textAlignment w:val="baseline"/>
              <w:rPr>
                <w:rFonts w:eastAsia="Times New Roman" w:cs="Arial"/>
                <w:lang w:eastAsia="en-GB"/>
              </w:rPr>
            </w:pPr>
          </w:p>
        </w:tc>
        <w:tc>
          <w:tcPr>
            <w:tcW w:w="3720" w:type="dxa"/>
            <w:gridSpan w:val="2"/>
            <w:shd w:val="clear" w:color="auto" w:fill="FFFFFF" w:themeFill="background1"/>
            <w:vAlign w:val="center"/>
          </w:tcPr>
          <w:p w14:paraId="31134022" w14:textId="1FEED561" w:rsidR="0098500C" w:rsidRPr="00D1505C" w:rsidRDefault="0098500C" w:rsidP="006D08B5">
            <w:pPr>
              <w:pStyle w:val="ListParagraph"/>
              <w:numPr>
                <w:ilvl w:val="0"/>
                <w:numId w:val="13"/>
              </w:numPr>
              <w:spacing w:line="276" w:lineRule="auto"/>
              <w:jc w:val="center"/>
              <w:textAlignment w:val="baseline"/>
              <w:rPr>
                <w:rFonts w:eastAsia="Times New Roman" w:cs="Arial"/>
                <w:lang w:eastAsia="en-GB"/>
              </w:rPr>
            </w:pPr>
          </w:p>
        </w:tc>
        <w:tc>
          <w:tcPr>
            <w:tcW w:w="3721" w:type="dxa"/>
            <w:gridSpan w:val="2"/>
            <w:shd w:val="clear" w:color="auto" w:fill="FFFFFF" w:themeFill="background1"/>
            <w:vAlign w:val="center"/>
          </w:tcPr>
          <w:p w14:paraId="3D8A053D" w14:textId="05BEE94B" w:rsidR="0098500C" w:rsidRPr="00D1505C" w:rsidRDefault="0098500C" w:rsidP="006D08B5">
            <w:pPr>
              <w:pStyle w:val="ListParagraph"/>
              <w:numPr>
                <w:ilvl w:val="0"/>
                <w:numId w:val="13"/>
              </w:numPr>
              <w:spacing w:line="276" w:lineRule="auto"/>
              <w:jc w:val="center"/>
              <w:textAlignment w:val="baseline"/>
              <w:rPr>
                <w:rFonts w:eastAsia="Times New Roman" w:cs="Arial"/>
                <w:lang w:eastAsia="en-GB"/>
              </w:rPr>
            </w:pPr>
          </w:p>
        </w:tc>
      </w:tr>
      <w:tr w:rsidR="00661C49" w:rsidRPr="00D1505C" w14:paraId="2BF5AD46" w14:textId="77777777" w:rsidTr="00A36CA4">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B5AEB0" w14:textId="6FF530F3" w:rsidR="0098500C" w:rsidRPr="00D1505C" w:rsidRDefault="0098500C" w:rsidP="0098500C">
            <w:pPr>
              <w:spacing w:line="276" w:lineRule="auto"/>
              <w:textAlignment w:val="baseline"/>
            </w:pPr>
            <w:r w:rsidRPr="00D1505C">
              <w:rPr>
                <w:rFonts w:cs="Arial"/>
                <w:color w:val="000000"/>
              </w:rPr>
              <w:t>(B) Yes, through service providers</w:t>
            </w:r>
          </w:p>
        </w:tc>
        <w:tc>
          <w:tcPr>
            <w:tcW w:w="3721" w:type="dxa"/>
            <w:gridSpan w:val="2"/>
            <w:shd w:val="clear" w:color="auto" w:fill="FFFFFF" w:themeFill="background1"/>
            <w:vAlign w:val="center"/>
          </w:tcPr>
          <w:p w14:paraId="39FB654A" w14:textId="77777777" w:rsidR="0098500C" w:rsidRPr="00D1505C" w:rsidRDefault="0098500C" w:rsidP="006D08B5">
            <w:pPr>
              <w:pStyle w:val="ListParagraph"/>
              <w:numPr>
                <w:ilvl w:val="0"/>
                <w:numId w:val="13"/>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7C698911" w14:textId="77777777" w:rsidR="0098500C" w:rsidRPr="00D1505C" w:rsidRDefault="0098500C" w:rsidP="006D08B5">
            <w:pPr>
              <w:pStyle w:val="ListParagraph"/>
              <w:numPr>
                <w:ilvl w:val="0"/>
                <w:numId w:val="13"/>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0500B974" w14:textId="77777777" w:rsidR="0098500C" w:rsidRPr="00D1505C" w:rsidRDefault="0098500C" w:rsidP="006D08B5">
            <w:pPr>
              <w:pStyle w:val="ListParagraph"/>
              <w:numPr>
                <w:ilvl w:val="0"/>
                <w:numId w:val="13"/>
              </w:numPr>
              <w:spacing w:line="276" w:lineRule="auto"/>
              <w:jc w:val="center"/>
              <w:textAlignment w:val="baseline"/>
              <w:rPr>
                <w:rFonts w:eastAsia="Times New Roman" w:cs="Arial"/>
                <w:sz w:val="22"/>
                <w:lang w:eastAsia="en-GB"/>
              </w:rPr>
            </w:pPr>
          </w:p>
        </w:tc>
      </w:tr>
      <w:tr w:rsidR="00661C49" w:rsidRPr="00D1505C" w14:paraId="607AF32E" w14:textId="77777777" w:rsidTr="00A36CA4">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CF4725" w14:textId="237DB6B8" w:rsidR="0098500C" w:rsidRPr="00D1505C" w:rsidRDefault="0098500C" w:rsidP="0098500C">
            <w:pPr>
              <w:spacing w:line="276" w:lineRule="auto"/>
              <w:textAlignment w:val="baseline"/>
              <w:rPr>
                <w:rFonts w:eastAsia="Times New Roman" w:cs="Arial"/>
                <w:lang w:eastAsia="en-GB"/>
              </w:rPr>
            </w:pPr>
            <w:r w:rsidRPr="00D1505C">
              <w:rPr>
                <w:rFonts w:cs="Arial"/>
                <w:color w:val="000000"/>
              </w:rPr>
              <w:t xml:space="preserve">(C) Yes, through external managers </w:t>
            </w:r>
          </w:p>
        </w:tc>
        <w:tc>
          <w:tcPr>
            <w:tcW w:w="3721" w:type="dxa"/>
            <w:gridSpan w:val="2"/>
            <w:shd w:val="clear" w:color="auto" w:fill="FFFFFF" w:themeFill="background1"/>
            <w:vAlign w:val="center"/>
          </w:tcPr>
          <w:p w14:paraId="72E95811" w14:textId="77777777" w:rsidR="0098500C" w:rsidRPr="00D1505C" w:rsidRDefault="0098500C" w:rsidP="006D08B5">
            <w:pPr>
              <w:pStyle w:val="ListParagraph"/>
              <w:numPr>
                <w:ilvl w:val="0"/>
                <w:numId w:val="13"/>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7CE46727" w14:textId="77777777" w:rsidR="0098500C" w:rsidRPr="00D1505C" w:rsidRDefault="0098500C" w:rsidP="006D08B5">
            <w:pPr>
              <w:pStyle w:val="ListParagraph"/>
              <w:numPr>
                <w:ilvl w:val="0"/>
                <w:numId w:val="13"/>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5E09B42D" w14:textId="77777777" w:rsidR="0098500C" w:rsidRPr="00D1505C" w:rsidRDefault="0098500C" w:rsidP="006D08B5">
            <w:pPr>
              <w:pStyle w:val="ListParagraph"/>
              <w:numPr>
                <w:ilvl w:val="0"/>
                <w:numId w:val="13"/>
              </w:numPr>
              <w:spacing w:line="276" w:lineRule="auto"/>
              <w:jc w:val="center"/>
              <w:textAlignment w:val="baseline"/>
              <w:rPr>
                <w:rFonts w:eastAsia="Times New Roman" w:cs="Arial"/>
                <w:sz w:val="22"/>
                <w:lang w:eastAsia="en-GB"/>
              </w:rPr>
            </w:pPr>
          </w:p>
        </w:tc>
      </w:tr>
      <w:tr w:rsidR="00661C49" w:rsidRPr="00D1505C" w14:paraId="632D8316" w14:textId="77777777" w:rsidTr="00A36CA4">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32F8DE" w14:textId="0C9DC3A4" w:rsidR="00811922" w:rsidRPr="00D1505C" w:rsidRDefault="0098500C" w:rsidP="00E73E7B">
            <w:pPr>
              <w:spacing w:line="276" w:lineRule="auto"/>
              <w:textAlignment w:val="baseline"/>
              <w:rPr>
                <w:rFonts w:eastAsia="Times New Roman" w:cs="Arial"/>
                <w:lang w:eastAsia="en-GB"/>
              </w:rPr>
            </w:pPr>
            <w:r w:rsidRPr="00D1505C">
              <w:t>(D) We do not conduct (proxy) voting</w:t>
            </w:r>
          </w:p>
        </w:tc>
        <w:tc>
          <w:tcPr>
            <w:tcW w:w="3721" w:type="dxa"/>
            <w:gridSpan w:val="2"/>
            <w:shd w:val="clear" w:color="auto" w:fill="FFFFFF" w:themeFill="background1"/>
            <w:vAlign w:val="center"/>
          </w:tcPr>
          <w:p w14:paraId="698223C1" w14:textId="77777777" w:rsidR="00811922" w:rsidRPr="00D1505C" w:rsidRDefault="00811922" w:rsidP="006D08B5">
            <w:pPr>
              <w:pStyle w:val="ListParagraph"/>
              <w:numPr>
                <w:ilvl w:val="0"/>
                <w:numId w:val="14"/>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40A28B6A" w14:textId="77777777" w:rsidR="00811922" w:rsidRPr="00D1505C" w:rsidRDefault="00811922" w:rsidP="006D08B5">
            <w:pPr>
              <w:pStyle w:val="ListParagraph"/>
              <w:numPr>
                <w:ilvl w:val="0"/>
                <w:numId w:val="14"/>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749CC37F" w14:textId="77777777" w:rsidR="00811922" w:rsidRPr="00D1505C" w:rsidRDefault="00811922" w:rsidP="006D08B5">
            <w:pPr>
              <w:pStyle w:val="ListParagraph"/>
              <w:numPr>
                <w:ilvl w:val="0"/>
                <w:numId w:val="14"/>
              </w:numPr>
              <w:spacing w:line="276" w:lineRule="auto"/>
              <w:jc w:val="center"/>
              <w:textAlignment w:val="baseline"/>
              <w:rPr>
                <w:rFonts w:eastAsia="Times New Roman" w:cs="Arial"/>
                <w:sz w:val="22"/>
                <w:lang w:eastAsia="en-GB"/>
              </w:rPr>
            </w:pPr>
          </w:p>
        </w:tc>
      </w:tr>
    </w:tbl>
    <w:p w14:paraId="5E85D4E0" w14:textId="77777777" w:rsidR="00D551BA" w:rsidRPr="00D1505C" w:rsidRDefault="00D551BA"/>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1"/>
      </w:tblGrid>
      <w:tr w:rsidR="00B76855" w:rsidRPr="00D1505C" w14:paraId="19E2300D" w14:textId="77777777" w:rsidTr="0026165D">
        <w:trPr>
          <w:trHeight w:val="300"/>
        </w:trPr>
        <w:tc>
          <w:tcPr>
            <w:tcW w:w="14882" w:type="dxa"/>
            <w:gridSpan w:val="2"/>
            <w:shd w:val="clear" w:color="auto" w:fill="0070C0"/>
            <w:vAlign w:val="center"/>
          </w:tcPr>
          <w:p w14:paraId="11E50449" w14:textId="77777777" w:rsidR="00D82082" w:rsidRPr="00D1505C" w:rsidRDefault="00D82082" w:rsidP="006B0599">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54768B" w:rsidRPr="00D1505C" w14:paraId="58347CAB" w14:textId="77777777" w:rsidTr="0026165D">
        <w:trPr>
          <w:trHeight w:val="300"/>
        </w:trPr>
        <w:tc>
          <w:tcPr>
            <w:tcW w:w="1841" w:type="dxa"/>
            <w:shd w:val="clear" w:color="auto" w:fill="auto"/>
            <w:vAlign w:val="center"/>
          </w:tcPr>
          <w:p w14:paraId="155A19CC" w14:textId="77777777" w:rsidR="00D82082" w:rsidRPr="00D1505C" w:rsidRDefault="00D82082" w:rsidP="006B0599">
            <w:pPr>
              <w:rPr>
                <w:rStyle w:val="Hyperlink"/>
                <w:b/>
                <w:sz w:val="16"/>
                <w:szCs w:val="16"/>
              </w:rPr>
            </w:pPr>
            <w:r w:rsidRPr="00D1505C">
              <w:rPr>
                <w:b/>
                <w:sz w:val="16"/>
                <w:szCs w:val="16"/>
              </w:rPr>
              <w:t>Purpose of indicator</w:t>
            </w:r>
          </w:p>
        </w:tc>
        <w:tc>
          <w:tcPr>
            <w:tcW w:w="13041" w:type="dxa"/>
            <w:shd w:val="clear" w:color="auto" w:fill="auto"/>
            <w:vAlign w:val="center"/>
          </w:tcPr>
          <w:p w14:paraId="3C9C6DFE" w14:textId="0F4FA2DF" w:rsidR="00D82082" w:rsidRPr="00D1505C" w:rsidRDefault="00D82082" w:rsidP="006B0599">
            <w:pPr>
              <w:rPr>
                <w:rStyle w:val="Hyperlink"/>
                <w:color w:val="000000" w:themeColor="text1"/>
                <w:sz w:val="16"/>
                <w:szCs w:val="16"/>
              </w:rPr>
            </w:pPr>
            <w:r w:rsidRPr="00D1505C">
              <w:rPr>
                <w:rStyle w:val="Hyperlink"/>
                <w:color w:val="000000" w:themeColor="text1"/>
                <w:sz w:val="16"/>
                <w:szCs w:val="16"/>
              </w:rPr>
              <w:t>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w:t>
            </w:r>
          </w:p>
        </w:tc>
      </w:tr>
      <w:tr w:rsidR="0054768B" w:rsidRPr="00D1505C" w14:paraId="7AB3320D" w14:textId="77777777" w:rsidTr="0026165D">
        <w:trPr>
          <w:trHeight w:val="300"/>
        </w:trPr>
        <w:tc>
          <w:tcPr>
            <w:tcW w:w="1841" w:type="dxa"/>
            <w:shd w:val="clear" w:color="auto" w:fill="auto"/>
            <w:vAlign w:val="center"/>
          </w:tcPr>
          <w:p w14:paraId="709F8C54" w14:textId="77777777" w:rsidR="00D82082" w:rsidRPr="00D1505C" w:rsidRDefault="00D82082" w:rsidP="006B0599">
            <w:pPr>
              <w:rPr>
                <w:rStyle w:val="Hyperlink"/>
                <w:b/>
                <w:sz w:val="16"/>
                <w:szCs w:val="16"/>
              </w:rPr>
            </w:pPr>
            <w:r w:rsidRPr="00D1505C">
              <w:rPr>
                <w:b/>
                <w:sz w:val="16"/>
                <w:szCs w:val="16"/>
              </w:rPr>
              <w:t>Additional reporting guidance</w:t>
            </w:r>
          </w:p>
        </w:tc>
        <w:tc>
          <w:tcPr>
            <w:tcW w:w="13041" w:type="dxa"/>
            <w:shd w:val="clear" w:color="auto" w:fill="auto"/>
            <w:vAlign w:val="center"/>
          </w:tcPr>
          <w:p w14:paraId="039B4F82" w14:textId="62DD03D5" w:rsidR="00552C75" w:rsidRPr="00D1505C" w:rsidRDefault="00552C75" w:rsidP="00552C75">
            <w:pPr>
              <w:rPr>
                <w:rStyle w:val="Hyperlink"/>
                <w:color w:val="000000" w:themeColor="text1"/>
                <w:sz w:val="16"/>
                <w:szCs w:val="16"/>
              </w:rPr>
            </w:pPr>
            <w:r w:rsidRPr="00D1505C">
              <w:rPr>
                <w:rStyle w:val="Hyperlink"/>
                <w:color w:val="000000" w:themeColor="text1"/>
                <w:sz w:val="16"/>
                <w:szCs w:val="16"/>
              </w:rPr>
              <w:t xml:space="preserve">In option </w:t>
            </w:r>
            <w:r w:rsidR="003F7D8D" w:rsidRPr="00D1505C">
              <w:rPr>
                <w:rStyle w:val="Hyperlink"/>
                <w:color w:val="000000" w:themeColor="text1"/>
                <w:sz w:val="16"/>
                <w:szCs w:val="16"/>
              </w:rPr>
              <w:t>A</w:t>
            </w:r>
            <w:r w:rsidR="00611650">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through internal staff</w:t>
            </w:r>
            <w:r w:rsidR="007B6995">
              <w:rPr>
                <w:rStyle w:val="Hyperlink"/>
                <w:color w:val="000000" w:themeColor="text1"/>
                <w:sz w:val="16"/>
                <w:szCs w:val="16"/>
              </w:rPr>
              <w:t>’</w:t>
            </w:r>
            <w:r w:rsidRPr="00D1505C">
              <w:rPr>
                <w:rStyle w:val="Hyperlink"/>
                <w:color w:val="000000" w:themeColor="text1"/>
                <w:sz w:val="16"/>
                <w:szCs w:val="16"/>
              </w:rPr>
              <w:t xml:space="preserve"> refers to conducting </w:t>
            </w:r>
            <w:r w:rsidR="00925BFC" w:rsidRPr="00D1505C">
              <w:rPr>
                <w:rStyle w:val="Hyperlink"/>
                <w:color w:val="000000" w:themeColor="text1"/>
                <w:sz w:val="16"/>
                <w:szCs w:val="16"/>
              </w:rPr>
              <w:t xml:space="preserve">(proxy) voting </w:t>
            </w:r>
            <w:r w:rsidRPr="00D1505C">
              <w:rPr>
                <w:rStyle w:val="Hyperlink"/>
                <w:color w:val="000000" w:themeColor="text1"/>
                <w:sz w:val="16"/>
                <w:szCs w:val="16"/>
              </w:rPr>
              <w:t xml:space="preserve">activities </w:t>
            </w:r>
            <w:r w:rsidR="0088151D" w:rsidRPr="00D1505C">
              <w:rPr>
                <w:rStyle w:val="Hyperlink"/>
                <w:color w:val="000000" w:themeColor="text1"/>
                <w:sz w:val="16"/>
                <w:szCs w:val="16"/>
              </w:rPr>
              <w:t>via internal staff (</w:t>
            </w:r>
            <w:r w:rsidR="00FC20BA" w:rsidRPr="00D1505C">
              <w:rPr>
                <w:rStyle w:val="Hyperlink"/>
                <w:color w:val="000000" w:themeColor="text1"/>
                <w:sz w:val="16"/>
                <w:szCs w:val="16"/>
              </w:rPr>
              <w:t>e.g.</w:t>
            </w:r>
            <w:r w:rsidR="0088151D" w:rsidRPr="00D1505C">
              <w:rPr>
                <w:rStyle w:val="Hyperlink"/>
                <w:color w:val="000000" w:themeColor="text1"/>
                <w:sz w:val="16"/>
                <w:szCs w:val="16"/>
              </w:rPr>
              <w:t xml:space="preserve"> employees)</w:t>
            </w:r>
            <w:r w:rsidR="00FC20BA" w:rsidRPr="00D1505C">
              <w:rPr>
                <w:rStyle w:val="Hyperlink"/>
                <w:color w:val="000000" w:themeColor="text1"/>
                <w:sz w:val="16"/>
                <w:szCs w:val="16"/>
              </w:rPr>
              <w:t xml:space="preserve"> </w:t>
            </w:r>
            <w:r w:rsidR="00611650">
              <w:rPr>
                <w:rStyle w:val="Hyperlink"/>
                <w:color w:val="000000" w:themeColor="text1"/>
                <w:sz w:val="16"/>
                <w:szCs w:val="16"/>
              </w:rPr>
              <w:t>at</w:t>
            </w:r>
            <w:r w:rsidR="00611650" w:rsidRPr="00D1505C">
              <w:rPr>
                <w:rStyle w:val="Hyperlink"/>
                <w:color w:val="000000" w:themeColor="text1"/>
                <w:sz w:val="16"/>
                <w:szCs w:val="16"/>
              </w:rPr>
              <w:t xml:space="preserve"> </w:t>
            </w:r>
            <w:r w:rsidR="00FC20BA" w:rsidRPr="00D1505C">
              <w:rPr>
                <w:rStyle w:val="Hyperlink"/>
                <w:color w:val="000000" w:themeColor="text1"/>
                <w:sz w:val="16"/>
                <w:szCs w:val="16"/>
              </w:rPr>
              <w:t>the signatory organisation.</w:t>
            </w:r>
            <w:r w:rsidRPr="00D1505C">
              <w:rPr>
                <w:rStyle w:val="Hyperlink"/>
                <w:color w:val="000000" w:themeColor="text1"/>
                <w:sz w:val="16"/>
                <w:szCs w:val="16"/>
              </w:rPr>
              <w:t xml:space="preserve"> </w:t>
            </w:r>
          </w:p>
          <w:p w14:paraId="4A62D7C2" w14:textId="77777777" w:rsidR="00552C75" w:rsidRPr="00D1505C" w:rsidRDefault="00552C75" w:rsidP="006B0599">
            <w:pPr>
              <w:rPr>
                <w:rStyle w:val="Hyperlink"/>
                <w:color w:val="000000" w:themeColor="text1"/>
                <w:sz w:val="16"/>
                <w:szCs w:val="16"/>
              </w:rPr>
            </w:pPr>
          </w:p>
          <w:p w14:paraId="33D7550C" w14:textId="2A437744" w:rsidR="00D82082" w:rsidRPr="00D1505C" w:rsidRDefault="00D82082" w:rsidP="006B0599">
            <w:pPr>
              <w:rPr>
                <w:rStyle w:val="Hyperlink"/>
                <w:color w:val="000000" w:themeColor="text1"/>
                <w:sz w:val="16"/>
                <w:szCs w:val="16"/>
              </w:rPr>
            </w:pPr>
            <w:r w:rsidRPr="00D1505C">
              <w:rPr>
                <w:rStyle w:val="Hyperlink"/>
                <w:color w:val="000000" w:themeColor="text1"/>
                <w:sz w:val="16"/>
                <w:szCs w:val="16"/>
              </w:rPr>
              <w:t xml:space="preserve">In option </w:t>
            </w:r>
            <w:r w:rsidR="00552C75" w:rsidRPr="00D1505C">
              <w:rPr>
                <w:rStyle w:val="Hyperlink"/>
                <w:color w:val="000000" w:themeColor="text1"/>
                <w:sz w:val="16"/>
                <w:szCs w:val="16"/>
              </w:rPr>
              <w:t>B</w:t>
            </w:r>
            <w:r w:rsidR="00611650">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through service providers</w:t>
            </w:r>
            <w:r w:rsidR="007B6995">
              <w:rPr>
                <w:rStyle w:val="Hyperlink"/>
                <w:color w:val="000000" w:themeColor="text1"/>
                <w:sz w:val="16"/>
                <w:szCs w:val="16"/>
              </w:rPr>
              <w:t>’</w:t>
            </w:r>
            <w:r w:rsidRPr="00D1505C">
              <w:rPr>
                <w:rStyle w:val="Hyperlink"/>
                <w:color w:val="000000" w:themeColor="text1"/>
                <w:sz w:val="16"/>
                <w:szCs w:val="16"/>
              </w:rPr>
              <w:t xml:space="preserve"> refers to </w:t>
            </w:r>
            <w:r w:rsidR="00FC761A" w:rsidRPr="00D1505C">
              <w:rPr>
                <w:rStyle w:val="Hyperlink"/>
                <w:color w:val="000000" w:themeColor="text1"/>
                <w:sz w:val="16"/>
                <w:szCs w:val="16"/>
              </w:rPr>
              <w:t>(proxy) voting</w:t>
            </w:r>
            <w:r w:rsidRPr="00D1505C">
              <w:rPr>
                <w:rStyle w:val="Hyperlink"/>
                <w:color w:val="000000" w:themeColor="text1"/>
                <w:sz w:val="16"/>
                <w:szCs w:val="16"/>
              </w:rPr>
              <w:t xml:space="preserve"> </w:t>
            </w:r>
            <w:r w:rsidR="00A93808" w:rsidRPr="00D1505C">
              <w:rPr>
                <w:rStyle w:val="Hyperlink"/>
                <w:color w:val="000000" w:themeColor="text1"/>
                <w:sz w:val="16"/>
                <w:szCs w:val="16"/>
              </w:rPr>
              <w:t xml:space="preserve">activities </w:t>
            </w:r>
            <w:r w:rsidRPr="00D1505C">
              <w:rPr>
                <w:rStyle w:val="Hyperlink"/>
                <w:color w:val="000000" w:themeColor="text1"/>
                <w:sz w:val="16"/>
                <w:szCs w:val="16"/>
              </w:rPr>
              <w:t>conducted via:</w:t>
            </w:r>
          </w:p>
          <w:p w14:paraId="66E681CD" w14:textId="4CE30217" w:rsidR="00D82082" w:rsidRPr="00D1505C" w:rsidRDefault="00D82082" w:rsidP="006B0599">
            <w:pPr>
              <w:rPr>
                <w:rStyle w:val="Hyperlink"/>
                <w:color w:val="000000" w:themeColor="text1"/>
                <w:sz w:val="16"/>
                <w:szCs w:val="16"/>
              </w:rPr>
            </w:pPr>
            <w:r w:rsidRPr="00D1505C">
              <w:rPr>
                <w:rStyle w:val="Hyperlink"/>
                <w:color w:val="000000" w:themeColor="text1"/>
                <w:sz w:val="16"/>
                <w:szCs w:val="16"/>
              </w:rPr>
              <w:t xml:space="preserve">(i) commercial parties that provide standalone </w:t>
            </w:r>
            <w:r w:rsidR="003837CF" w:rsidRPr="00D1505C">
              <w:rPr>
                <w:rStyle w:val="Hyperlink"/>
                <w:color w:val="000000" w:themeColor="text1"/>
                <w:sz w:val="16"/>
                <w:szCs w:val="16"/>
              </w:rPr>
              <w:t>(proxy) voting</w:t>
            </w:r>
            <w:r w:rsidRPr="00D1505C">
              <w:rPr>
                <w:rStyle w:val="Hyperlink"/>
                <w:color w:val="000000" w:themeColor="text1"/>
                <w:sz w:val="16"/>
                <w:szCs w:val="16"/>
              </w:rPr>
              <w:t xml:space="preserve"> services without managing their client</w:t>
            </w:r>
            <w:r w:rsidR="00813D5C">
              <w:rPr>
                <w:rStyle w:val="Hyperlink"/>
                <w:color w:val="000000" w:themeColor="text1"/>
                <w:sz w:val="16"/>
                <w:szCs w:val="16"/>
              </w:rPr>
              <w:t>s’</w:t>
            </w:r>
            <w:r w:rsidRPr="00D1505C">
              <w:rPr>
                <w:rStyle w:val="Hyperlink"/>
                <w:color w:val="000000" w:themeColor="text1"/>
                <w:sz w:val="16"/>
                <w:szCs w:val="16"/>
              </w:rPr>
              <w:t xml:space="preserve"> underlying assets, </w:t>
            </w:r>
            <w:r w:rsidR="00FF20E8">
              <w:rPr>
                <w:rStyle w:val="Hyperlink"/>
                <w:color w:val="000000" w:themeColor="text1"/>
                <w:sz w:val="16"/>
                <w:szCs w:val="16"/>
              </w:rPr>
              <w:t>involving</w:t>
            </w:r>
            <w:r w:rsidRPr="00D1505C">
              <w:rPr>
                <w:rStyle w:val="Hyperlink"/>
                <w:color w:val="000000" w:themeColor="text1"/>
                <w:sz w:val="16"/>
                <w:szCs w:val="16"/>
              </w:rPr>
              <w:t xml:space="preserve"> an explicit fee and </w:t>
            </w:r>
            <w:r w:rsidR="00611650">
              <w:rPr>
                <w:rStyle w:val="Hyperlink"/>
                <w:color w:val="000000" w:themeColor="text1"/>
                <w:sz w:val="16"/>
                <w:szCs w:val="16"/>
              </w:rPr>
              <w:t xml:space="preserve">a </w:t>
            </w:r>
            <w:r w:rsidRPr="00D1505C">
              <w:rPr>
                <w:rStyle w:val="Hyperlink"/>
                <w:color w:val="000000" w:themeColor="text1"/>
                <w:sz w:val="16"/>
                <w:szCs w:val="16"/>
              </w:rPr>
              <w:t>mandate that go</w:t>
            </w:r>
            <w:r w:rsidR="00611650">
              <w:rPr>
                <w:rStyle w:val="Hyperlink"/>
                <w:color w:val="000000" w:themeColor="text1"/>
                <w:sz w:val="16"/>
                <w:szCs w:val="16"/>
              </w:rPr>
              <w:t>es</w:t>
            </w:r>
            <w:r w:rsidRPr="00D1505C">
              <w:rPr>
                <w:rStyle w:val="Hyperlink"/>
                <w:color w:val="000000" w:themeColor="text1"/>
                <w:sz w:val="16"/>
                <w:szCs w:val="16"/>
              </w:rPr>
              <w:t xml:space="preserve"> beyond a simple membership fee or</w:t>
            </w:r>
          </w:p>
          <w:p w14:paraId="340E8A83" w14:textId="4038B9D0" w:rsidR="00D82082" w:rsidRPr="00D1505C" w:rsidRDefault="00D82082" w:rsidP="006B0599">
            <w:pPr>
              <w:rPr>
                <w:rStyle w:val="Hyperlink"/>
                <w:color w:val="000000" w:themeColor="text1"/>
                <w:sz w:val="16"/>
                <w:szCs w:val="16"/>
              </w:rPr>
            </w:pPr>
            <w:r w:rsidRPr="00D1505C">
              <w:rPr>
                <w:rStyle w:val="Hyperlink"/>
                <w:color w:val="000000" w:themeColor="text1"/>
                <w:sz w:val="16"/>
                <w:szCs w:val="16"/>
              </w:rPr>
              <w:t xml:space="preserve">(ii) investor organisations that conduct </w:t>
            </w:r>
            <w:r w:rsidR="003837CF" w:rsidRPr="00D1505C">
              <w:rPr>
                <w:rStyle w:val="Hyperlink"/>
                <w:color w:val="000000" w:themeColor="text1"/>
                <w:sz w:val="16"/>
                <w:szCs w:val="16"/>
              </w:rPr>
              <w:t>(proxy) voting</w:t>
            </w:r>
            <w:r w:rsidRPr="00D1505C">
              <w:rPr>
                <w:rStyle w:val="Hyperlink"/>
                <w:color w:val="000000" w:themeColor="text1"/>
                <w:sz w:val="16"/>
                <w:szCs w:val="16"/>
              </w:rPr>
              <w:t xml:space="preserve"> on their member</w:t>
            </w:r>
            <w:r w:rsidR="00813D5C">
              <w:rPr>
                <w:rStyle w:val="Hyperlink"/>
                <w:color w:val="000000" w:themeColor="text1"/>
                <w:sz w:val="16"/>
                <w:szCs w:val="16"/>
              </w:rPr>
              <w:t>s’</w:t>
            </w:r>
            <w:r w:rsidRPr="00D1505C">
              <w:rPr>
                <w:rStyle w:val="Hyperlink"/>
                <w:color w:val="000000" w:themeColor="text1"/>
                <w:sz w:val="16"/>
                <w:szCs w:val="16"/>
              </w:rPr>
              <w:t xml:space="preserve"> behalf and that have an explicit fee and a mandate from their members to represent them beyond a simple membership fee. These include </w:t>
            </w:r>
            <w:r w:rsidR="005F58CD" w:rsidRPr="00D1505C">
              <w:rPr>
                <w:rStyle w:val="Hyperlink"/>
                <w:color w:val="000000" w:themeColor="text1"/>
                <w:sz w:val="16"/>
                <w:szCs w:val="16"/>
              </w:rPr>
              <w:t>(proxy) voting</w:t>
            </w:r>
            <w:r w:rsidRPr="00D1505C">
              <w:rPr>
                <w:rStyle w:val="Hyperlink"/>
                <w:color w:val="000000" w:themeColor="text1"/>
                <w:sz w:val="16"/>
                <w:szCs w:val="16"/>
              </w:rPr>
              <w:t xml:space="preserve"> conducted entirely on an outsourced basis a</w:t>
            </w:r>
            <w:r w:rsidR="00611650">
              <w:rPr>
                <w:rStyle w:val="Hyperlink"/>
                <w:color w:val="000000" w:themeColor="text1"/>
                <w:sz w:val="16"/>
                <w:szCs w:val="16"/>
              </w:rPr>
              <w:t>nd</w:t>
            </w:r>
            <w:r w:rsidRPr="00D1505C">
              <w:rPr>
                <w:rStyle w:val="Hyperlink"/>
                <w:color w:val="000000" w:themeColor="text1"/>
                <w:sz w:val="16"/>
                <w:szCs w:val="16"/>
              </w:rPr>
              <w:t xml:space="preserve"> those facilitated by </w:t>
            </w:r>
            <w:r w:rsidR="00611650">
              <w:rPr>
                <w:rStyle w:val="Hyperlink"/>
                <w:color w:val="000000" w:themeColor="text1"/>
                <w:sz w:val="16"/>
                <w:szCs w:val="16"/>
              </w:rPr>
              <w:t>a</w:t>
            </w:r>
            <w:r w:rsidR="00611650" w:rsidRPr="00D1505C">
              <w:rPr>
                <w:rStyle w:val="Hyperlink"/>
                <w:color w:val="000000" w:themeColor="text1"/>
                <w:sz w:val="16"/>
                <w:szCs w:val="16"/>
              </w:rPr>
              <w:t xml:space="preserve"> </w:t>
            </w:r>
            <w:r w:rsidRPr="00D1505C">
              <w:rPr>
                <w:rStyle w:val="Hyperlink"/>
                <w:color w:val="000000" w:themeColor="text1"/>
                <w:sz w:val="16"/>
                <w:szCs w:val="16"/>
              </w:rPr>
              <w:t>service provider</w:t>
            </w:r>
            <w:r w:rsidR="00611650">
              <w:rPr>
                <w:rStyle w:val="Hyperlink"/>
                <w:color w:val="000000" w:themeColor="text1"/>
                <w:sz w:val="16"/>
                <w:szCs w:val="16"/>
              </w:rPr>
              <w:t xml:space="preserve"> when</w:t>
            </w:r>
            <w:r w:rsidRPr="00D1505C">
              <w:rPr>
                <w:rStyle w:val="Hyperlink"/>
                <w:color w:val="000000" w:themeColor="text1"/>
                <w:sz w:val="16"/>
                <w:szCs w:val="16"/>
              </w:rPr>
              <w:t xml:space="preserve"> the investor</w:t>
            </w:r>
            <w:r w:rsidR="00FF56EE">
              <w:rPr>
                <w:rStyle w:val="Hyperlink"/>
                <w:color w:val="000000" w:themeColor="text1"/>
                <w:sz w:val="16"/>
                <w:szCs w:val="16"/>
              </w:rPr>
              <w:t>’s</w:t>
            </w:r>
            <w:r w:rsidRPr="00D1505C">
              <w:rPr>
                <w:rStyle w:val="Hyperlink"/>
                <w:color w:val="000000" w:themeColor="text1"/>
                <w:sz w:val="16"/>
                <w:szCs w:val="16"/>
              </w:rPr>
              <w:t xml:space="preserve"> staff undertake some of the </w:t>
            </w:r>
            <w:r w:rsidR="005F58CD" w:rsidRPr="00D1505C">
              <w:rPr>
                <w:rStyle w:val="Hyperlink"/>
                <w:color w:val="000000" w:themeColor="text1"/>
                <w:sz w:val="16"/>
                <w:szCs w:val="16"/>
              </w:rPr>
              <w:t xml:space="preserve">(proxy) voting </w:t>
            </w:r>
            <w:r w:rsidRPr="00D1505C">
              <w:rPr>
                <w:rStyle w:val="Hyperlink"/>
                <w:color w:val="000000" w:themeColor="text1"/>
                <w:sz w:val="16"/>
                <w:szCs w:val="16"/>
              </w:rPr>
              <w:t xml:space="preserve">activity. </w:t>
            </w:r>
          </w:p>
          <w:p w14:paraId="2CE492CA" w14:textId="77777777" w:rsidR="00D82082" w:rsidRPr="00D1505C" w:rsidRDefault="00D82082" w:rsidP="006B0599">
            <w:pPr>
              <w:rPr>
                <w:rStyle w:val="Hyperlink"/>
                <w:color w:val="000000" w:themeColor="text1"/>
                <w:sz w:val="16"/>
                <w:szCs w:val="16"/>
              </w:rPr>
            </w:pPr>
          </w:p>
          <w:p w14:paraId="16A95F21" w14:textId="57974BD9" w:rsidR="00D82082" w:rsidRPr="00D1505C" w:rsidRDefault="00D82082" w:rsidP="006B0599">
            <w:pPr>
              <w:rPr>
                <w:rStyle w:val="Hyperlink"/>
                <w:color w:val="000000" w:themeColor="text1"/>
                <w:sz w:val="16"/>
                <w:szCs w:val="16"/>
              </w:rPr>
            </w:pPr>
            <w:r w:rsidRPr="00D1505C">
              <w:rPr>
                <w:rStyle w:val="Hyperlink"/>
                <w:color w:val="000000" w:themeColor="text1"/>
                <w:sz w:val="16"/>
                <w:szCs w:val="16"/>
              </w:rPr>
              <w:t xml:space="preserve">In option </w:t>
            </w:r>
            <w:r w:rsidR="00552C75" w:rsidRPr="00D1505C">
              <w:rPr>
                <w:rStyle w:val="Hyperlink"/>
                <w:color w:val="000000" w:themeColor="text1"/>
                <w:sz w:val="16"/>
                <w:szCs w:val="16"/>
              </w:rPr>
              <w:t>C</w:t>
            </w:r>
            <w:r w:rsidR="00C07126">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through external managers</w:t>
            </w:r>
            <w:r w:rsidR="007B6995">
              <w:rPr>
                <w:rStyle w:val="Hyperlink"/>
                <w:color w:val="000000" w:themeColor="text1"/>
                <w:sz w:val="16"/>
                <w:szCs w:val="16"/>
              </w:rPr>
              <w:t>’</w:t>
            </w:r>
            <w:r w:rsidRPr="00D1505C">
              <w:rPr>
                <w:rStyle w:val="Hyperlink"/>
                <w:color w:val="000000" w:themeColor="text1"/>
                <w:sz w:val="16"/>
                <w:szCs w:val="16"/>
              </w:rPr>
              <w:t xml:space="preserve"> refers to conducting </w:t>
            </w:r>
            <w:r w:rsidR="005F58CD" w:rsidRPr="00D1505C">
              <w:rPr>
                <w:rStyle w:val="Hyperlink"/>
                <w:color w:val="000000" w:themeColor="text1"/>
                <w:sz w:val="16"/>
                <w:szCs w:val="16"/>
              </w:rPr>
              <w:t>(proxy) voting</w:t>
            </w:r>
            <w:r w:rsidRPr="00D1505C">
              <w:rPr>
                <w:rStyle w:val="Hyperlink"/>
                <w:color w:val="000000" w:themeColor="text1"/>
                <w:sz w:val="16"/>
                <w:szCs w:val="16"/>
              </w:rPr>
              <w:t xml:space="preserve"> activities via external investment managers.</w:t>
            </w:r>
          </w:p>
        </w:tc>
      </w:tr>
      <w:tr w:rsidR="00B76855" w:rsidRPr="00D1505C" w14:paraId="185D1F77" w14:textId="77777777" w:rsidTr="0026165D">
        <w:trPr>
          <w:trHeight w:val="300"/>
        </w:trPr>
        <w:tc>
          <w:tcPr>
            <w:tcW w:w="14882" w:type="dxa"/>
            <w:gridSpan w:val="2"/>
            <w:shd w:val="clear" w:color="auto" w:fill="0070C0"/>
            <w:vAlign w:val="center"/>
          </w:tcPr>
          <w:p w14:paraId="47941E59" w14:textId="77777777" w:rsidR="00D82082" w:rsidRPr="00D1505C" w:rsidRDefault="00D82082" w:rsidP="006B0599">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54768B" w:rsidRPr="00325453" w14:paraId="27C6C625" w14:textId="77777777" w:rsidTr="0026165D">
        <w:trPr>
          <w:trHeight w:val="300"/>
        </w:trPr>
        <w:tc>
          <w:tcPr>
            <w:tcW w:w="1841" w:type="dxa"/>
            <w:shd w:val="clear" w:color="auto" w:fill="auto"/>
            <w:vAlign w:val="center"/>
          </w:tcPr>
          <w:p w14:paraId="478CD79F" w14:textId="77777777" w:rsidR="00D82082" w:rsidRPr="00D1505C" w:rsidRDefault="00D82082" w:rsidP="006B0599">
            <w:pPr>
              <w:rPr>
                <w:b/>
                <w:bCs/>
                <w:sz w:val="16"/>
                <w:szCs w:val="16"/>
              </w:rPr>
            </w:pPr>
            <w:r w:rsidRPr="00D1505C">
              <w:rPr>
                <w:b/>
                <w:bCs/>
                <w:sz w:val="16"/>
                <w:szCs w:val="16"/>
              </w:rPr>
              <w:t>Dependent on</w:t>
            </w:r>
          </w:p>
        </w:tc>
        <w:tc>
          <w:tcPr>
            <w:tcW w:w="13041" w:type="dxa"/>
            <w:shd w:val="clear" w:color="auto" w:fill="auto"/>
            <w:vAlign w:val="center"/>
          </w:tcPr>
          <w:p w14:paraId="1B79B94F" w14:textId="249F38F0" w:rsidR="00D82082" w:rsidRPr="00A36CA4" w:rsidRDefault="005F7AEA" w:rsidP="005F7AEA">
            <w:pPr>
              <w:rPr>
                <w:color w:val="000000" w:themeColor="text1"/>
                <w:sz w:val="16"/>
                <w:szCs w:val="16"/>
                <w:lang w:val="it-IT"/>
              </w:rPr>
            </w:pPr>
            <w:r w:rsidRPr="00A36CA4">
              <w:rPr>
                <w:color w:val="000000" w:themeColor="text1"/>
                <w:sz w:val="16"/>
                <w:szCs w:val="16"/>
                <w:lang w:val="it-IT"/>
              </w:rPr>
              <w:t>[OO 5</w:t>
            </w:r>
            <w:r w:rsidR="00991D0A" w:rsidRPr="00A36CA4">
              <w:rPr>
                <w:color w:val="000000" w:themeColor="text1"/>
                <w:sz w:val="16"/>
                <w:szCs w:val="16"/>
                <w:lang w:val="it-IT"/>
              </w:rPr>
              <w:t>.1</w:t>
            </w:r>
            <w:r w:rsidRPr="00A36CA4">
              <w:rPr>
                <w:color w:val="000000" w:themeColor="text1"/>
                <w:sz w:val="16"/>
                <w:szCs w:val="16"/>
                <w:lang w:val="it-IT"/>
              </w:rPr>
              <w:t>], [OO 5.</w:t>
            </w:r>
            <w:r w:rsidR="00964E2B" w:rsidRPr="00A36CA4">
              <w:rPr>
                <w:color w:val="000000" w:themeColor="text1"/>
                <w:sz w:val="16"/>
                <w:szCs w:val="16"/>
                <w:lang w:val="it-IT"/>
              </w:rPr>
              <w:t xml:space="preserve">3 </w:t>
            </w:r>
            <w:r w:rsidRPr="00A36CA4">
              <w:rPr>
                <w:color w:val="000000" w:themeColor="text1"/>
                <w:sz w:val="16"/>
                <w:szCs w:val="16"/>
                <w:lang w:val="it-IT"/>
              </w:rPr>
              <w:t xml:space="preserve">LE], [OO </w:t>
            </w:r>
            <w:r w:rsidR="00964E2B" w:rsidRPr="00A36CA4">
              <w:rPr>
                <w:color w:val="000000" w:themeColor="text1"/>
                <w:sz w:val="16"/>
                <w:szCs w:val="16"/>
                <w:lang w:val="it-IT"/>
              </w:rPr>
              <w:t>9</w:t>
            </w:r>
            <w:r w:rsidRPr="00A36CA4">
              <w:rPr>
                <w:color w:val="000000" w:themeColor="text1"/>
                <w:sz w:val="16"/>
                <w:szCs w:val="16"/>
                <w:lang w:val="it-IT"/>
              </w:rPr>
              <w:t xml:space="preserve"> H</w:t>
            </w:r>
            <w:r w:rsidR="00DC0DD3" w:rsidRPr="00A36CA4">
              <w:rPr>
                <w:color w:val="000000" w:themeColor="text1"/>
                <w:sz w:val="16"/>
                <w:szCs w:val="16"/>
                <w:lang w:val="it-IT"/>
              </w:rPr>
              <w:t>F</w:t>
            </w:r>
            <w:r w:rsidRPr="00A36CA4">
              <w:rPr>
                <w:color w:val="000000" w:themeColor="text1"/>
                <w:sz w:val="16"/>
                <w:szCs w:val="16"/>
                <w:lang w:val="it-IT"/>
              </w:rPr>
              <w:t>]</w:t>
            </w:r>
          </w:p>
        </w:tc>
      </w:tr>
      <w:tr w:rsidR="0054768B" w:rsidRPr="00D1505C" w14:paraId="1229211E" w14:textId="77777777" w:rsidTr="0026165D">
        <w:trPr>
          <w:trHeight w:val="300"/>
        </w:trPr>
        <w:tc>
          <w:tcPr>
            <w:tcW w:w="1841" w:type="dxa"/>
            <w:shd w:val="clear" w:color="auto" w:fill="auto"/>
            <w:vAlign w:val="center"/>
          </w:tcPr>
          <w:p w14:paraId="0FAC46FF" w14:textId="77777777" w:rsidR="00D82082" w:rsidRPr="00D1505C" w:rsidRDefault="00D82082" w:rsidP="006B0599">
            <w:pPr>
              <w:rPr>
                <w:b/>
                <w:bCs/>
                <w:sz w:val="16"/>
                <w:szCs w:val="16"/>
              </w:rPr>
            </w:pPr>
            <w:r w:rsidRPr="00D1505C">
              <w:rPr>
                <w:b/>
                <w:bCs/>
                <w:sz w:val="16"/>
                <w:szCs w:val="16"/>
              </w:rPr>
              <w:t>Gateway to</w:t>
            </w:r>
          </w:p>
        </w:tc>
        <w:tc>
          <w:tcPr>
            <w:tcW w:w="13041" w:type="dxa"/>
            <w:shd w:val="clear" w:color="auto" w:fill="auto"/>
            <w:vAlign w:val="center"/>
          </w:tcPr>
          <w:p w14:paraId="6EB87781" w14:textId="002A3C2E" w:rsidR="00B62AFF" w:rsidRPr="00D1505C" w:rsidRDefault="00D82082" w:rsidP="006B0599">
            <w:pPr>
              <w:rPr>
                <w:color w:val="000000" w:themeColor="text1"/>
                <w:sz w:val="16"/>
                <w:szCs w:val="16"/>
              </w:rPr>
            </w:pPr>
            <w:r w:rsidRPr="00D1505C">
              <w:rPr>
                <w:b/>
                <w:bCs/>
                <w:color w:val="000000" w:themeColor="text1"/>
                <w:sz w:val="16"/>
                <w:szCs w:val="16"/>
              </w:rPr>
              <w:t>OO module logic:</w:t>
            </w:r>
            <w:r w:rsidR="002670ED" w:rsidRPr="00D1505C">
              <w:rPr>
                <w:b/>
                <w:bCs/>
                <w:color w:val="000000" w:themeColor="text1"/>
                <w:sz w:val="16"/>
                <w:szCs w:val="16"/>
              </w:rPr>
              <w:t xml:space="preserve"> </w:t>
            </w:r>
            <w:r w:rsidR="002670ED" w:rsidRPr="00D1505C">
              <w:rPr>
                <w:color w:val="000000" w:themeColor="text1"/>
                <w:sz w:val="16"/>
                <w:szCs w:val="16"/>
              </w:rPr>
              <w:t>[OO 9</w:t>
            </w:r>
            <w:r w:rsidR="00964E2B" w:rsidRPr="00D1505C">
              <w:rPr>
                <w:color w:val="000000" w:themeColor="text1"/>
                <w:sz w:val="16"/>
                <w:szCs w:val="16"/>
              </w:rPr>
              <w:t>.1</w:t>
            </w:r>
            <w:r w:rsidR="002670ED" w:rsidRPr="00D1505C">
              <w:rPr>
                <w:color w:val="000000" w:themeColor="text1"/>
                <w:sz w:val="16"/>
                <w:szCs w:val="16"/>
              </w:rPr>
              <w:t>],</w:t>
            </w:r>
            <w:r w:rsidRPr="00D1505C">
              <w:rPr>
                <w:color w:val="000000" w:themeColor="text1"/>
                <w:sz w:val="16"/>
                <w:szCs w:val="16"/>
              </w:rPr>
              <w:t xml:space="preserve"> </w:t>
            </w:r>
            <w:r w:rsidR="002960BE" w:rsidRPr="00D1505C">
              <w:rPr>
                <w:color w:val="000000" w:themeColor="text1"/>
                <w:sz w:val="16"/>
                <w:szCs w:val="16"/>
              </w:rPr>
              <w:t xml:space="preserve">[OO </w:t>
            </w:r>
            <w:r w:rsidR="00964E2B" w:rsidRPr="00D1505C">
              <w:rPr>
                <w:color w:val="000000" w:themeColor="text1"/>
                <w:sz w:val="16"/>
                <w:szCs w:val="16"/>
              </w:rPr>
              <w:t>1</w:t>
            </w:r>
            <w:r w:rsidR="007944F4" w:rsidRPr="00D1505C">
              <w:rPr>
                <w:color w:val="000000" w:themeColor="text1"/>
                <w:sz w:val="16"/>
                <w:szCs w:val="16"/>
              </w:rPr>
              <w:t>0</w:t>
            </w:r>
            <w:r w:rsidR="002960BE" w:rsidRPr="00D1505C">
              <w:rPr>
                <w:color w:val="000000" w:themeColor="text1"/>
                <w:sz w:val="16"/>
                <w:szCs w:val="16"/>
              </w:rPr>
              <w:t>]</w:t>
            </w:r>
          </w:p>
          <w:p w14:paraId="34CB8C3C" w14:textId="77777777" w:rsidR="00B62AFF" w:rsidRPr="00D1505C" w:rsidRDefault="00B62AFF" w:rsidP="006B0599">
            <w:pPr>
              <w:rPr>
                <w:b/>
                <w:bCs/>
                <w:color w:val="000000" w:themeColor="text1"/>
                <w:sz w:val="16"/>
                <w:szCs w:val="16"/>
              </w:rPr>
            </w:pPr>
          </w:p>
          <w:p w14:paraId="3618A0F6" w14:textId="62459C9F" w:rsidR="00D82082" w:rsidRPr="00D1505C" w:rsidRDefault="003D4CD1" w:rsidP="008A0B3D">
            <w:pPr>
              <w:rPr>
                <w:color w:val="000000" w:themeColor="text1"/>
                <w:sz w:val="16"/>
                <w:szCs w:val="16"/>
              </w:rPr>
            </w:pPr>
            <w:r>
              <w:rPr>
                <w:b/>
                <w:bCs/>
                <w:color w:val="000000" w:themeColor="text1"/>
                <w:sz w:val="16"/>
                <w:szCs w:val="16"/>
              </w:rPr>
              <w:t>PGS</w:t>
            </w:r>
            <w:r w:rsidR="00B62AFF" w:rsidRPr="00D1505C">
              <w:rPr>
                <w:b/>
                <w:bCs/>
                <w:color w:val="000000" w:themeColor="text1"/>
                <w:sz w:val="16"/>
                <w:szCs w:val="16"/>
              </w:rPr>
              <w:t xml:space="preserve"> module logic:</w:t>
            </w:r>
            <w:r w:rsidR="00B62AFF" w:rsidRPr="00D1505C">
              <w:rPr>
                <w:color w:val="000000" w:themeColor="text1"/>
                <w:sz w:val="16"/>
                <w:szCs w:val="16"/>
              </w:rPr>
              <w:t xml:space="preserve"> [</w:t>
            </w:r>
            <w:r w:rsidR="00361BFD" w:rsidRPr="00D1505C">
              <w:rPr>
                <w:color w:val="000000" w:themeColor="text1"/>
                <w:sz w:val="16"/>
                <w:szCs w:val="16"/>
              </w:rPr>
              <w:t>PGS 1</w:t>
            </w:r>
            <w:r w:rsidR="00B62AFF" w:rsidRPr="00D1505C">
              <w:rPr>
                <w:color w:val="000000" w:themeColor="text1"/>
                <w:sz w:val="16"/>
                <w:szCs w:val="16"/>
              </w:rPr>
              <w:t>], [</w:t>
            </w:r>
            <w:r w:rsidR="008A0B3D" w:rsidRPr="00D1505C">
              <w:rPr>
                <w:color w:val="000000" w:themeColor="text1"/>
                <w:sz w:val="16"/>
                <w:szCs w:val="16"/>
              </w:rPr>
              <w:t>PGS 7</w:t>
            </w:r>
            <w:r w:rsidR="00FF2337" w:rsidRPr="00D1505C">
              <w:rPr>
                <w:color w:val="000000" w:themeColor="text1"/>
                <w:sz w:val="16"/>
                <w:szCs w:val="16"/>
              </w:rPr>
              <w:t>], [</w:t>
            </w:r>
            <w:r w:rsidR="008A0B3D" w:rsidRPr="00D1505C">
              <w:rPr>
                <w:color w:val="000000" w:themeColor="text1"/>
                <w:sz w:val="16"/>
                <w:szCs w:val="16"/>
              </w:rPr>
              <w:t>PGS 10</w:t>
            </w:r>
            <w:r w:rsidR="00FF2337" w:rsidRPr="00D1505C">
              <w:rPr>
                <w:color w:val="000000" w:themeColor="text1"/>
                <w:sz w:val="16"/>
                <w:szCs w:val="16"/>
              </w:rPr>
              <w:t>], [</w:t>
            </w:r>
            <w:r w:rsidR="008A0B3D" w:rsidRPr="00D1505C">
              <w:rPr>
                <w:color w:val="000000" w:themeColor="text1"/>
                <w:sz w:val="16"/>
                <w:szCs w:val="16"/>
              </w:rPr>
              <w:t>PGS 23</w:t>
            </w:r>
            <w:r w:rsidR="00FF2337" w:rsidRPr="00D1505C">
              <w:rPr>
                <w:color w:val="000000" w:themeColor="text1"/>
                <w:sz w:val="16"/>
                <w:szCs w:val="16"/>
              </w:rPr>
              <w:t>], [</w:t>
            </w:r>
            <w:r w:rsidR="008A0B3D" w:rsidRPr="00D1505C">
              <w:rPr>
                <w:color w:val="000000" w:themeColor="text1"/>
                <w:sz w:val="16"/>
                <w:szCs w:val="16"/>
              </w:rPr>
              <w:t>PGS 24</w:t>
            </w:r>
            <w:r w:rsidR="00FF2337" w:rsidRPr="00D1505C">
              <w:rPr>
                <w:color w:val="000000" w:themeColor="text1"/>
                <w:sz w:val="16"/>
                <w:szCs w:val="16"/>
              </w:rPr>
              <w:t>], [</w:t>
            </w:r>
            <w:r w:rsidR="008A0B3D" w:rsidRPr="00D1505C">
              <w:rPr>
                <w:color w:val="000000" w:themeColor="text1"/>
                <w:sz w:val="16"/>
                <w:szCs w:val="16"/>
              </w:rPr>
              <w:t>PGS 24.1</w:t>
            </w:r>
            <w:r w:rsidR="00FF2337" w:rsidRPr="00D1505C">
              <w:rPr>
                <w:color w:val="000000" w:themeColor="text1"/>
                <w:sz w:val="16"/>
                <w:szCs w:val="16"/>
              </w:rPr>
              <w:t>], [</w:t>
            </w:r>
            <w:r w:rsidR="008A0B3D" w:rsidRPr="00D1505C">
              <w:rPr>
                <w:color w:val="000000" w:themeColor="text1"/>
                <w:sz w:val="16"/>
                <w:szCs w:val="16"/>
              </w:rPr>
              <w:t>PGS 25</w:t>
            </w:r>
            <w:r w:rsidR="00FF2337" w:rsidRPr="00D1505C">
              <w:rPr>
                <w:color w:val="000000" w:themeColor="text1"/>
                <w:sz w:val="16"/>
                <w:szCs w:val="16"/>
              </w:rPr>
              <w:t>], [</w:t>
            </w:r>
            <w:r w:rsidR="008A0B3D" w:rsidRPr="00D1505C">
              <w:rPr>
                <w:color w:val="000000" w:themeColor="text1"/>
                <w:sz w:val="16"/>
                <w:szCs w:val="16"/>
              </w:rPr>
              <w:t>PGS 26</w:t>
            </w:r>
            <w:r w:rsidR="00FF2337" w:rsidRPr="00D1505C">
              <w:rPr>
                <w:color w:val="000000" w:themeColor="text1"/>
                <w:sz w:val="16"/>
                <w:szCs w:val="16"/>
              </w:rPr>
              <w:t>], [</w:t>
            </w:r>
            <w:r w:rsidR="008A0B3D" w:rsidRPr="00D1505C">
              <w:rPr>
                <w:color w:val="000000" w:themeColor="text1"/>
                <w:sz w:val="16"/>
                <w:szCs w:val="16"/>
              </w:rPr>
              <w:t>PGS 27</w:t>
            </w:r>
            <w:r w:rsidR="00FF2337" w:rsidRPr="00D1505C">
              <w:rPr>
                <w:color w:val="000000" w:themeColor="text1"/>
                <w:sz w:val="16"/>
                <w:szCs w:val="16"/>
              </w:rPr>
              <w:t>], [</w:t>
            </w:r>
            <w:r w:rsidR="008A0B3D" w:rsidRPr="00D1505C">
              <w:rPr>
                <w:color w:val="000000" w:themeColor="text1"/>
                <w:sz w:val="16"/>
                <w:szCs w:val="16"/>
              </w:rPr>
              <w:t>PGS 28</w:t>
            </w:r>
            <w:r w:rsidR="00FF2337" w:rsidRPr="00D1505C">
              <w:rPr>
                <w:color w:val="000000" w:themeColor="text1"/>
                <w:sz w:val="16"/>
                <w:szCs w:val="16"/>
              </w:rPr>
              <w:t>], [</w:t>
            </w:r>
            <w:r w:rsidR="008A0B3D" w:rsidRPr="00D1505C">
              <w:rPr>
                <w:color w:val="000000" w:themeColor="text1"/>
                <w:sz w:val="16"/>
                <w:szCs w:val="16"/>
              </w:rPr>
              <w:t>PGS 29</w:t>
            </w:r>
            <w:r w:rsidR="00FF2337" w:rsidRPr="00D1505C">
              <w:rPr>
                <w:color w:val="000000" w:themeColor="text1"/>
                <w:sz w:val="16"/>
                <w:szCs w:val="16"/>
              </w:rPr>
              <w:t>], [</w:t>
            </w:r>
            <w:r w:rsidR="008A0B3D" w:rsidRPr="00D1505C">
              <w:rPr>
                <w:color w:val="000000" w:themeColor="text1"/>
                <w:sz w:val="16"/>
                <w:szCs w:val="16"/>
              </w:rPr>
              <w:t>PGS 30</w:t>
            </w:r>
            <w:r w:rsidR="00FF2337" w:rsidRPr="00D1505C">
              <w:rPr>
                <w:color w:val="000000" w:themeColor="text1"/>
                <w:sz w:val="16"/>
                <w:szCs w:val="16"/>
              </w:rPr>
              <w:t>], [</w:t>
            </w:r>
            <w:r w:rsidR="008A0B3D" w:rsidRPr="00D1505C">
              <w:rPr>
                <w:color w:val="000000" w:themeColor="text1"/>
                <w:sz w:val="16"/>
                <w:szCs w:val="16"/>
              </w:rPr>
              <w:t>PGS 32</w:t>
            </w:r>
            <w:r w:rsidR="00FF2337" w:rsidRPr="00D1505C">
              <w:rPr>
                <w:color w:val="000000" w:themeColor="text1"/>
                <w:sz w:val="16"/>
                <w:szCs w:val="16"/>
              </w:rPr>
              <w:t>], [</w:t>
            </w:r>
            <w:r w:rsidR="008A0B3D" w:rsidRPr="00D1505C">
              <w:rPr>
                <w:color w:val="000000" w:themeColor="text1"/>
                <w:sz w:val="16"/>
                <w:szCs w:val="16"/>
              </w:rPr>
              <w:t>PGS 33</w:t>
            </w:r>
            <w:r w:rsidR="00FF2337" w:rsidRPr="00D1505C">
              <w:rPr>
                <w:color w:val="000000" w:themeColor="text1"/>
                <w:sz w:val="16"/>
                <w:szCs w:val="16"/>
              </w:rPr>
              <w:t>], [</w:t>
            </w:r>
            <w:r w:rsidR="008A0B3D" w:rsidRPr="00D1505C">
              <w:rPr>
                <w:color w:val="000000" w:themeColor="text1"/>
                <w:sz w:val="16"/>
                <w:szCs w:val="16"/>
              </w:rPr>
              <w:t>PGS 34</w:t>
            </w:r>
            <w:r w:rsidR="00FF2337" w:rsidRPr="00D1505C">
              <w:rPr>
                <w:color w:val="000000" w:themeColor="text1"/>
                <w:sz w:val="16"/>
                <w:szCs w:val="16"/>
              </w:rPr>
              <w:t>], [</w:t>
            </w:r>
            <w:r w:rsidR="008A0B3D" w:rsidRPr="00D1505C">
              <w:rPr>
                <w:color w:val="000000" w:themeColor="text1"/>
                <w:sz w:val="16"/>
                <w:szCs w:val="16"/>
              </w:rPr>
              <w:t>PGS 35</w:t>
            </w:r>
            <w:r w:rsidR="00FF2337" w:rsidRPr="00D1505C">
              <w:rPr>
                <w:color w:val="000000" w:themeColor="text1"/>
                <w:sz w:val="16"/>
                <w:szCs w:val="16"/>
              </w:rPr>
              <w:t>], [</w:t>
            </w:r>
            <w:r w:rsidR="008A0B3D" w:rsidRPr="00D1505C">
              <w:rPr>
                <w:color w:val="000000" w:themeColor="text1"/>
                <w:sz w:val="16"/>
                <w:szCs w:val="16"/>
              </w:rPr>
              <w:t>PGS 36</w:t>
            </w:r>
            <w:r w:rsidR="00FF2337" w:rsidRPr="00D1505C">
              <w:rPr>
                <w:color w:val="000000" w:themeColor="text1"/>
                <w:sz w:val="16"/>
                <w:szCs w:val="16"/>
              </w:rPr>
              <w:t>], [</w:t>
            </w:r>
            <w:r w:rsidR="008A0B3D" w:rsidRPr="00D1505C">
              <w:rPr>
                <w:color w:val="000000" w:themeColor="text1"/>
                <w:sz w:val="16"/>
                <w:szCs w:val="16"/>
              </w:rPr>
              <w:t>PGS 39</w:t>
            </w:r>
            <w:r w:rsidR="00FF2337" w:rsidRPr="00D1505C">
              <w:rPr>
                <w:color w:val="000000" w:themeColor="text1"/>
                <w:sz w:val="16"/>
                <w:szCs w:val="16"/>
              </w:rPr>
              <w:t>], [</w:t>
            </w:r>
            <w:r w:rsidR="008A0B3D" w:rsidRPr="00D1505C">
              <w:rPr>
                <w:color w:val="000000" w:themeColor="text1"/>
                <w:sz w:val="16"/>
                <w:szCs w:val="16"/>
              </w:rPr>
              <w:t>PGS 40</w:t>
            </w:r>
            <w:r w:rsidR="00FF2337" w:rsidRPr="00D1505C">
              <w:rPr>
                <w:color w:val="000000" w:themeColor="text1"/>
                <w:sz w:val="16"/>
                <w:szCs w:val="16"/>
              </w:rPr>
              <w:t>]</w:t>
            </w:r>
          </w:p>
          <w:p w14:paraId="32BA2B27" w14:textId="77777777" w:rsidR="00B62AFF" w:rsidRPr="00D1505C" w:rsidRDefault="00B62AFF" w:rsidP="006B0599">
            <w:pPr>
              <w:rPr>
                <w:b/>
                <w:bCs/>
                <w:color w:val="000000" w:themeColor="text1"/>
                <w:sz w:val="16"/>
                <w:szCs w:val="16"/>
              </w:rPr>
            </w:pPr>
          </w:p>
          <w:p w14:paraId="452AB330" w14:textId="64DA2077" w:rsidR="00D82082" w:rsidRPr="00D1505C" w:rsidRDefault="00D82082" w:rsidP="00DC0DD3">
            <w:pPr>
              <w:rPr>
                <w:color w:val="000000" w:themeColor="text1"/>
                <w:sz w:val="16"/>
                <w:szCs w:val="16"/>
              </w:rPr>
            </w:pPr>
            <w:r w:rsidRPr="00D1505C">
              <w:rPr>
                <w:b/>
                <w:bCs/>
                <w:color w:val="000000" w:themeColor="text1"/>
                <w:sz w:val="16"/>
                <w:szCs w:val="16"/>
              </w:rPr>
              <w:t>SAM module logic:</w:t>
            </w:r>
            <w:r w:rsidRPr="00D1505C">
              <w:rPr>
                <w:color w:val="000000" w:themeColor="text1"/>
                <w:sz w:val="16"/>
                <w:szCs w:val="16"/>
              </w:rPr>
              <w:t xml:space="preserve"> </w:t>
            </w:r>
            <w:r w:rsidR="00F30E9B" w:rsidRPr="00D1505C">
              <w:rPr>
                <w:color w:val="000000" w:themeColor="text1"/>
                <w:sz w:val="16"/>
                <w:szCs w:val="16"/>
              </w:rPr>
              <w:t xml:space="preserve">[SAM </w:t>
            </w:r>
            <w:r w:rsidR="004219C2" w:rsidRPr="00D1505C">
              <w:rPr>
                <w:color w:val="000000" w:themeColor="text1"/>
                <w:sz w:val="16"/>
                <w:szCs w:val="16"/>
              </w:rPr>
              <w:t>7</w:t>
            </w:r>
            <w:r w:rsidR="00F30E9B" w:rsidRPr="00D1505C">
              <w:rPr>
                <w:color w:val="000000" w:themeColor="text1"/>
                <w:sz w:val="16"/>
                <w:szCs w:val="16"/>
              </w:rPr>
              <w:t>], [SAM 1</w:t>
            </w:r>
            <w:r w:rsidR="004219C2" w:rsidRPr="00D1505C">
              <w:rPr>
                <w:color w:val="000000" w:themeColor="text1"/>
                <w:sz w:val="16"/>
                <w:szCs w:val="16"/>
              </w:rPr>
              <w:t>4</w:t>
            </w:r>
            <w:r w:rsidR="00F30E9B" w:rsidRPr="00D1505C">
              <w:rPr>
                <w:color w:val="000000" w:themeColor="text1"/>
                <w:sz w:val="16"/>
                <w:szCs w:val="16"/>
              </w:rPr>
              <w:t>]</w:t>
            </w:r>
          </w:p>
        </w:tc>
      </w:tr>
      <w:tr w:rsidR="00B76855" w:rsidRPr="00D1505C" w14:paraId="3B0137F9" w14:textId="77777777" w:rsidTr="0026165D">
        <w:trPr>
          <w:trHeight w:val="300"/>
        </w:trPr>
        <w:tc>
          <w:tcPr>
            <w:tcW w:w="14882" w:type="dxa"/>
            <w:gridSpan w:val="2"/>
            <w:shd w:val="clear" w:color="auto" w:fill="0070C0"/>
            <w:vAlign w:val="center"/>
          </w:tcPr>
          <w:p w14:paraId="4EE825DC" w14:textId="77777777" w:rsidR="00D82082" w:rsidRPr="00D1505C" w:rsidRDefault="00D82082" w:rsidP="006B0599">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54768B" w:rsidRPr="00D1505C" w14:paraId="4927C436" w14:textId="77777777" w:rsidTr="0026165D">
        <w:trPr>
          <w:trHeight w:val="354"/>
        </w:trPr>
        <w:tc>
          <w:tcPr>
            <w:tcW w:w="1841" w:type="dxa"/>
            <w:shd w:val="clear" w:color="auto" w:fill="auto"/>
            <w:vAlign w:val="center"/>
          </w:tcPr>
          <w:p w14:paraId="38CD1723" w14:textId="77777777" w:rsidR="00D82082" w:rsidRPr="00D1505C" w:rsidRDefault="00D82082" w:rsidP="006B0599">
            <w:pPr>
              <w:rPr>
                <w:b/>
                <w:sz w:val="16"/>
                <w:szCs w:val="16"/>
              </w:rPr>
            </w:pPr>
            <w:r w:rsidRPr="00D1505C">
              <w:rPr>
                <w:b/>
                <w:sz w:val="16"/>
                <w:szCs w:val="16"/>
              </w:rPr>
              <w:t>Assessment criteria</w:t>
            </w:r>
          </w:p>
        </w:tc>
        <w:tc>
          <w:tcPr>
            <w:tcW w:w="13039" w:type="dxa"/>
            <w:shd w:val="clear" w:color="auto" w:fill="auto"/>
            <w:vAlign w:val="center"/>
          </w:tcPr>
          <w:p w14:paraId="2EFD5EBA" w14:textId="239662F8" w:rsidR="00D82082" w:rsidRPr="00D1505C" w:rsidRDefault="00D82082" w:rsidP="006B0599">
            <w:pPr>
              <w:rPr>
                <w:color w:val="000000" w:themeColor="text1"/>
                <w:sz w:val="16"/>
                <w:szCs w:val="16"/>
              </w:rPr>
            </w:pPr>
            <w:r w:rsidRPr="00D1505C">
              <w:rPr>
                <w:rStyle w:val="Hyperlink"/>
                <w:color w:val="000000" w:themeColor="text1"/>
                <w:sz w:val="16"/>
                <w:szCs w:val="16"/>
              </w:rPr>
              <w:t xml:space="preserve">This indicator is not directly assessed on its own, but </w:t>
            </w:r>
            <w:r w:rsidR="00C07126">
              <w:rPr>
                <w:rStyle w:val="Hyperlink"/>
                <w:color w:val="000000" w:themeColor="text1"/>
                <w:sz w:val="16"/>
                <w:szCs w:val="16"/>
              </w:rPr>
              <w:t xml:space="preserve">the </w:t>
            </w:r>
            <w:r w:rsidRPr="00D1505C">
              <w:rPr>
                <w:rStyle w:val="Hyperlink"/>
                <w:color w:val="000000" w:themeColor="text1"/>
                <w:sz w:val="16"/>
                <w:szCs w:val="16"/>
              </w:rPr>
              <w:t>information disclosed here may affect signatorie</w:t>
            </w:r>
            <w:r w:rsidR="00813D5C">
              <w:rPr>
                <w:rStyle w:val="Hyperlink"/>
                <w:color w:val="000000" w:themeColor="text1"/>
                <w:sz w:val="16"/>
                <w:szCs w:val="16"/>
              </w:rPr>
              <w:t>s’</w:t>
            </w:r>
            <w:r w:rsidRPr="00D1505C">
              <w:rPr>
                <w:rStyle w:val="Hyperlink"/>
                <w:color w:val="000000" w:themeColor="text1"/>
                <w:sz w:val="16"/>
                <w:szCs w:val="16"/>
              </w:rPr>
              <w:t xml:space="preserve"> assessment if they report that they </w:t>
            </w:r>
            <w:r w:rsidR="00D77AFA" w:rsidRPr="00D1505C">
              <w:rPr>
                <w:rStyle w:val="Hyperlink"/>
                <w:color w:val="000000" w:themeColor="text1"/>
                <w:sz w:val="16"/>
                <w:szCs w:val="16"/>
              </w:rPr>
              <w:t>do</w:t>
            </w:r>
            <w:r w:rsidRPr="00D1505C">
              <w:rPr>
                <w:rStyle w:val="Hyperlink"/>
                <w:color w:val="000000" w:themeColor="text1"/>
                <w:sz w:val="16"/>
                <w:szCs w:val="16"/>
              </w:rPr>
              <w:t xml:space="preserve"> not conduct</w:t>
            </w:r>
            <w:r w:rsidR="00A65FF8" w:rsidRPr="00D1505C">
              <w:rPr>
                <w:rStyle w:val="Hyperlink"/>
                <w:color w:val="000000" w:themeColor="text1"/>
                <w:sz w:val="16"/>
                <w:szCs w:val="16"/>
              </w:rPr>
              <w:t xml:space="preserve"> </w:t>
            </w:r>
            <w:r w:rsidRPr="00D1505C">
              <w:rPr>
                <w:rStyle w:val="Hyperlink"/>
                <w:color w:val="000000" w:themeColor="text1"/>
                <w:sz w:val="16"/>
                <w:szCs w:val="16"/>
              </w:rPr>
              <w:t>stewardship activities.</w:t>
            </w:r>
          </w:p>
        </w:tc>
      </w:tr>
    </w:tbl>
    <w:p w14:paraId="134D4375" w14:textId="3E495FEB" w:rsidR="00F30E9B" w:rsidRPr="00D1505C" w:rsidRDefault="00F30E9B" w:rsidP="0080747B"/>
    <w:p w14:paraId="1FF19AA8" w14:textId="77777777" w:rsidR="00F30E9B" w:rsidRPr="00D1505C" w:rsidRDefault="00F30E9B">
      <w:pPr>
        <w:spacing w:after="160" w:line="259" w:lineRule="auto"/>
      </w:pPr>
      <w:r w:rsidRPr="00D1505C">
        <w:br w:type="page"/>
      </w:r>
    </w:p>
    <w:p w14:paraId="15321B2E" w14:textId="77777777" w:rsidR="00AD0604" w:rsidRPr="00D1505C" w:rsidRDefault="00AD0604" w:rsidP="001D5E3B"/>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61"/>
        <w:gridCol w:w="2832"/>
        <w:gridCol w:w="4677"/>
        <w:gridCol w:w="1985"/>
        <w:gridCol w:w="1986"/>
      </w:tblGrid>
      <w:tr w:rsidR="00E81C59" w:rsidRPr="00D1505C" w14:paraId="739B06C5" w14:textId="77777777" w:rsidTr="00EE7772">
        <w:trPr>
          <w:trHeight w:val="367"/>
        </w:trPr>
        <w:tc>
          <w:tcPr>
            <w:tcW w:w="1841" w:type="dxa"/>
            <w:vMerge w:val="restart"/>
            <w:shd w:val="clear" w:color="auto" w:fill="DFF5F9"/>
            <w:vAlign w:val="center"/>
            <w:hideMark/>
          </w:tcPr>
          <w:p w14:paraId="648DFE07" w14:textId="77777777" w:rsidR="00E81C59" w:rsidRPr="00D1505C" w:rsidRDefault="00E81C59">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36573CB8" w14:textId="77777777" w:rsidR="00E81C59" w:rsidRPr="00D1505C" w:rsidRDefault="00E81C59">
            <w:pPr>
              <w:spacing w:line="240" w:lineRule="auto"/>
              <w:jc w:val="center"/>
              <w:textAlignment w:val="baseline"/>
              <w:rPr>
                <w:rFonts w:eastAsia="Times New Roman" w:cs="Arial"/>
                <w:b/>
                <w:sz w:val="14"/>
                <w:szCs w:val="14"/>
                <w:lang w:eastAsia="en-GB"/>
              </w:rPr>
            </w:pPr>
          </w:p>
          <w:p w14:paraId="4BC12114" w14:textId="61190629" w:rsidR="00E81C59" w:rsidRPr="00D1505C" w:rsidRDefault="00E81C59">
            <w:pPr>
              <w:pStyle w:val="Indicatorsubsection"/>
              <w:rPr>
                <w:sz w:val="18"/>
                <w:szCs w:val="18"/>
                <w:lang w:val="en-GB"/>
              </w:rPr>
            </w:pPr>
            <w:bookmarkStart w:id="61" w:name="_Toc114210133"/>
            <w:r w:rsidRPr="00D1505C">
              <w:rPr>
                <w:lang w:val="en-GB"/>
              </w:rPr>
              <w:t>OO 9</w:t>
            </w:r>
            <w:bookmarkEnd w:id="61"/>
            <w:r w:rsidRPr="00D1505C">
              <w:rPr>
                <w:lang w:val="en-GB"/>
              </w:rPr>
              <w:t>.1 </w:t>
            </w:r>
          </w:p>
        </w:tc>
        <w:tc>
          <w:tcPr>
            <w:tcW w:w="1561" w:type="dxa"/>
            <w:shd w:val="clear" w:color="auto" w:fill="DFF5F9"/>
            <w:vAlign w:val="center"/>
            <w:hideMark/>
          </w:tcPr>
          <w:p w14:paraId="4B1EEBFC" w14:textId="77777777" w:rsidR="00E81C59" w:rsidRPr="00D1505C" w:rsidRDefault="00E81C59">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shd w:val="clear" w:color="auto" w:fill="DFF5F9"/>
            <w:vAlign w:val="center"/>
          </w:tcPr>
          <w:p w14:paraId="7C4FF5B7" w14:textId="6DC11020" w:rsidR="00E81C59" w:rsidRPr="00D1505C" w:rsidRDefault="00E81C59">
            <w:pPr>
              <w:spacing w:line="240" w:lineRule="auto"/>
              <w:textAlignment w:val="baseline"/>
              <w:rPr>
                <w:rFonts w:eastAsia="Times New Roman" w:cs="Arial"/>
                <w:sz w:val="14"/>
                <w:szCs w:val="14"/>
                <w:lang w:eastAsia="en-GB"/>
              </w:rPr>
            </w:pPr>
            <w:r w:rsidRPr="00D1505C">
              <w:rPr>
                <w:b/>
                <w:bCs/>
                <w:sz w:val="22"/>
                <w:szCs w:val="22"/>
              </w:rPr>
              <w:t>OO 9</w:t>
            </w:r>
          </w:p>
        </w:tc>
        <w:tc>
          <w:tcPr>
            <w:tcW w:w="4677" w:type="dxa"/>
            <w:vMerge w:val="restart"/>
            <w:shd w:val="clear" w:color="auto" w:fill="DFF5F9"/>
            <w:vAlign w:val="center"/>
          </w:tcPr>
          <w:p w14:paraId="22925F26" w14:textId="77777777" w:rsidR="00E81C59" w:rsidRPr="00D1505C" w:rsidRDefault="00E81C59">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6458FD69" w14:textId="77777777" w:rsidR="00E81C59" w:rsidRPr="00D1505C" w:rsidRDefault="00E81C59">
            <w:pPr>
              <w:spacing w:line="240" w:lineRule="auto"/>
              <w:jc w:val="center"/>
              <w:textAlignment w:val="baseline"/>
              <w:rPr>
                <w:rFonts w:eastAsia="Times New Roman" w:cs="Arial"/>
                <w:sz w:val="14"/>
                <w:szCs w:val="14"/>
                <w:lang w:eastAsia="en-GB"/>
              </w:rPr>
            </w:pPr>
          </w:p>
          <w:p w14:paraId="44FE7F5C" w14:textId="5B5F8A73" w:rsidR="00E81C59" w:rsidRPr="00D1505C" w:rsidRDefault="00E81C59">
            <w:pPr>
              <w:jc w:val="center"/>
              <w:rPr>
                <w:sz w:val="18"/>
                <w:szCs w:val="18"/>
              </w:rPr>
            </w:pPr>
            <w:r w:rsidRPr="00D1505C">
              <w:rPr>
                <w:b/>
                <w:bCs/>
                <w:sz w:val="22"/>
                <w:szCs w:val="22"/>
              </w:rPr>
              <w:t>Stewardship: (</w:t>
            </w:r>
            <w:r>
              <w:rPr>
                <w:b/>
                <w:bCs/>
                <w:sz w:val="22"/>
                <w:szCs w:val="22"/>
              </w:rPr>
              <w:t>P</w:t>
            </w:r>
            <w:r w:rsidRPr="00D1505C">
              <w:rPr>
                <w:b/>
                <w:bCs/>
                <w:sz w:val="22"/>
                <w:szCs w:val="22"/>
              </w:rPr>
              <w:t>roxy) voting</w:t>
            </w:r>
          </w:p>
        </w:tc>
        <w:tc>
          <w:tcPr>
            <w:tcW w:w="1985" w:type="dxa"/>
            <w:vMerge w:val="restart"/>
            <w:shd w:val="clear" w:color="auto" w:fill="DFF5F9"/>
            <w:vAlign w:val="center"/>
            <w:hideMark/>
          </w:tcPr>
          <w:p w14:paraId="7268BA92" w14:textId="77777777" w:rsidR="00E81C59" w:rsidRPr="00D1505C" w:rsidRDefault="00E81C59">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6CA5E30" w14:textId="77777777" w:rsidR="00E81C59" w:rsidRPr="00D1505C" w:rsidRDefault="00E81C59">
            <w:pPr>
              <w:spacing w:line="240" w:lineRule="auto"/>
              <w:jc w:val="center"/>
              <w:textAlignment w:val="baseline"/>
              <w:rPr>
                <w:rFonts w:eastAsia="Times New Roman" w:cs="Arial"/>
                <w:b/>
                <w:bCs/>
                <w:sz w:val="14"/>
                <w:szCs w:val="14"/>
                <w:lang w:eastAsia="en-GB"/>
              </w:rPr>
            </w:pPr>
          </w:p>
          <w:p w14:paraId="0C8C27B0" w14:textId="77777777" w:rsidR="00E81C59" w:rsidRPr="00D1505C" w:rsidRDefault="00E81C59">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5" w:type="dxa"/>
            <w:vMerge w:val="restart"/>
            <w:shd w:val="clear" w:color="auto" w:fill="00B0F0"/>
            <w:tcMar>
              <w:top w:w="113" w:type="dxa"/>
              <w:left w:w="113" w:type="dxa"/>
              <w:bottom w:w="113" w:type="dxa"/>
              <w:right w:w="113" w:type="dxa"/>
            </w:tcMar>
            <w:vAlign w:val="center"/>
            <w:hideMark/>
          </w:tcPr>
          <w:p w14:paraId="77DB5304" w14:textId="77777777" w:rsidR="00E81C59" w:rsidRPr="00D1505C" w:rsidRDefault="00E81C59">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340CB69E" w14:textId="77777777" w:rsidR="00E81C59" w:rsidRPr="00D1505C" w:rsidRDefault="00E81C59">
            <w:pPr>
              <w:spacing w:line="240" w:lineRule="auto"/>
              <w:jc w:val="center"/>
              <w:textAlignment w:val="baseline"/>
              <w:rPr>
                <w:rFonts w:eastAsia="Times New Roman" w:cs="Arial"/>
                <w:b/>
                <w:bCs/>
                <w:color w:val="FFFFFF" w:themeColor="background1"/>
                <w:sz w:val="14"/>
                <w:szCs w:val="14"/>
                <w:lang w:eastAsia="en-GB"/>
              </w:rPr>
            </w:pPr>
          </w:p>
          <w:p w14:paraId="66C6901B" w14:textId="77777777" w:rsidR="00E81C59" w:rsidRPr="00D1505C" w:rsidRDefault="00E81C59">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E81C59" w:rsidRPr="00D1505C" w14:paraId="0B48C600" w14:textId="77777777" w:rsidTr="00EE7772">
        <w:trPr>
          <w:trHeight w:val="367"/>
        </w:trPr>
        <w:tc>
          <w:tcPr>
            <w:tcW w:w="1841" w:type="dxa"/>
            <w:vMerge/>
            <w:shd w:val="clear" w:color="auto" w:fill="DFF5F9"/>
            <w:vAlign w:val="center"/>
          </w:tcPr>
          <w:p w14:paraId="2FBCAD9A" w14:textId="77777777" w:rsidR="00E81C59" w:rsidRPr="00D1505C" w:rsidRDefault="00E81C59">
            <w:pPr>
              <w:spacing w:line="240" w:lineRule="auto"/>
              <w:jc w:val="center"/>
              <w:textAlignment w:val="baseline"/>
              <w:rPr>
                <w:rFonts w:eastAsia="Times New Roman" w:cs="Arial"/>
                <w:b/>
                <w:sz w:val="14"/>
                <w:szCs w:val="14"/>
                <w:lang w:eastAsia="en-GB"/>
              </w:rPr>
            </w:pPr>
          </w:p>
        </w:tc>
        <w:tc>
          <w:tcPr>
            <w:tcW w:w="1561" w:type="dxa"/>
            <w:shd w:val="clear" w:color="auto" w:fill="DFF5F9"/>
            <w:vAlign w:val="center"/>
          </w:tcPr>
          <w:p w14:paraId="745CC49C" w14:textId="77777777" w:rsidR="00E81C59" w:rsidRPr="00D1505C" w:rsidRDefault="00E81C59">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shd w:val="clear" w:color="auto" w:fill="DFF5F9"/>
            <w:vAlign w:val="center"/>
          </w:tcPr>
          <w:p w14:paraId="25EF8272" w14:textId="2E024F4D" w:rsidR="00E81C59" w:rsidRPr="00D1505C" w:rsidRDefault="00E81C59">
            <w:pPr>
              <w:spacing w:line="240" w:lineRule="auto"/>
              <w:textAlignment w:val="baseline"/>
              <w:rPr>
                <w:rFonts w:eastAsia="Times New Roman" w:cs="Arial"/>
                <w:b/>
                <w:sz w:val="14"/>
                <w:szCs w:val="14"/>
                <w:lang w:eastAsia="en-GB"/>
              </w:rPr>
            </w:pPr>
            <w:r w:rsidRPr="00D1505C">
              <w:rPr>
                <w:b/>
                <w:bCs/>
                <w:sz w:val="22"/>
                <w:szCs w:val="22"/>
              </w:rPr>
              <w:t>PGS 10.1, PGS 31</w:t>
            </w:r>
          </w:p>
        </w:tc>
        <w:tc>
          <w:tcPr>
            <w:tcW w:w="4677" w:type="dxa"/>
            <w:vMerge/>
            <w:shd w:val="clear" w:color="auto" w:fill="DFF5F9"/>
            <w:vAlign w:val="center"/>
          </w:tcPr>
          <w:p w14:paraId="706C06EF" w14:textId="77777777" w:rsidR="00E81C59" w:rsidRPr="00D1505C" w:rsidRDefault="00E81C59">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7B52EF83" w14:textId="77777777" w:rsidR="00E81C59" w:rsidRPr="00D1505C" w:rsidRDefault="00E81C59">
            <w:pPr>
              <w:spacing w:line="240" w:lineRule="auto"/>
              <w:jc w:val="center"/>
              <w:textAlignment w:val="baseline"/>
              <w:rPr>
                <w:rFonts w:eastAsia="Times New Roman" w:cs="Arial"/>
                <w:b/>
                <w:bCs/>
                <w:sz w:val="14"/>
                <w:szCs w:val="14"/>
                <w:lang w:eastAsia="en-GB"/>
              </w:rPr>
            </w:pPr>
          </w:p>
        </w:tc>
        <w:tc>
          <w:tcPr>
            <w:tcW w:w="1985" w:type="dxa"/>
            <w:vMerge/>
            <w:tcMar>
              <w:top w:w="113" w:type="dxa"/>
              <w:left w:w="113" w:type="dxa"/>
              <w:bottom w:w="113" w:type="dxa"/>
              <w:right w:w="113" w:type="dxa"/>
            </w:tcMar>
            <w:vAlign w:val="center"/>
          </w:tcPr>
          <w:p w14:paraId="37BB7BFC" w14:textId="77777777" w:rsidR="00E81C59" w:rsidRPr="00D1505C" w:rsidRDefault="00E81C59">
            <w:pPr>
              <w:spacing w:line="240" w:lineRule="auto"/>
              <w:jc w:val="center"/>
              <w:textAlignment w:val="baseline"/>
              <w:rPr>
                <w:rFonts w:eastAsia="Times New Roman" w:cs="Arial"/>
                <w:b/>
                <w:bCs/>
                <w:color w:val="FFFFFF" w:themeColor="background1"/>
                <w:sz w:val="14"/>
                <w:szCs w:val="14"/>
                <w:lang w:eastAsia="en-GB"/>
              </w:rPr>
            </w:pPr>
          </w:p>
        </w:tc>
      </w:tr>
      <w:tr w:rsidR="0031261D" w:rsidRPr="00D1505C" w14:paraId="524A98EC" w14:textId="77777777" w:rsidTr="00EE7772">
        <w:trPr>
          <w:trHeight w:val="567"/>
        </w:trPr>
        <w:tc>
          <w:tcPr>
            <w:tcW w:w="14881" w:type="dxa"/>
            <w:gridSpan w:val="6"/>
            <w:shd w:val="clear" w:color="auto" w:fill="FFFFFF" w:themeFill="background1"/>
            <w:tcMar>
              <w:top w:w="113" w:type="dxa"/>
              <w:left w:w="113" w:type="dxa"/>
              <w:bottom w:w="113" w:type="dxa"/>
              <w:right w:w="113" w:type="dxa"/>
            </w:tcMar>
            <w:vAlign w:val="center"/>
            <w:hideMark/>
          </w:tcPr>
          <w:p w14:paraId="162A2611" w14:textId="7B4F4D1E" w:rsidR="0080747B" w:rsidRPr="00D1505C" w:rsidRDefault="008477D2">
            <w:pPr>
              <w:spacing w:line="276" w:lineRule="auto"/>
              <w:textAlignment w:val="baseline"/>
              <w:rPr>
                <w:rFonts w:eastAsia="Times New Roman"/>
                <w:b/>
                <w:bCs/>
              </w:rPr>
            </w:pPr>
            <w:r w:rsidRPr="00D1505C">
              <w:rPr>
                <w:rFonts w:eastAsia="Times New Roman"/>
                <w:b/>
                <w:bCs/>
              </w:rPr>
              <w:t>For each</w:t>
            </w:r>
            <w:r w:rsidR="00926F96" w:rsidRPr="00D1505C">
              <w:rPr>
                <w:rFonts w:eastAsia="Times New Roman"/>
                <w:b/>
                <w:bCs/>
              </w:rPr>
              <w:t xml:space="preserve"> asset class, </w:t>
            </w:r>
            <w:r w:rsidR="005557B5" w:rsidRPr="00D1505C">
              <w:rPr>
                <w:rFonts w:eastAsia="Times New Roman"/>
                <w:b/>
                <w:bCs/>
              </w:rPr>
              <w:t>on</w:t>
            </w:r>
            <w:r w:rsidR="00926F96" w:rsidRPr="00D1505C">
              <w:rPr>
                <w:rFonts w:eastAsia="Times New Roman"/>
                <w:b/>
                <w:bCs/>
              </w:rPr>
              <w:t xml:space="preserve"> what percentage of your </w:t>
            </w:r>
            <w:r w:rsidR="00605DF0" w:rsidRPr="00A36CA4">
              <w:rPr>
                <w:b/>
                <w:bCs/>
              </w:rPr>
              <w:t>listed equity</w:t>
            </w:r>
            <w:r w:rsidR="005D59EC" w:rsidRPr="008C11D8">
              <w:rPr>
                <w:rFonts w:eastAsia="Times New Roman"/>
                <w:b/>
                <w:bCs/>
              </w:rPr>
              <w:t xml:space="preserve"> </w:t>
            </w:r>
            <w:r w:rsidR="005D59EC" w:rsidRPr="00D1505C">
              <w:rPr>
                <w:rFonts w:eastAsia="Times New Roman"/>
                <w:b/>
                <w:bCs/>
              </w:rPr>
              <w:t xml:space="preserve">holdings </w:t>
            </w:r>
            <w:r w:rsidR="00926F96" w:rsidRPr="00D1505C">
              <w:rPr>
                <w:rFonts w:eastAsia="Times New Roman"/>
                <w:b/>
                <w:bCs/>
              </w:rPr>
              <w:t xml:space="preserve">do you have </w:t>
            </w:r>
            <w:r w:rsidR="00C07126">
              <w:rPr>
                <w:rFonts w:eastAsia="Times New Roman"/>
                <w:b/>
                <w:bCs/>
              </w:rPr>
              <w:t xml:space="preserve">the </w:t>
            </w:r>
            <w:r w:rsidR="00926F96" w:rsidRPr="00D1505C">
              <w:rPr>
                <w:rFonts w:eastAsia="Times New Roman"/>
                <w:b/>
                <w:bCs/>
              </w:rPr>
              <w:t>discretion to vote?</w:t>
            </w:r>
          </w:p>
          <w:p w14:paraId="753E0913" w14:textId="77777777" w:rsidR="003E37F5" w:rsidRPr="00D1505C" w:rsidRDefault="003E37F5" w:rsidP="003E37F5">
            <w:pPr>
              <w:spacing w:line="276" w:lineRule="auto"/>
              <w:textAlignment w:val="baseline"/>
              <w:rPr>
                <w:i/>
                <w:iCs/>
                <w:lang w:eastAsia="en-GB"/>
              </w:rPr>
            </w:pPr>
          </w:p>
          <w:p w14:paraId="721CB4A2" w14:textId="2C4E74F5" w:rsidR="003E37F5" w:rsidRPr="00D1505C" w:rsidRDefault="00C07126">
            <w:pPr>
              <w:spacing w:line="276" w:lineRule="auto"/>
              <w:textAlignment w:val="baseline"/>
              <w:rPr>
                <w:lang w:eastAsia="en-GB"/>
              </w:rPr>
            </w:pPr>
            <w:r>
              <w:rPr>
                <w:i/>
                <w:iCs/>
                <w:lang w:eastAsia="en-GB"/>
              </w:rPr>
              <w:t>The p</w:t>
            </w:r>
            <w:r w:rsidRPr="00D1505C">
              <w:rPr>
                <w:i/>
                <w:iCs/>
                <w:lang w:eastAsia="en-GB"/>
              </w:rPr>
              <w:t xml:space="preserve">ercentage </w:t>
            </w:r>
            <w:r w:rsidR="003E37F5" w:rsidRPr="00D1505C">
              <w:rPr>
                <w:i/>
                <w:iCs/>
                <w:lang w:eastAsia="en-GB"/>
              </w:rPr>
              <w:t>figure should combine internally and externally managed assets.</w:t>
            </w:r>
          </w:p>
        </w:tc>
      </w:tr>
      <w:tr w:rsidR="00A54B32" w:rsidRPr="00D1505C" w14:paraId="499430FA" w14:textId="77777777" w:rsidTr="00EE7772">
        <w:trPr>
          <w:trHeight w:val="465"/>
        </w:trPr>
        <w:tc>
          <w:tcPr>
            <w:tcW w:w="3402" w:type="dxa"/>
            <w:gridSpan w:val="2"/>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12D96922" w14:textId="77777777" w:rsidR="002E38F7" w:rsidRPr="00D1505C" w:rsidRDefault="002E38F7">
            <w:pPr>
              <w:pStyle w:val="ListParagraph"/>
              <w:spacing w:line="276" w:lineRule="auto"/>
              <w:ind w:left="360"/>
              <w:textAlignment w:val="baseline"/>
              <w:rPr>
                <w:rFonts w:eastAsia="Times New Roman" w:cs="Arial"/>
                <w:lang w:eastAsia="en-GB"/>
              </w:rPr>
            </w:pPr>
          </w:p>
        </w:tc>
        <w:tc>
          <w:tcPr>
            <w:tcW w:w="11480" w:type="dxa"/>
            <w:gridSpan w:val="4"/>
            <w:shd w:val="clear" w:color="auto" w:fill="EDEDED"/>
            <w:vAlign w:val="center"/>
          </w:tcPr>
          <w:p w14:paraId="521D5008" w14:textId="58E9949F" w:rsidR="002E38F7" w:rsidRPr="00D1505C" w:rsidRDefault="002E38F7" w:rsidP="00A36CA4">
            <w:pPr>
              <w:spacing w:line="276" w:lineRule="auto"/>
              <w:jc w:val="center"/>
              <w:textAlignment w:val="baseline"/>
              <w:rPr>
                <w:rFonts w:eastAsia="Times New Roman" w:cs="Arial"/>
                <w:b/>
                <w:bCs/>
                <w:lang w:eastAsia="en-GB"/>
              </w:rPr>
            </w:pPr>
            <w:r w:rsidRPr="00D1505C">
              <w:rPr>
                <w:rFonts w:eastAsia="Times New Roman"/>
                <w:b/>
                <w:bCs/>
              </w:rPr>
              <w:t xml:space="preserve">Percentage of your </w:t>
            </w:r>
            <w:r w:rsidR="00AF6482" w:rsidRPr="00D1505C">
              <w:rPr>
                <w:rFonts w:eastAsia="Times New Roman"/>
                <w:b/>
                <w:bCs/>
              </w:rPr>
              <w:t xml:space="preserve">listed equity holdings </w:t>
            </w:r>
            <w:r w:rsidR="003E37F5" w:rsidRPr="00D1505C">
              <w:rPr>
                <w:rFonts w:eastAsia="Times New Roman"/>
                <w:b/>
                <w:bCs/>
              </w:rPr>
              <w:t xml:space="preserve">over which </w:t>
            </w:r>
            <w:r w:rsidRPr="00D1505C">
              <w:rPr>
                <w:rFonts w:eastAsia="Times New Roman"/>
                <w:b/>
                <w:bCs/>
              </w:rPr>
              <w:t xml:space="preserve">you have </w:t>
            </w:r>
            <w:r w:rsidR="00C07126">
              <w:rPr>
                <w:rFonts w:eastAsia="Times New Roman"/>
                <w:b/>
                <w:bCs/>
              </w:rPr>
              <w:t xml:space="preserve">the </w:t>
            </w:r>
            <w:r w:rsidRPr="00D1505C">
              <w:rPr>
                <w:rFonts w:eastAsia="Times New Roman"/>
                <w:b/>
                <w:bCs/>
              </w:rPr>
              <w:t>discretion to vote</w:t>
            </w:r>
          </w:p>
        </w:tc>
      </w:tr>
      <w:tr w:rsidR="00A54B32" w:rsidRPr="00D1505C" w14:paraId="05282048" w14:textId="77777777" w:rsidTr="00EE7772">
        <w:trPr>
          <w:trHeight w:val="14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527BA24" w14:textId="3411D8D7" w:rsidR="002E38F7" w:rsidRPr="00D1505C" w:rsidRDefault="002E38F7" w:rsidP="00211082">
            <w:pPr>
              <w:pStyle w:val="ListParagraph"/>
              <w:spacing w:line="276" w:lineRule="auto"/>
              <w:ind w:left="0"/>
              <w:textAlignment w:val="baseline"/>
              <w:rPr>
                <w:rFonts w:eastAsia="Times New Roman" w:cs="Arial"/>
                <w:lang w:eastAsia="en-GB"/>
              </w:rPr>
            </w:pPr>
            <w:r w:rsidRPr="00D1505C">
              <w:rPr>
                <w:rFonts w:eastAsia="Times New Roman" w:cs="Arial"/>
                <w:lang w:eastAsia="en-GB"/>
              </w:rPr>
              <w:t>(</w:t>
            </w:r>
            <w:r w:rsidR="00504188" w:rsidRPr="00D1505C">
              <w:rPr>
                <w:rFonts w:eastAsia="Times New Roman" w:cs="Arial"/>
                <w:lang w:eastAsia="en-GB"/>
              </w:rPr>
              <w:t>A</w:t>
            </w:r>
            <w:r w:rsidRPr="00D1505C">
              <w:rPr>
                <w:rFonts w:eastAsia="Times New Roman" w:cs="Arial"/>
                <w:lang w:eastAsia="en-GB"/>
              </w:rPr>
              <w:t xml:space="preserve">) </w:t>
            </w:r>
            <w:hyperlink r:id="rId110" w:history="1">
              <w:r w:rsidRPr="00DF6A01">
                <w:rPr>
                  <w:rStyle w:val="Hyperlink"/>
                  <w:rFonts w:eastAsia="Times New Roman" w:cs="Arial"/>
                  <w:lang w:eastAsia="en-GB"/>
                </w:rPr>
                <w:t>Listed equity</w:t>
              </w:r>
            </w:hyperlink>
            <w:r w:rsidRPr="00D1505C">
              <w:rPr>
                <w:rFonts w:eastAsia="Times New Roman" w:cs="Arial"/>
                <w:lang w:eastAsia="en-GB"/>
              </w:rPr>
              <w:t xml:space="preserve"> </w:t>
            </w:r>
            <w:r w:rsidR="00642BDF" w:rsidRPr="00D1505C">
              <w:rPr>
                <w:rFonts w:eastAsia="Times New Roman" w:cs="Arial"/>
                <w:lang w:eastAsia="en-GB"/>
              </w:rPr>
              <w:t>–</w:t>
            </w:r>
            <w:r w:rsidRPr="00D1505C">
              <w:rPr>
                <w:rFonts w:eastAsia="Times New Roman" w:cs="Arial"/>
                <w:lang w:eastAsia="en-GB"/>
              </w:rPr>
              <w:t xml:space="preserve"> active</w:t>
            </w:r>
          </w:p>
        </w:tc>
        <w:tc>
          <w:tcPr>
            <w:tcW w:w="11480" w:type="dxa"/>
            <w:gridSpan w:val="4"/>
            <w:shd w:val="clear" w:color="auto" w:fill="FFFFFF" w:themeFill="background1"/>
            <w:vAlign w:val="center"/>
          </w:tcPr>
          <w:p w14:paraId="0F9377AF" w14:textId="7F510EE2" w:rsidR="00504188" w:rsidRPr="00D1505C" w:rsidRDefault="00504188" w:rsidP="00504188">
            <w:pPr>
              <w:spacing w:line="276" w:lineRule="auto"/>
              <w:textAlignment w:val="baseline"/>
              <w:rPr>
                <w:rFonts w:eastAsia="Times New Roman" w:cs="Arial"/>
                <w:lang w:eastAsia="en-GB"/>
              </w:rPr>
            </w:pPr>
            <w:r w:rsidRPr="00D1505C">
              <w:rPr>
                <w:rFonts w:eastAsia="Times New Roman" w:cs="Arial"/>
                <w:lang w:eastAsia="en-GB"/>
              </w:rPr>
              <w:t>[Dropdown list]</w:t>
            </w:r>
          </w:p>
          <w:p w14:paraId="36D318E3" w14:textId="77777777" w:rsidR="00D67CEF" w:rsidRPr="00D1505C" w:rsidRDefault="00D67CEF" w:rsidP="00504188">
            <w:pPr>
              <w:spacing w:line="276" w:lineRule="auto"/>
              <w:textAlignment w:val="baseline"/>
              <w:rPr>
                <w:rFonts w:eastAsia="Times New Roman" w:cs="Arial"/>
                <w:lang w:eastAsia="en-GB"/>
              </w:rPr>
            </w:pPr>
          </w:p>
          <w:p w14:paraId="39DE5DE6" w14:textId="6B99FCA0" w:rsidR="002E38F7" w:rsidRPr="00D1505C" w:rsidRDefault="00642BDF" w:rsidP="00504188">
            <w:pPr>
              <w:spacing w:line="276" w:lineRule="auto"/>
              <w:textAlignment w:val="baseline"/>
              <w:rPr>
                <w:rFonts w:eastAsia="Times New Roman" w:cs="Arial"/>
                <w:lang w:eastAsia="en-GB"/>
              </w:rPr>
            </w:pPr>
            <w:r w:rsidRPr="00D1505C">
              <w:rPr>
                <w:rFonts w:eastAsia="Times New Roman" w:cs="Arial"/>
                <w:lang w:eastAsia="en-GB"/>
              </w:rPr>
              <w:t xml:space="preserve">(1) </w:t>
            </w:r>
            <w:r w:rsidR="002E38F7" w:rsidRPr="00D1505C">
              <w:rPr>
                <w:rFonts w:eastAsia="Times New Roman" w:cs="Arial"/>
                <w:lang w:eastAsia="en-GB"/>
              </w:rPr>
              <w:t xml:space="preserve">0% </w:t>
            </w:r>
          </w:p>
          <w:p w14:paraId="22C50C76" w14:textId="0D7D6DC1"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(2) </w:t>
            </w:r>
            <w:r w:rsidR="002E38F7" w:rsidRPr="00D1505C">
              <w:rPr>
                <w:rFonts w:eastAsia="Times New Roman" w:cs="Arial"/>
                <w:lang w:eastAsia="en-GB"/>
              </w:rPr>
              <w:t>&gt;0 to 10%</w:t>
            </w:r>
          </w:p>
          <w:p w14:paraId="7C7BBE6A" w14:textId="1FE840AF"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(3) </w:t>
            </w:r>
            <w:r w:rsidR="002E38F7" w:rsidRPr="00D1505C">
              <w:rPr>
                <w:rFonts w:eastAsia="Times New Roman" w:cs="Arial"/>
                <w:lang w:eastAsia="en-GB"/>
              </w:rPr>
              <w:t>&gt;10 to 20%</w:t>
            </w:r>
          </w:p>
          <w:p w14:paraId="3244E783" w14:textId="2C063C90"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(4) </w:t>
            </w:r>
            <w:r w:rsidR="002E38F7" w:rsidRPr="00D1505C">
              <w:rPr>
                <w:rFonts w:eastAsia="Times New Roman" w:cs="Arial"/>
                <w:lang w:eastAsia="en-GB"/>
              </w:rPr>
              <w:t>&gt;20 to 30%</w:t>
            </w:r>
          </w:p>
          <w:p w14:paraId="187261F0" w14:textId="064E22A1"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(5) </w:t>
            </w:r>
            <w:r w:rsidR="002E38F7" w:rsidRPr="00D1505C">
              <w:rPr>
                <w:rFonts w:eastAsia="Times New Roman" w:cs="Arial"/>
                <w:lang w:eastAsia="en-GB"/>
              </w:rPr>
              <w:t>&gt;30 to 40%</w:t>
            </w:r>
          </w:p>
          <w:p w14:paraId="7723E364" w14:textId="7E932472"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(6) </w:t>
            </w:r>
            <w:r w:rsidR="002E38F7" w:rsidRPr="00D1505C">
              <w:rPr>
                <w:rFonts w:eastAsia="Times New Roman" w:cs="Arial"/>
                <w:lang w:eastAsia="en-GB"/>
              </w:rPr>
              <w:t>&gt;40 to 50%</w:t>
            </w:r>
          </w:p>
          <w:p w14:paraId="36D75DCD" w14:textId="6DEA1ED3"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(7) </w:t>
            </w:r>
            <w:r w:rsidR="002E38F7" w:rsidRPr="00D1505C">
              <w:rPr>
                <w:rFonts w:eastAsia="Times New Roman" w:cs="Arial"/>
                <w:lang w:eastAsia="en-GB"/>
              </w:rPr>
              <w:t>&gt;50 to 60%</w:t>
            </w:r>
          </w:p>
          <w:p w14:paraId="7F365FA7" w14:textId="49AD76C5"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(8) </w:t>
            </w:r>
            <w:r w:rsidR="002E38F7" w:rsidRPr="00D1505C">
              <w:rPr>
                <w:rFonts w:eastAsia="Times New Roman" w:cs="Arial"/>
                <w:lang w:eastAsia="en-GB"/>
              </w:rPr>
              <w:t>&gt;60 to 70%</w:t>
            </w:r>
          </w:p>
          <w:p w14:paraId="6400963B" w14:textId="1EB22F9F"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(9) </w:t>
            </w:r>
            <w:r w:rsidR="002E38F7" w:rsidRPr="00D1505C">
              <w:rPr>
                <w:rFonts w:eastAsia="Times New Roman" w:cs="Arial"/>
                <w:lang w:eastAsia="en-GB"/>
              </w:rPr>
              <w:t>&gt;70 to 80%</w:t>
            </w:r>
          </w:p>
          <w:p w14:paraId="05904C59" w14:textId="34D9A840"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(10) </w:t>
            </w:r>
            <w:r w:rsidR="002E38F7" w:rsidRPr="00D1505C">
              <w:rPr>
                <w:rFonts w:eastAsia="Times New Roman" w:cs="Arial"/>
                <w:lang w:eastAsia="en-GB"/>
              </w:rPr>
              <w:t>&gt;80 to 90%</w:t>
            </w:r>
          </w:p>
          <w:p w14:paraId="0BCDAFED" w14:textId="1D186FA7" w:rsidR="002E38F7" w:rsidRPr="00D1505C" w:rsidRDefault="007A5026" w:rsidP="00504188">
            <w:pPr>
              <w:spacing w:line="276" w:lineRule="auto"/>
              <w:textAlignment w:val="baseline"/>
              <w:rPr>
                <w:rFonts w:eastAsia="Times New Roman" w:cs="Arial"/>
                <w:lang w:eastAsia="en-GB"/>
              </w:rPr>
            </w:pPr>
            <w:r w:rsidRPr="00D1505C">
              <w:rPr>
                <w:rFonts w:eastAsia="Times New Roman" w:cs="Arial"/>
                <w:lang w:eastAsia="en-GB"/>
              </w:rPr>
              <w:t xml:space="preserve">(11) </w:t>
            </w:r>
            <w:r w:rsidR="002E38F7" w:rsidRPr="00D1505C">
              <w:rPr>
                <w:rFonts w:eastAsia="Times New Roman" w:cs="Arial"/>
                <w:lang w:eastAsia="en-GB"/>
              </w:rPr>
              <w:t>&gt;90 to &lt;100%</w:t>
            </w:r>
          </w:p>
          <w:p w14:paraId="26D3C569" w14:textId="4D800952" w:rsidR="002E38F7" w:rsidRPr="00D1505C" w:rsidRDefault="007A5026" w:rsidP="001D5E3B">
            <w:pPr>
              <w:spacing w:line="276" w:lineRule="auto"/>
              <w:textAlignment w:val="baseline"/>
              <w:rPr>
                <w:rFonts w:eastAsia="Times New Roman" w:cs="Arial"/>
                <w:lang w:eastAsia="en-GB"/>
              </w:rPr>
            </w:pPr>
            <w:r w:rsidRPr="00D1505C">
              <w:rPr>
                <w:rFonts w:eastAsia="Times New Roman" w:cs="Arial"/>
                <w:lang w:eastAsia="en-GB"/>
              </w:rPr>
              <w:t xml:space="preserve">(12) </w:t>
            </w:r>
            <w:r w:rsidR="002E38F7" w:rsidRPr="00D1505C">
              <w:rPr>
                <w:rFonts w:eastAsia="Times New Roman" w:cs="Arial"/>
                <w:lang w:eastAsia="en-GB"/>
              </w:rPr>
              <w:t>100%</w:t>
            </w:r>
          </w:p>
        </w:tc>
      </w:tr>
      <w:tr w:rsidR="00A54B32" w:rsidRPr="00D1505C" w14:paraId="6350F0E3" w14:textId="77777777" w:rsidTr="00EE7772">
        <w:trPr>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0A834C" w14:textId="1ED0DB06" w:rsidR="002E38F7" w:rsidRPr="00D1505C" w:rsidRDefault="002E38F7" w:rsidP="00211082">
            <w:pPr>
              <w:pStyle w:val="ListParagraph"/>
              <w:spacing w:line="276" w:lineRule="auto"/>
              <w:ind w:left="0"/>
              <w:textAlignment w:val="baseline"/>
              <w:rPr>
                <w:rFonts w:eastAsia="Times New Roman" w:cs="Arial"/>
                <w:lang w:eastAsia="en-GB"/>
              </w:rPr>
            </w:pPr>
            <w:r w:rsidRPr="00D1505C">
              <w:rPr>
                <w:rFonts w:cs="Arial"/>
                <w:color w:val="000000"/>
              </w:rPr>
              <w:t>(</w:t>
            </w:r>
            <w:r w:rsidR="00504188" w:rsidRPr="00D1505C">
              <w:rPr>
                <w:color w:val="000000"/>
              </w:rPr>
              <w:t>B</w:t>
            </w:r>
            <w:r w:rsidRPr="00D1505C">
              <w:rPr>
                <w:color w:val="000000"/>
              </w:rPr>
              <w:t xml:space="preserve">) </w:t>
            </w:r>
            <w:hyperlink r:id="rId111" w:history="1">
              <w:r w:rsidRPr="00A36CA4">
                <w:rPr>
                  <w:rStyle w:val="Hyperlink"/>
                </w:rPr>
                <w:t>Listed equity - passive</w:t>
              </w:r>
            </w:hyperlink>
          </w:p>
        </w:tc>
        <w:tc>
          <w:tcPr>
            <w:tcW w:w="11480" w:type="dxa"/>
            <w:gridSpan w:val="4"/>
            <w:shd w:val="clear" w:color="auto" w:fill="FFFFFF" w:themeFill="background1"/>
            <w:vAlign w:val="center"/>
          </w:tcPr>
          <w:p w14:paraId="3F19FECE" w14:textId="1B62BC07" w:rsidR="002E38F7" w:rsidRPr="00D1505C" w:rsidRDefault="002E38F7" w:rsidP="001D5E3B">
            <w:pPr>
              <w:spacing w:line="276" w:lineRule="auto"/>
              <w:textAlignment w:val="baseline"/>
              <w:rPr>
                <w:rFonts w:eastAsia="Times New Roman" w:cs="Arial"/>
                <w:lang w:eastAsia="en-GB"/>
              </w:rPr>
            </w:pPr>
            <w:r w:rsidRPr="00D1505C">
              <w:rPr>
                <w:rFonts w:eastAsia="Times New Roman" w:cs="Arial"/>
                <w:lang w:eastAsia="en-GB"/>
              </w:rPr>
              <w:t>[As above]</w:t>
            </w:r>
          </w:p>
        </w:tc>
      </w:tr>
      <w:tr w:rsidR="00A54B32" w:rsidRPr="00D1505C" w14:paraId="29395477" w14:textId="77777777" w:rsidTr="00EE7772">
        <w:trPr>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B777CB" w14:textId="363875C5" w:rsidR="002E38F7" w:rsidRPr="00D1505C" w:rsidRDefault="002E38F7" w:rsidP="00211082">
            <w:pPr>
              <w:pStyle w:val="ListParagraph"/>
              <w:spacing w:line="276" w:lineRule="auto"/>
              <w:ind w:left="0"/>
              <w:textAlignment w:val="baseline"/>
              <w:rPr>
                <w:rFonts w:eastAsia="Times New Roman" w:cs="Arial"/>
                <w:lang w:eastAsia="en-GB"/>
              </w:rPr>
            </w:pPr>
            <w:r w:rsidRPr="00D1505C">
              <w:rPr>
                <w:rFonts w:cs="Arial"/>
                <w:color w:val="000000"/>
              </w:rPr>
              <w:t>(</w:t>
            </w:r>
            <w:r w:rsidR="00504188" w:rsidRPr="00D1505C">
              <w:rPr>
                <w:color w:val="000000"/>
              </w:rPr>
              <w:t>C</w:t>
            </w:r>
            <w:r w:rsidRPr="00D1505C">
              <w:rPr>
                <w:color w:val="000000"/>
              </w:rPr>
              <w:t xml:space="preserve">) </w:t>
            </w:r>
            <w:hyperlink r:id="rId112" w:history="1">
              <w:r w:rsidRPr="00A36CA4">
                <w:rPr>
                  <w:rStyle w:val="Hyperlink"/>
                </w:rPr>
                <w:t>Hedge funds</w:t>
              </w:r>
            </w:hyperlink>
          </w:p>
        </w:tc>
        <w:tc>
          <w:tcPr>
            <w:tcW w:w="11480" w:type="dxa"/>
            <w:gridSpan w:val="4"/>
            <w:shd w:val="clear" w:color="auto" w:fill="FFFFFF" w:themeFill="background1"/>
            <w:vAlign w:val="center"/>
          </w:tcPr>
          <w:p w14:paraId="2B103E78" w14:textId="0EC12131" w:rsidR="002E38F7" w:rsidRPr="00D1505C" w:rsidRDefault="002E38F7" w:rsidP="001D5E3B">
            <w:pPr>
              <w:spacing w:line="276" w:lineRule="auto"/>
              <w:textAlignment w:val="baseline"/>
              <w:rPr>
                <w:rFonts w:eastAsia="Times New Roman" w:cs="Arial"/>
                <w:lang w:eastAsia="en-GB"/>
              </w:rPr>
            </w:pPr>
            <w:r w:rsidRPr="00D1505C">
              <w:rPr>
                <w:rFonts w:eastAsia="Times New Roman" w:cs="Arial"/>
                <w:lang w:eastAsia="en-GB"/>
              </w:rPr>
              <w:t>[As above]</w:t>
            </w:r>
          </w:p>
        </w:tc>
      </w:tr>
    </w:tbl>
    <w:p w14:paraId="176BFDFD" w14:textId="77777777" w:rsidR="00F32D27" w:rsidRPr="00D1505C" w:rsidRDefault="00F32D27"/>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3041"/>
      </w:tblGrid>
      <w:tr w:rsidR="00DB3ED0" w:rsidRPr="00D1505C" w14:paraId="172CA8F9" w14:textId="77777777" w:rsidTr="00A36CA4">
        <w:trPr>
          <w:trHeight w:val="300"/>
        </w:trPr>
        <w:tc>
          <w:tcPr>
            <w:tcW w:w="14884" w:type="dxa"/>
            <w:gridSpan w:val="2"/>
            <w:shd w:val="clear" w:color="auto" w:fill="0070C0"/>
            <w:vAlign w:val="center"/>
          </w:tcPr>
          <w:p w14:paraId="12DF2F77" w14:textId="77777777" w:rsidR="00DB3ED0" w:rsidRPr="00D1505C" w:rsidRDefault="00DB3ED0" w:rsidP="00DB3ED0">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DB3ED0" w:rsidRPr="00D1505C" w14:paraId="3DA42207" w14:textId="77777777" w:rsidTr="00A36CA4">
        <w:trPr>
          <w:trHeight w:val="300"/>
        </w:trPr>
        <w:tc>
          <w:tcPr>
            <w:tcW w:w="1843" w:type="dxa"/>
            <w:shd w:val="clear" w:color="auto" w:fill="auto"/>
            <w:vAlign w:val="center"/>
          </w:tcPr>
          <w:p w14:paraId="275B0989" w14:textId="77777777" w:rsidR="00DB3ED0" w:rsidRPr="00D1505C" w:rsidRDefault="00DB3ED0" w:rsidP="00DB3ED0">
            <w:pPr>
              <w:rPr>
                <w:rStyle w:val="Hyperlink"/>
                <w:b/>
                <w:sz w:val="16"/>
                <w:szCs w:val="16"/>
              </w:rPr>
            </w:pPr>
            <w:r w:rsidRPr="00D1505C">
              <w:rPr>
                <w:b/>
                <w:sz w:val="16"/>
                <w:szCs w:val="16"/>
              </w:rPr>
              <w:t>Purpose of indicator</w:t>
            </w:r>
          </w:p>
        </w:tc>
        <w:tc>
          <w:tcPr>
            <w:tcW w:w="13041" w:type="dxa"/>
            <w:shd w:val="clear" w:color="auto" w:fill="auto"/>
            <w:vAlign w:val="center"/>
          </w:tcPr>
          <w:p w14:paraId="6A89A5A2" w14:textId="75929F33" w:rsidR="00793130" w:rsidRPr="008C11D8" w:rsidRDefault="00793130" w:rsidP="00DB3ED0">
            <w:pPr>
              <w:rPr>
                <w:rStyle w:val="Hyperlink"/>
                <w:rFonts w:cs="Arial"/>
                <w:color w:val="000000" w:themeColor="text1"/>
                <w:sz w:val="16"/>
                <w:szCs w:val="16"/>
              </w:rPr>
            </w:pPr>
            <w:r w:rsidRPr="008C11D8">
              <w:rPr>
                <w:rFonts w:cs="Arial"/>
                <w:color w:val="000000" w:themeColor="text1"/>
                <w:sz w:val="16"/>
                <w:szCs w:val="16"/>
              </w:rPr>
              <w:t xml:space="preserve">It is common for </w:t>
            </w:r>
            <w:r w:rsidR="00500E34" w:rsidRPr="008C11D8">
              <w:rPr>
                <w:rFonts w:cs="Arial"/>
                <w:color w:val="000000" w:themeColor="text1"/>
                <w:sz w:val="16"/>
                <w:szCs w:val="16"/>
              </w:rPr>
              <w:t>investors</w:t>
            </w:r>
            <w:r w:rsidRPr="008C11D8">
              <w:rPr>
                <w:rFonts w:cs="Arial"/>
                <w:color w:val="000000" w:themeColor="text1"/>
                <w:sz w:val="16"/>
                <w:szCs w:val="16"/>
              </w:rPr>
              <w:t xml:space="preserve"> to have </w:t>
            </w:r>
            <w:r w:rsidR="00C07126" w:rsidRPr="008C11D8">
              <w:rPr>
                <w:rFonts w:cs="Arial"/>
                <w:color w:val="000000" w:themeColor="text1"/>
                <w:sz w:val="16"/>
                <w:szCs w:val="16"/>
              </w:rPr>
              <w:t xml:space="preserve">the </w:t>
            </w:r>
            <w:r w:rsidRPr="008C11D8">
              <w:rPr>
                <w:rFonts w:cs="Arial"/>
                <w:color w:val="000000" w:themeColor="text1"/>
                <w:sz w:val="16"/>
                <w:szCs w:val="16"/>
              </w:rPr>
              <w:t xml:space="preserve">discretion to vote only on </w:t>
            </w:r>
            <w:r w:rsidR="00C07126" w:rsidRPr="008C11D8">
              <w:rPr>
                <w:rFonts w:cs="Arial"/>
                <w:color w:val="000000" w:themeColor="text1"/>
                <w:sz w:val="16"/>
                <w:szCs w:val="16"/>
              </w:rPr>
              <w:t xml:space="preserve">some </w:t>
            </w:r>
            <w:r w:rsidRPr="008C11D8">
              <w:rPr>
                <w:rFonts w:cs="Arial"/>
                <w:color w:val="000000" w:themeColor="text1"/>
                <w:sz w:val="16"/>
                <w:szCs w:val="16"/>
              </w:rPr>
              <w:t>of their listed equity holdings</w:t>
            </w:r>
            <w:r w:rsidR="004659B1" w:rsidRPr="008C11D8">
              <w:rPr>
                <w:rFonts w:cs="Arial"/>
                <w:color w:val="000000" w:themeColor="text1"/>
                <w:sz w:val="16"/>
                <w:szCs w:val="16"/>
              </w:rPr>
              <w:t xml:space="preserve">, e.g. if an investment manager has clients with segregated mandates including </w:t>
            </w:r>
            <w:r w:rsidR="00C07126" w:rsidRPr="008C11D8">
              <w:rPr>
                <w:rFonts w:cs="Arial"/>
                <w:color w:val="000000" w:themeColor="text1"/>
                <w:sz w:val="16"/>
                <w:szCs w:val="16"/>
              </w:rPr>
              <w:t>voting control</w:t>
            </w:r>
            <w:r w:rsidR="004659B1" w:rsidRPr="008C11D8">
              <w:rPr>
                <w:rFonts w:cs="Arial"/>
                <w:color w:val="000000" w:themeColor="text1"/>
                <w:sz w:val="16"/>
                <w:szCs w:val="16"/>
              </w:rPr>
              <w:t xml:space="preserve"> or if an asset owner is invested in a pooled fund that does not allow </w:t>
            </w:r>
            <w:r w:rsidR="00C07126" w:rsidRPr="008C11D8">
              <w:rPr>
                <w:rFonts w:cs="Arial"/>
                <w:color w:val="000000" w:themeColor="text1"/>
                <w:sz w:val="16"/>
                <w:szCs w:val="16"/>
              </w:rPr>
              <w:t>voting control</w:t>
            </w:r>
            <w:r w:rsidRPr="008C11D8">
              <w:rPr>
                <w:rFonts w:cs="Arial"/>
                <w:color w:val="000000" w:themeColor="text1"/>
                <w:sz w:val="16"/>
                <w:szCs w:val="16"/>
              </w:rPr>
              <w:t xml:space="preserve">. This indicator allows signatories to </w:t>
            </w:r>
            <w:r w:rsidR="00500E34" w:rsidRPr="008C11D8">
              <w:rPr>
                <w:rFonts w:cs="Arial"/>
                <w:color w:val="000000" w:themeColor="text1"/>
                <w:sz w:val="16"/>
                <w:szCs w:val="16"/>
              </w:rPr>
              <w:t>indicate on wh</w:t>
            </w:r>
            <w:r w:rsidR="00B243EE" w:rsidRPr="008C11D8">
              <w:rPr>
                <w:rFonts w:cs="Arial"/>
                <w:color w:val="000000" w:themeColor="text1"/>
                <w:sz w:val="16"/>
                <w:szCs w:val="16"/>
              </w:rPr>
              <w:t>at</w:t>
            </w:r>
            <w:r w:rsidR="00500E34" w:rsidRPr="008C11D8">
              <w:rPr>
                <w:rFonts w:cs="Arial"/>
                <w:color w:val="000000" w:themeColor="text1"/>
                <w:sz w:val="16"/>
                <w:szCs w:val="16"/>
              </w:rPr>
              <w:t xml:space="preserve"> percentage of their AUM they have discretion to vote, allowing for better peering and </w:t>
            </w:r>
            <w:r w:rsidR="00131C30" w:rsidRPr="008C11D8">
              <w:rPr>
                <w:rFonts w:cs="Arial"/>
                <w:color w:val="000000" w:themeColor="text1"/>
                <w:sz w:val="16"/>
                <w:szCs w:val="16"/>
              </w:rPr>
              <w:t xml:space="preserve">analysis of responses to </w:t>
            </w:r>
            <w:r w:rsidR="00990C83" w:rsidRPr="008C11D8">
              <w:rPr>
                <w:rFonts w:cs="Arial"/>
                <w:color w:val="000000" w:themeColor="text1"/>
                <w:sz w:val="16"/>
                <w:szCs w:val="16"/>
              </w:rPr>
              <w:t xml:space="preserve">(proxy) </w:t>
            </w:r>
            <w:r w:rsidR="00131C30" w:rsidRPr="008C11D8">
              <w:rPr>
                <w:rFonts w:cs="Arial"/>
                <w:color w:val="000000" w:themeColor="text1"/>
                <w:sz w:val="16"/>
                <w:szCs w:val="16"/>
              </w:rPr>
              <w:t>voting-related indicators in the Reporting Framework</w:t>
            </w:r>
            <w:r w:rsidR="00500E34" w:rsidRPr="008C11D8">
              <w:rPr>
                <w:rFonts w:cs="Arial"/>
                <w:color w:val="000000" w:themeColor="text1"/>
                <w:sz w:val="16"/>
                <w:szCs w:val="16"/>
              </w:rPr>
              <w:t xml:space="preserve">. </w:t>
            </w:r>
          </w:p>
        </w:tc>
      </w:tr>
      <w:tr w:rsidR="00DB3ED0" w:rsidRPr="00D1505C" w14:paraId="3C0FB58E" w14:textId="77777777" w:rsidTr="00A36CA4">
        <w:trPr>
          <w:trHeight w:val="300"/>
        </w:trPr>
        <w:tc>
          <w:tcPr>
            <w:tcW w:w="1843" w:type="dxa"/>
            <w:shd w:val="clear" w:color="auto" w:fill="auto"/>
            <w:vAlign w:val="center"/>
          </w:tcPr>
          <w:p w14:paraId="5CBA28C7" w14:textId="77777777" w:rsidR="00DB3ED0" w:rsidRPr="00D1505C" w:rsidRDefault="00DB3ED0" w:rsidP="00DB3ED0">
            <w:pPr>
              <w:rPr>
                <w:rStyle w:val="Hyperlink"/>
                <w:b/>
                <w:sz w:val="16"/>
                <w:szCs w:val="16"/>
              </w:rPr>
            </w:pPr>
            <w:r w:rsidRPr="00D1505C">
              <w:rPr>
                <w:b/>
                <w:sz w:val="16"/>
                <w:szCs w:val="16"/>
              </w:rPr>
              <w:t>Additional reporting guidance</w:t>
            </w:r>
          </w:p>
        </w:tc>
        <w:tc>
          <w:tcPr>
            <w:tcW w:w="13041" w:type="dxa"/>
            <w:shd w:val="clear" w:color="auto" w:fill="auto"/>
            <w:vAlign w:val="center"/>
          </w:tcPr>
          <w:p w14:paraId="030D9B69" w14:textId="1E744EFF" w:rsidR="00DB3ED0" w:rsidRPr="008C11D8" w:rsidRDefault="00063D9D" w:rsidP="00DB3ED0">
            <w:pPr>
              <w:rPr>
                <w:rStyle w:val="Hyperlink"/>
                <w:rFonts w:cs="Arial"/>
                <w:color w:val="000000" w:themeColor="text1"/>
                <w:sz w:val="16"/>
                <w:szCs w:val="16"/>
              </w:rPr>
            </w:pPr>
            <w:r w:rsidRPr="008C11D8">
              <w:rPr>
                <w:rFonts w:cs="Arial"/>
                <w:color w:val="000000" w:themeColor="text1"/>
                <w:sz w:val="16"/>
                <w:szCs w:val="16"/>
              </w:rPr>
              <w:t xml:space="preserve">In this indicator, </w:t>
            </w:r>
            <w:r w:rsidR="007B6995" w:rsidRPr="008C11D8">
              <w:rPr>
                <w:rFonts w:cs="Arial"/>
                <w:color w:val="000000" w:themeColor="text1"/>
                <w:sz w:val="16"/>
                <w:szCs w:val="16"/>
              </w:rPr>
              <w:t>‘</w:t>
            </w:r>
            <w:r w:rsidRPr="008C11D8">
              <w:rPr>
                <w:rFonts w:cs="Arial"/>
                <w:color w:val="000000" w:themeColor="text1"/>
                <w:sz w:val="16"/>
                <w:szCs w:val="16"/>
              </w:rPr>
              <w:t>discretion to vote</w:t>
            </w:r>
            <w:r w:rsidR="007B6995" w:rsidRPr="008C11D8">
              <w:rPr>
                <w:rFonts w:cs="Arial"/>
                <w:color w:val="000000" w:themeColor="text1"/>
                <w:sz w:val="16"/>
                <w:szCs w:val="16"/>
              </w:rPr>
              <w:t>’</w:t>
            </w:r>
            <w:r w:rsidRPr="008C11D8">
              <w:rPr>
                <w:rFonts w:cs="Arial"/>
                <w:color w:val="000000" w:themeColor="text1"/>
                <w:sz w:val="16"/>
                <w:szCs w:val="16"/>
              </w:rPr>
              <w:t xml:space="preserve"> refers to the signatory</w:t>
            </w:r>
            <w:r w:rsidR="00FF56EE" w:rsidRPr="008C11D8">
              <w:rPr>
                <w:rFonts w:cs="Arial"/>
                <w:color w:val="000000" w:themeColor="text1"/>
                <w:sz w:val="16"/>
                <w:szCs w:val="16"/>
              </w:rPr>
              <w:t>’s</w:t>
            </w:r>
            <w:r w:rsidRPr="008C11D8">
              <w:rPr>
                <w:rFonts w:cs="Arial"/>
                <w:color w:val="000000" w:themeColor="text1"/>
                <w:sz w:val="16"/>
                <w:szCs w:val="16"/>
              </w:rPr>
              <w:t xml:space="preserve"> ability to decide </w:t>
            </w:r>
            <w:r w:rsidRPr="008C11D8">
              <w:rPr>
                <w:rFonts w:cs="Arial"/>
                <w:i/>
                <w:iCs/>
                <w:color w:val="000000" w:themeColor="text1"/>
                <w:sz w:val="16"/>
                <w:szCs w:val="16"/>
              </w:rPr>
              <w:t>whether and how</w:t>
            </w:r>
            <w:r w:rsidRPr="008C11D8">
              <w:rPr>
                <w:rFonts w:cs="Arial"/>
                <w:color w:val="000000" w:themeColor="text1"/>
                <w:sz w:val="16"/>
                <w:szCs w:val="16"/>
              </w:rPr>
              <w:t xml:space="preserve"> to cast their vote on management and/or shareholder resolutions at their investee companies</w:t>
            </w:r>
            <w:r w:rsidR="00C42ADC" w:rsidRPr="008C11D8">
              <w:rPr>
                <w:rFonts w:cs="Arial"/>
                <w:color w:val="000000" w:themeColor="text1"/>
                <w:sz w:val="16"/>
                <w:szCs w:val="16"/>
              </w:rPr>
              <w:t xml:space="preserve">. </w:t>
            </w:r>
            <w:r w:rsidRPr="008C11D8">
              <w:rPr>
                <w:rFonts w:cs="Arial"/>
                <w:color w:val="000000" w:themeColor="text1"/>
                <w:sz w:val="16"/>
                <w:szCs w:val="16"/>
              </w:rPr>
              <w:t xml:space="preserve">Voting can </w:t>
            </w:r>
            <w:r w:rsidR="00C07126" w:rsidRPr="008C11D8">
              <w:rPr>
                <w:rFonts w:cs="Arial"/>
                <w:color w:val="000000" w:themeColor="text1"/>
                <w:sz w:val="16"/>
                <w:szCs w:val="16"/>
              </w:rPr>
              <w:t>take place</w:t>
            </w:r>
            <w:r w:rsidRPr="008C11D8">
              <w:rPr>
                <w:rFonts w:cs="Arial"/>
                <w:color w:val="000000" w:themeColor="text1"/>
                <w:sz w:val="16"/>
                <w:szCs w:val="16"/>
              </w:rPr>
              <w:t xml:space="preserve"> in person, during an Annual or Extraordinary General Meeting (AGM or EGM) or by proxy.</w:t>
            </w:r>
          </w:p>
        </w:tc>
      </w:tr>
      <w:tr w:rsidR="00201ECF" w:rsidRPr="00D1505C" w14:paraId="325FA4D6" w14:textId="77777777" w:rsidTr="00A36CA4">
        <w:trPr>
          <w:trHeight w:val="300"/>
        </w:trPr>
        <w:tc>
          <w:tcPr>
            <w:tcW w:w="14884" w:type="dxa"/>
            <w:gridSpan w:val="2"/>
            <w:shd w:val="clear" w:color="auto" w:fill="0070C0"/>
            <w:vAlign w:val="center"/>
          </w:tcPr>
          <w:p w14:paraId="2ECE109A" w14:textId="77777777" w:rsidR="00201ECF" w:rsidRPr="00D1505C" w:rsidRDefault="00201ECF">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201ECF" w:rsidRPr="00D1505C" w14:paraId="2CB7A502" w14:textId="77777777" w:rsidTr="00A36CA4">
        <w:trPr>
          <w:trHeight w:val="300"/>
        </w:trPr>
        <w:tc>
          <w:tcPr>
            <w:tcW w:w="1843" w:type="dxa"/>
            <w:shd w:val="clear" w:color="auto" w:fill="auto"/>
            <w:vAlign w:val="center"/>
          </w:tcPr>
          <w:p w14:paraId="1A4364C2" w14:textId="77777777" w:rsidR="00201ECF" w:rsidRPr="00D1505C" w:rsidRDefault="00201ECF">
            <w:pPr>
              <w:rPr>
                <w:b/>
                <w:bCs/>
                <w:sz w:val="16"/>
                <w:szCs w:val="16"/>
              </w:rPr>
            </w:pPr>
            <w:r w:rsidRPr="00D1505C">
              <w:rPr>
                <w:b/>
                <w:bCs/>
                <w:sz w:val="16"/>
                <w:szCs w:val="16"/>
              </w:rPr>
              <w:t>Dependent on</w:t>
            </w:r>
          </w:p>
        </w:tc>
        <w:tc>
          <w:tcPr>
            <w:tcW w:w="13041" w:type="dxa"/>
            <w:shd w:val="clear" w:color="auto" w:fill="auto"/>
            <w:vAlign w:val="center"/>
          </w:tcPr>
          <w:p w14:paraId="267D371A" w14:textId="4D3D6AFB" w:rsidR="00201ECF" w:rsidRPr="00D1505C" w:rsidRDefault="00336859">
            <w:pPr>
              <w:rPr>
                <w:color w:val="000000" w:themeColor="text1"/>
                <w:sz w:val="16"/>
                <w:szCs w:val="16"/>
              </w:rPr>
            </w:pPr>
            <w:r w:rsidRPr="00D1505C">
              <w:rPr>
                <w:color w:val="000000" w:themeColor="text1"/>
                <w:sz w:val="16"/>
                <w:szCs w:val="16"/>
              </w:rPr>
              <w:t>[</w:t>
            </w:r>
            <w:r w:rsidR="00201ECF" w:rsidRPr="00D1505C">
              <w:rPr>
                <w:color w:val="000000" w:themeColor="text1"/>
                <w:sz w:val="16"/>
                <w:szCs w:val="16"/>
              </w:rPr>
              <w:t>OO 9</w:t>
            </w:r>
            <w:r w:rsidRPr="00D1505C">
              <w:rPr>
                <w:color w:val="000000" w:themeColor="text1"/>
                <w:sz w:val="16"/>
                <w:szCs w:val="16"/>
              </w:rPr>
              <w:t>]</w:t>
            </w:r>
          </w:p>
        </w:tc>
      </w:tr>
      <w:tr w:rsidR="00201ECF" w:rsidRPr="00D1505C" w14:paraId="0CCEED72" w14:textId="77777777" w:rsidTr="00A36CA4">
        <w:trPr>
          <w:trHeight w:val="300"/>
        </w:trPr>
        <w:tc>
          <w:tcPr>
            <w:tcW w:w="1843" w:type="dxa"/>
            <w:shd w:val="clear" w:color="auto" w:fill="auto"/>
            <w:vAlign w:val="center"/>
          </w:tcPr>
          <w:p w14:paraId="1C41F8EC" w14:textId="77777777" w:rsidR="00201ECF" w:rsidRPr="00D1505C" w:rsidRDefault="00201ECF">
            <w:pPr>
              <w:rPr>
                <w:b/>
                <w:bCs/>
                <w:sz w:val="16"/>
                <w:szCs w:val="16"/>
              </w:rPr>
            </w:pPr>
            <w:r w:rsidRPr="00D1505C">
              <w:rPr>
                <w:b/>
                <w:bCs/>
                <w:sz w:val="16"/>
                <w:szCs w:val="16"/>
              </w:rPr>
              <w:t>Gateway to</w:t>
            </w:r>
          </w:p>
        </w:tc>
        <w:tc>
          <w:tcPr>
            <w:tcW w:w="13041" w:type="dxa"/>
            <w:shd w:val="clear" w:color="auto" w:fill="auto"/>
            <w:vAlign w:val="center"/>
          </w:tcPr>
          <w:p w14:paraId="29F73C3E" w14:textId="0E55F809" w:rsidR="00201ECF" w:rsidRPr="00D1505C" w:rsidRDefault="00D10A65">
            <w:pPr>
              <w:rPr>
                <w:color w:val="000000" w:themeColor="text1"/>
                <w:sz w:val="16"/>
                <w:szCs w:val="16"/>
              </w:rPr>
            </w:pPr>
            <w:r w:rsidRPr="00D1505C">
              <w:rPr>
                <w:color w:val="000000" w:themeColor="text1"/>
                <w:sz w:val="16"/>
                <w:szCs w:val="16"/>
              </w:rPr>
              <w:t>[</w:t>
            </w:r>
            <w:r w:rsidR="00336859" w:rsidRPr="00D1505C">
              <w:rPr>
                <w:color w:val="000000" w:themeColor="text1"/>
                <w:sz w:val="16"/>
                <w:szCs w:val="16"/>
              </w:rPr>
              <w:t xml:space="preserve">PGS </w:t>
            </w:r>
            <w:r w:rsidRPr="00D1505C">
              <w:rPr>
                <w:color w:val="000000" w:themeColor="text1"/>
                <w:sz w:val="16"/>
                <w:szCs w:val="16"/>
              </w:rPr>
              <w:t>1</w:t>
            </w:r>
            <w:r w:rsidR="008A0B3D" w:rsidRPr="00D1505C">
              <w:rPr>
                <w:color w:val="000000" w:themeColor="text1"/>
                <w:sz w:val="16"/>
                <w:szCs w:val="16"/>
              </w:rPr>
              <w:t>0</w:t>
            </w:r>
            <w:r w:rsidRPr="00D1505C">
              <w:rPr>
                <w:color w:val="000000" w:themeColor="text1"/>
                <w:sz w:val="16"/>
                <w:szCs w:val="16"/>
              </w:rPr>
              <w:t>.1]</w:t>
            </w:r>
            <w:r w:rsidR="008A0B3D" w:rsidRPr="00D1505C">
              <w:rPr>
                <w:color w:val="000000" w:themeColor="text1"/>
                <w:sz w:val="16"/>
                <w:szCs w:val="16"/>
              </w:rPr>
              <w:t>, [PGS 31]</w:t>
            </w:r>
          </w:p>
        </w:tc>
      </w:tr>
      <w:tr w:rsidR="00201ECF" w:rsidRPr="00D1505C" w14:paraId="056CCD29" w14:textId="77777777" w:rsidTr="00A36CA4">
        <w:trPr>
          <w:trHeight w:val="300"/>
        </w:trPr>
        <w:tc>
          <w:tcPr>
            <w:tcW w:w="14884" w:type="dxa"/>
            <w:gridSpan w:val="2"/>
            <w:shd w:val="clear" w:color="auto" w:fill="0070C0"/>
            <w:vAlign w:val="center"/>
          </w:tcPr>
          <w:p w14:paraId="7977D67F" w14:textId="77777777" w:rsidR="00201ECF" w:rsidRPr="00D1505C" w:rsidRDefault="00201ECF">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201ECF" w:rsidRPr="00D1505C" w14:paraId="02A36989" w14:textId="77777777" w:rsidTr="00A36CA4">
        <w:trPr>
          <w:trHeight w:val="354"/>
        </w:trPr>
        <w:tc>
          <w:tcPr>
            <w:tcW w:w="1843" w:type="dxa"/>
            <w:shd w:val="clear" w:color="auto" w:fill="auto"/>
            <w:vAlign w:val="center"/>
          </w:tcPr>
          <w:p w14:paraId="3A075DA9" w14:textId="77777777" w:rsidR="00201ECF" w:rsidRPr="00D1505C" w:rsidRDefault="00201ECF">
            <w:pPr>
              <w:rPr>
                <w:b/>
                <w:sz w:val="16"/>
                <w:szCs w:val="16"/>
              </w:rPr>
            </w:pPr>
            <w:r w:rsidRPr="00D1505C">
              <w:rPr>
                <w:b/>
                <w:sz w:val="16"/>
                <w:szCs w:val="16"/>
              </w:rPr>
              <w:t>Assessment criteria</w:t>
            </w:r>
          </w:p>
        </w:tc>
        <w:tc>
          <w:tcPr>
            <w:tcW w:w="13041" w:type="dxa"/>
            <w:shd w:val="clear" w:color="auto" w:fill="auto"/>
            <w:vAlign w:val="center"/>
          </w:tcPr>
          <w:p w14:paraId="47A0E5F9" w14:textId="77777777" w:rsidR="00201ECF" w:rsidRPr="00D1505C" w:rsidRDefault="00201ECF">
            <w:pPr>
              <w:rPr>
                <w:color w:val="000000" w:themeColor="text1"/>
                <w:sz w:val="16"/>
                <w:szCs w:val="16"/>
              </w:rPr>
            </w:pPr>
            <w:r w:rsidRPr="00D1505C">
              <w:rPr>
                <w:rStyle w:val="Hyperlink"/>
                <w:color w:val="000000" w:themeColor="text1"/>
                <w:sz w:val="16"/>
                <w:szCs w:val="16"/>
              </w:rPr>
              <w:t>Not assessed</w:t>
            </w:r>
          </w:p>
        </w:tc>
      </w:tr>
    </w:tbl>
    <w:p w14:paraId="252E746F" w14:textId="77777777" w:rsidR="0080747B" w:rsidRPr="00D1505C" w:rsidRDefault="0080747B">
      <w:pPr>
        <w:spacing w:after="160" w:line="259" w:lineRule="auto"/>
        <w:rPr>
          <w:rFonts w:eastAsiaTheme="majorEastAsia" w:cstheme="majorBidi"/>
          <w:b/>
          <w:caps/>
          <w:color w:val="00B0F0"/>
          <w:sz w:val="28"/>
          <w:szCs w:val="26"/>
        </w:rPr>
      </w:pPr>
    </w:p>
    <w:p w14:paraId="0B1C4940" w14:textId="77777777" w:rsidR="0053051D" w:rsidRPr="00D1505C" w:rsidRDefault="0053051D">
      <w:pPr>
        <w:spacing w:after="160" w:line="259" w:lineRule="auto"/>
        <w:rPr>
          <w:rFonts w:eastAsiaTheme="majorEastAsia" w:cstheme="majorBidi"/>
          <w:b/>
          <w:caps/>
          <w:color w:val="00B0F0"/>
          <w:sz w:val="28"/>
          <w:szCs w:val="26"/>
        </w:rPr>
      </w:pPr>
      <w:r w:rsidRPr="00D1505C">
        <w:br w:type="page"/>
      </w:r>
    </w:p>
    <w:p w14:paraId="360DF77F" w14:textId="5063DDEC" w:rsidR="00F67501" w:rsidRPr="00D1505C" w:rsidRDefault="00F67501" w:rsidP="00F67501">
      <w:pPr>
        <w:pStyle w:val="Heading2"/>
        <w:tabs>
          <w:tab w:val="left" w:pos="12758"/>
        </w:tabs>
      </w:pPr>
      <w:bookmarkStart w:id="62" w:name="_Toc114210134"/>
      <w:bookmarkStart w:id="63" w:name="_Toc122330830"/>
      <w:r w:rsidRPr="00D1505C">
        <w:t xml:space="preserve">Stewardship not conducted [OO </w:t>
      </w:r>
      <w:r w:rsidR="009E4C40" w:rsidRPr="00D1505C">
        <w:t>1</w:t>
      </w:r>
      <w:r w:rsidR="007944F4" w:rsidRPr="00D1505C">
        <w:t>0</w:t>
      </w:r>
      <w:r w:rsidRPr="00D1505C">
        <w:t>]</w:t>
      </w:r>
      <w:bookmarkEnd w:id="62"/>
      <w:bookmarkEnd w:id="63"/>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7"/>
        <w:gridCol w:w="4676"/>
        <w:gridCol w:w="1985"/>
        <w:gridCol w:w="1986"/>
      </w:tblGrid>
      <w:tr w:rsidR="00EE7772" w:rsidRPr="00D1505C" w14:paraId="038A6060" w14:textId="77777777" w:rsidTr="00EE7772">
        <w:trPr>
          <w:trHeight w:val="367"/>
        </w:trPr>
        <w:tc>
          <w:tcPr>
            <w:tcW w:w="1843" w:type="dxa"/>
            <w:vMerge w:val="restart"/>
            <w:shd w:val="clear" w:color="auto" w:fill="DFF5F9"/>
            <w:vAlign w:val="center"/>
            <w:hideMark/>
          </w:tcPr>
          <w:p w14:paraId="50DC9F26" w14:textId="77777777" w:rsidR="00EE7772" w:rsidRPr="00D1505C" w:rsidRDefault="00EE7772" w:rsidP="006B0599">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3AD250BE" w14:textId="77777777" w:rsidR="00EE7772" w:rsidRPr="00D1505C" w:rsidRDefault="00EE7772" w:rsidP="006B0599">
            <w:pPr>
              <w:spacing w:line="240" w:lineRule="auto"/>
              <w:jc w:val="center"/>
              <w:textAlignment w:val="baseline"/>
              <w:rPr>
                <w:rFonts w:eastAsia="Times New Roman" w:cs="Arial"/>
                <w:b/>
                <w:sz w:val="14"/>
                <w:szCs w:val="14"/>
                <w:lang w:eastAsia="en-GB"/>
              </w:rPr>
            </w:pPr>
          </w:p>
          <w:p w14:paraId="31705DFE" w14:textId="2B065F02" w:rsidR="00EE7772" w:rsidRPr="00D1505C" w:rsidRDefault="00EE7772" w:rsidP="006B0599">
            <w:pPr>
              <w:pStyle w:val="Indicatorsubsection"/>
              <w:rPr>
                <w:sz w:val="18"/>
                <w:szCs w:val="18"/>
                <w:lang w:val="en-GB"/>
              </w:rPr>
            </w:pPr>
            <w:bookmarkStart w:id="64" w:name="_Toc114210135"/>
            <w:r w:rsidRPr="00D1505C">
              <w:rPr>
                <w:lang w:val="en-GB"/>
              </w:rPr>
              <w:t xml:space="preserve">OO </w:t>
            </w:r>
            <w:bookmarkEnd w:id="64"/>
            <w:r w:rsidRPr="00D1505C">
              <w:rPr>
                <w:lang w:val="en-GB"/>
              </w:rPr>
              <w:t>10</w:t>
            </w:r>
          </w:p>
        </w:tc>
        <w:tc>
          <w:tcPr>
            <w:tcW w:w="1558" w:type="dxa"/>
            <w:shd w:val="clear" w:color="auto" w:fill="DFF5F9"/>
            <w:vAlign w:val="center"/>
            <w:hideMark/>
          </w:tcPr>
          <w:p w14:paraId="3ED2B25D" w14:textId="77777777" w:rsidR="00EE7772" w:rsidRPr="00D1505C" w:rsidRDefault="00EE7772" w:rsidP="006B0599">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7" w:type="dxa"/>
            <w:shd w:val="clear" w:color="auto" w:fill="DFF5F9"/>
            <w:vAlign w:val="center"/>
          </w:tcPr>
          <w:p w14:paraId="34117280" w14:textId="3A258EB2" w:rsidR="00EE7772" w:rsidRPr="00D1505C" w:rsidRDefault="00EE7772" w:rsidP="006B0599">
            <w:pPr>
              <w:spacing w:line="240" w:lineRule="auto"/>
              <w:textAlignment w:val="baseline"/>
              <w:rPr>
                <w:rFonts w:eastAsia="Times New Roman" w:cs="Arial"/>
                <w:sz w:val="14"/>
                <w:szCs w:val="14"/>
                <w:lang w:eastAsia="en-GB"/>
              </w:rPr>
            </w:pPr>
            <w:r w:rsidRPr="00D1505C">
              <w:rPr>
                <w:b/>
                <w:bCs/>
                <w:sz w:val="22"/>
                <w:szCs w:val="22"/>
              </w:rPr>
              <w:t>OO 8, OO 9</w:t>
            </w:r>
          </w:p>
        </w:tc>
        <w:tc>
          <w:tcPr>
            <w:tcW w:w="4676" w:type="dxa"/>
            <w:vMerge w:val="restart"/>
            <w:shd w:val="clear" w:color="auto" w:fill="DFF5F9"/>
            <w:vAlign w:val="center"/>
          </w:tcPr>
          <w:p w14:paraId="1C6274BD" w14:textId="77777777" w:rsidR="00EE7772" w:rsidRPr="00D1505C" w:rsidRDefault="00EE7772" w:rsidP="006B0599">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8254125" w14:textId="77777777" w:rsidR="00EE7772" w:rsidRPr="00D1505C" w:rsidRDefault="00EE7772" w:rsidP="006B0599">
            <w:pPr>
              <w:spacing w:line="240" w:lineRule="auto"/>
              <w:jc w:val="center"/>
              <w:textAlignment w:val="baseline"/>
              <w:rPr>
                <w:rFonts w:eastAsia="Times New Roman" w:cs="Arial"/>
                <w:sz w:val="14"/>
                <w:szCs w:val="14"/>
                <w:lang w:eastAsia="en-GB"/>
              </w:rPr>
            </w:pPr>
          </w:p>
          <w:p w14:paraId="1840CAB0" w14:textId="77777777" w:rsidR="00EE7772" w:rsidRPr="00D1505C" w:rsidRDefault="00EE7772" w:rsidP="006B0599">
            <w:pPr>
              <w:jc w:val="center"/>
              <w:rPr>
                <w:sz w:val="18"/>
                <w:szCs w:val="18"/>
              </w:rPr>
            </w:pPr>
            <w:r w:rsidRPr="00D1505C">
              <w:rPr>
                <w:b/>
                <w:bCs/>
                <w:sz w:val="22"/>
                <w:szCs w:val="22"/>
              </w:rPr>
              <w:t>Stewardship not conducted</w:t>
            </w:r>
          </w:p>
        </w:tc>
        <w:tc>
          <w:tcPr>
            <w:tcW w:w="1985" w:type="dxa"/>
            <w:vMerge w:val="restart"/>
            <w:shd w:val="clear" w:color="auto" w:fill="DFF5F9"/>
            <w:vAlign w:val="center"/>
            <w:hideMark/>
          </w:tcPr>
          <w:p w14:paraId="08AC75CB" w14:textId="77777777" w:rsidR="00EE7772" w:rsidRPr="00D1505C" w:rsidRDefault="00EE7772" w:rsidP="006B0599">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5B2F9488" w14:textId="77777777" w:rsidR="00EE7772" w:rsidRPr="00D1505C" w:rsidRDefault="00EE7772" w:rsidP="006B0599">
            <w:pPr>
              <w:spacing w:line="240" w:lineRule="auto"/>
              <w:jc w:val="center"/>
              <w:textAlignment w:val="baseline"/>
              <w:rPr>
                <w:rFonts w:eastAsia="Times New Roman" w:cs="Arial"/>
                <w:b/>
                <w:bCs/>
                <w:sz w:val="14"/>
                <w:szCs w:val="14"/>
                <w:lang w:eastAsia="en-GB"/>
              </w:rPr>
            </w:pPr>
          </w:p>
          <w:p w14:paraId="4B62108E" w14:textId="3E007C31" w:rsidR="00EE7772" w:rsidRPr="00D1505C" w:rsidRDefault="00EE7772" w:rsidP="006B0599">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2</w:t>
            </w:r>
          </w:p>
        </w:tc>
        <w:tc>
          <w:tcPr>
            <w:tcW w:w="1986" w:type="dxa"/>
            <w:vMerge w:val="restart"/>
            <w:shd w:val="clear" w:color="auto" w:fill="00B0F0"/>
            <w:tcMar>
              <w:top w:w="113" w:type="dxa"/>
              <w:left w:w="113" w:type="dxa"/>
              <w:bottom w:w="113" w:type="dxa"/>
              <w:right w:w="113" w:type="dxa"/>
            </w:tcMar>
            <w:vAlign w:val="center"/>
            <w:hideMark/>
          </w:tcPr>
          <w:p w14:paraId="0C21E7B0" w14:textId="77777777" w:rsidR="00EE7772" w:rsidRPr="00D1505C" w:rsidRDefault="00EE7772" w:rsidP="006B0599">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0BC20516" w14:textId="77777777" w:rsidR="00EE7772" w:rsidRPr="00D1505C" w:rsidRDefault="00EE7772" w:rsidP="006B0599">
            <w:pPr>
              <w:spacing w:line="240" w:lineRule="auto"/>
              <w:jc w:val="center"/>
              <w:textAlignment w:val="baseline"/>
              <w:rPr>
                <w:rFonts w:eastAsia="Times New Roman" w:cs="Arial"/>
                <w:b/>
                <w:bCs/>
                <w:color w:val="FFFFFF" w:themeColor="background1"/>
                <w:sz w:val="14"/>
                <w:szCs w:val="14"/>
                <w:lang w:eastAsia="en-GB"/>
              </w:rPr>
            </w:pPr>
          </w:p>
          <w:p w14:paraId="2D49CEAC" w14:textId="77777777" w:rsidR="00EE7772" w:rsidRPr="00D1505C" w:rsidRDefault="00EE7772" w:rsidP="006B0599">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EE7772" w:rsidRPr="00D1505C" w14:paraId="6A5E94BE" w14:textId="77777777" w:rsidTr="00EE7772">
        <w:trPr>
          <w:trHeight w:val="367"/>
        </w:trPr>
        <w:tc>
          <w:tcPr>
            <w:tcW w:w="1843" w:type="dxa"/>
            <w:vMerge/>
            <w:shd w:val="clear" w:color="auto" w:fill="DFF5F9"/>
            <w:vAlign w:val="center"/>
          </w:tcPr>
          <w:p w14:paraId="6E9FE5B7" w14:textId="77777777" w:rsidR="00EE7772" w:rsidRPr="00D1505C" w:rsidRDefault="00EE7772" w:rsidP="006B0599">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073C8915" w14:textId="77777777" w:rsidR="00EE7772" w:rsidRPr="00D1505C" w:rsidRDefault="00EE7772" w:rsidP="006B0599">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7" w:type="dxa"/>
            <w:shd w:val="clear" w:color="auto" w:fill="DFF5F9"/>
            <w:vAlign w:val="center"/>
          </w:tcPr>
          <w:p w14:paraId="386397D0" w14:textId="77777777" w:rsidR="00EE7772" w:rsidRPr="00D1505C" w:rsidRDefault="00EE7772" w:rsidP="006B0599">
            <w:pPr>
              <w:spacing w:line="240" w:lineRule="auto"/>
              <w:textAlignment w:val="baseline"/>
              <w:rPr>
                <w:rFonts w:eastAsia="Times New Roman" w:cs="Arial"/>
                <w:b/>
                <w:sz w:val="14"/>
                <w:szCs w:val="14"/>
                <w:lang w:eastAsia="en-GB"/>
              </w:rPr>
            </w:pPr>
            <w:r w:rsidRPr="00D1505C">
              <w:rPr>
                <w:b/>
                <w:bCs/>
                <w:sz w:val="22"/>
                <w:szCs w:val="22"/>
              </w:rPr>
              <w:t>N/A</w:t>
            </w:r>
          </w:p>
        </w:tc>
        <w:tc>
          <w:tcPr>
            <w:tcW w:w="4676" w:type="dxa"/>
            <w:vMerge/>
            <w:shd w:val="clear" w:color="auto" w:fill="DFF5F9"/>
            <w:vAlign w:val="center"/>
          </w:tcPr>
          <w:p w14:paraId="5FC3CE58" w14:textId="77777777" w:rsidR="00EE7772" w:rsidRPr="00D1505C" w:rsidRDefault="00EE7772" w:rsidP="006B0599">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75CFE041" w14:textId="77777777" w:rsidR="00EE7772" w:rsidRPr="00D1505C" w:rsidRDefault="00EE7772" w:rsidP="006B0599">
            <w:pPr>
              <w:spacing w:line="240" w:lineRule="auto"/>
              <w:jc w:val="center"/>
              <w:textAlignment w:val="baseline"/>
              <w:rPr>
                <w:rFonts w:eastAsia="Times New Roman" w:cs="Arial"/>
                <w:b/>
                <w:bCs/>
                <w:sz w:val="14"/>
                <w:szCs w:val="14"/>
                <w:lang w:eastAsia="en-GB"/>
              </w:rPr>
            </w:pPr>
          </w:p>
        </w:tc>
        <w:tc>
          <w:tcPr>
            <w:tcW w:w="1986" w:type="dxa"/>
            <w:vMerge/>
            <w:tcMar>
              <w:top w:w="113" w:type="dxa"/>
              <w:left w:w="113" w:type="dxa"/>
              <w:bottom w:w="113" w:type="dxa"/>
              <w:right w:w="113" w:type="dxa"/>
            </w:tcMar>
            <w:vAlign w:val="center"/>
          </w:tcPr>
          <w:p w14:paraId="42DB1918" w14:textId="77777777" w:rsidR="00EE7772" w:rsidRPr="00D1505C" w:rsidRDefault="00EE7772" w:rsidP="006B0599">
            <w:pPr>
              <w:spacing w:line="240" w:lineRule="auto"/>
              <w:jc w:val="center"/>
              <w:textAlignment w:val="baseline"/>
              <w:rPr>
                <w:rFonts w:eastAsia="Times New Roman" w:cs="Arial"/>
                <w:b/>
                <w:bCs/>
                <w:color w:val="FFFFFF" w:themeColor="background1"/>
                <w:sz w:val="14"/>
                <w:szCs w:val="14"/>
                <w:lang w:eastAsia="en-GB"/>
              </w:rPr>
            </w:pPr>
          </w:p>
        </w:tc>
      </w:tr>
      <w:tr w:rsidR="00F67501" w:rsidRPr="00D1505C" w14:paraId="633B5BE8" w14:textId="77777777" w:rsidTr="00EE7772">
        <w:trPr>
          <w:trHeight w:val="567"/>
        </w:trPr>
        <w:tc>
          <w:tcPr>
            <w:tcW w:w="14885" w:type="dxa"/>
            <w:gridSpan w:val="6"/>
            <w:shd w:val="clear" w:color="auto" w:fill="FFFFFF" w:themeFill="background1"/>
            <w:tcMar>
              <w:top w:w="113" w:type="dxa"/>
              <w:left w:w="113" w:type="dxa"/>
              <w:bottom w:w="113" w:type="dxa"/>
              <w:right w:w="113" w:type="dxa"/>
            </w:tcMar>
            <w:vAlign w:val="center"/>
            <w:hideMark/>
          </w:tcPr>
          <w:p w14:paraId="497D33DC" w14:textId="7B34CA01" w:rsidR="00F67501" w:rsidRPr="00D1505C" w:rsidRDefault="00F67501" w:rsidP="006B0599">
            <w:pPr>
              <w:spacing w:line="276" w:lineRule="auto"/>
              <w:textAlignment w:val="baseline"/>
              <w:rPr>
                <w:rFonts w:eastAsia="Times New Roman" w:cs="Arial"/>
                <w:lang w:eastAsia="en-GB"/>
              </w:rPr>
            </w:pPr>
            <w:r w:rsidRPr="00D1505C">
              <w:rPr>
                <w:rFonts w:eastAsia="Times New Roman" w:cs="Arial"/>
                <w:b/>
                <w:lang w:eastAsia="en-GB"/>
              </w:rPr>
              <w:t>Describe why you</w:t>
            </w:r>
            <w:r w:rsidR="007B2EA1" w:rsidRPr="00D1505C">
              <w:rPr>
                <w:rFonts w:eastAsia="Times New Roman" w:cs="Arial"/>
                <w:b/>
                <w:lang w:eastAsia="en-GB"/>
              </w:rPr>
              <w:t>r organisation</w:t>
            </w:r>
            <w:r w:rsidRPr="00D1505C">
              <w:rPr>
                <w:rFonts w:eastAsia="Times New Roman" w:cs="Arial"/>
                <w:b/>
                <w:lang w:eastAsia="en-GB"/>
              </w:rPr>
              <w:t xml:space="preserve"> do</w:t>
            </w:r>
            <w:r w:rsidR="007B2EA1" w:rsidRPr="00D1505C">
              <w:rPr>
                <w:rFonts w:eastAsia="Times New Roman" w:cs="Arial"/>
                <w:b/>
                <w:lang w:eastAsia="en-GB"/>
              </w:rPr>
              <w:t>es</w:t>
            </w:r>
            <w:r w:rsidRPr="00D1505C">
              <w:rPr>
                <w:rFonts w:eastAsia="Times New Roman" w:cs="Arial"/>
                <w:b/>
                <w:lang w:eastAsia="en-GB"/>
              </w:rPr>
              <w:t xml:space="preserve"> not </w:t>
            </w:r>
            <w:r w:rsidR="00F44679" w:rsidRPr="00D1505C">
              <w:rPr>
                <w:rFonts w:eastAsia="Times New Roman" w:cs="Arial"/>
                <w:b/>
                <w:lang w:eastAsia="en-GB"/>
              </w:rPr>
              <w:t>c</w:t>
            </w:r>
            <w:r w:rsidR="00F44679" w:rsidRPr="00D1505C">
              <w:rPr>
                <w:b/>
              </w:rPr>
              <w:t>urrently</w:t>
            </w:r>
            <w:r w:rsidR="00F44679" w:rsidRPr="00D1505C">
              <w:t xml:space="preserve"> </w:t>
            </w:r>
            <w:r w:rsidRPr="00D1505C">
              <w:rPr>
                <w:rFonts w:eastAsia="Times New Roman" w:cs="Arial"/>
                <w:b/>
                <w:lang w:eastAsia="en-GB"/>
              </w:rPr>
              <w:t xml:space="preserve">conduct </w:t>
            </w:r>
            <w:hyperlink r:id="rId113" w:history="1">
              <w:r w:rsidRPr="00D1505C">
                <w:rPr>
                  <w:rStyle w:val="Hyperlink"/>
                  <w:rFonts w:eastAsia="Times New Roman" w:cs="Arial"/>
                  <w:b/>
                  <w:lang w:eastAsia="en-GB"/>
                </w:rPr>
                <w:t>stewardship</w:t>
              </w:r>
            </w:hyperlink>
            <w:r w:rsidR="000F1534" w:rsidRPr="00D1505C">
              <w:rPr>
                <w:rStyle w:val="Hyperlink"/>
                <w:rFonts w:eastAsia="Times New Roman" w:cs="Arial"/>
                <w:b/>
                <w:lang w:eastAsia="en-GB"/>
              </w:rPr>
              <w:t xml:space="preserve"> </w:t>
            </w:r>
            <w:r w:rsidR="000F1534" w:rsidRPr="00D1505C">
              <w:rPr>
                <w:rStyle w:val="Hyperlink"/>
                <w:rFonts w:eastAsia="Times New Roman" w:cs="Arial"/>
                <w:b/>
                <w:color w:val="auto"/>
                <w:lang w:eastAsia="en-GB"/>
              </w:rPr>
              <w:t xml:space="preserve">and/or </w:t>
            </w:r>
            <w:hyperlink r:id="rId114" w:history="1">
              <w:r w:rsidR="000F1534" w:rsidRPr="00A36CA4">
                <w:rPr>
                  <w:rStyle w:val="Hyperlink"/>
                  <w:rFonts w:eastAsia="Times New Roman" w:cs="Arial"/>
                  <w:b/>
                  <w:lang w:eastAsia="en-GB"/>
                </w:rPr>
                <w:t>(proxy) voting</w:t>
              </w:r>
            </w:hyperlink>
            <w:r w:rsidRPr="00D1505C">
              <w:rPr>
                <w:rFonts w:eastAsia="Times New Roman" w:cs="Arial"/>
                <w:b/>
                <w:lang w:eastAsia="en-GB"/>
              </w:rPr>
              <w:t>.</w:t>
            </w:r>
          </w:p>
        </w:tc>
      </w:tr>
      <w:tr w:rsidR="00F67501" w:rsidRPr="00D1505C" w14:paraId="2FFF9463" w14:textId="77777777" w:rsidTr="00EE7772">
        <w:trPr>
          <w:trHeight w:val="20"/>
        </w:trPr>
        <w:tc>
          <w:tcPr>
            <w:tcW w:w="14885" w:type="dxa"/>
            <w:gridSpan w:val="6"/>
            <w:tcBorders>
              <w:bottom w:val="single" w:sz="6" w:space="0" w:color="A6A6A6" w:themeColor="background1" w:themeShade="A6"/>
            </w:tcBorders>
            <w:shd w:val="clear" w:color="auto" w:fill="EDEDED"/>
            <w:tcMar>
              <w:top w:w="113" w:type="dxa"/>
              <w:left w:w="113" w:type="dxa"/>
              <w:bottom w:w="113" w:type="dxa"/>
              <w:right w:w="113" w:type="dxa"/>
            </w:tcMar>
            <w:vAlign w:val="center"/>
            <w:hideMark/>
          </w:tcPr>
          <w:p w14:paraId="7741BD14" w14:textId="4ED4B80F" w:rsidR="00F67501" w:rsidRPr="00D1505C" w:rsidRDefault="00000000" w:rsidP="006B0599">
            <w:pPr>
              <w:spacing w:line="276" w:lineRule="auto"/>
              <w:textAlignment w:val="baseline"/>
              <w:rPr>
                <w:rFonts w:eastAsia="Times New Roman" w:cs="Arial"/>
                <w:b/>
                <w:bCs/>
                <w:lang w:eastAsia="en-GB"/>
              </w:rPr>
            </w:pPr>
            <w:hyperlink r:id="rId115" w:history="1">
              <w:r w:rsidR="00BC1B63" w:rsidRPr="00D1505C">
                <w:rPr>
                  <w:rStyle w:val="Hyperlink"/>
                  <w:rFonts w:eastAsia="Times New Roman" w:cs="Arial"/>
                  <w:b/>
                  <w:bCs/>
                  <w:color w:val="auto"/>
                  <w:lang w:eastAsia="en-GB"/>
                </w:rPr>
                <w:t>S</w:t>
              </w:r>
              <w:r w:rsidR="00BC1B63" w:rsidRPr="00D1505C">
                <w:rPr>
                  <w:rStyle w:val="Hyperlink"/>
                  <w:b/>
                  <w:bCs/>
                  <w:color w:val="auto"/>
                </w:rPr>
                <w:t>tewardship,</w:t>
              </w:r>
            </w:hyperlink>
            <w:r w:rsidR="00BC1B63" w:rsidRPr="00D1505C">
              <w:rPr>
                <w:rStyle w:val="Hyperlink"/>
                <w:rFonts w:eastAsia="Times New Roman" w:cs="Arial"/>
                <w:b/>
                <w:bCs/>
                <w:color w:val="auto"/>
                <w:lang w:eastAsia="en-GB"/>
              </w:rPr>
              <w:t xml:space="preserve"> </w:t>
            </w:r>
            <w:r w:rsidR="00BC1B63" w:rsidRPr="00D1505C">
              <w:rPr>
                <w:rStyle w:val="Hyperlink"/>
                <w:b/>
                <w:bCs/>
                <w:color w:val="auto"/>
              </w:rPr>
              <w:t>excluding (proxy)</w:t>
            </w:r>
            <w:r w:rsidR="00FB7D6D" w:rsidRPr="00D1505C">
              <w:rPr>
                <w:rStyle w:val="Hyperlink"/>
                <w:b/>
                <w:bCs/>
                <w:color w:val="auto"/>
              </w:rPr>
              <w:t xml:space="preserve"> voting</w:t>
            </w:r>
          </w:p>
        </w:tc>
      </w:tr>
      <w:tr w:rsidR="00F67501" w:rsidRPr="00D1505C" w14:paraId="4EEAC97F"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A65E5E" w14:textId="36847B64" w:rsidR="00F67501" w:rsidRPr="00D1505C" w:rsidRDefault="00F67501" w:rsidP="006B0599">
            <w:pPr>
              <w:spacing w:line="276" w:lineRule="auto"/>
              <w:textAlignment w:val="baseline"/>
              <w:rPr>
                <w:rFonts w:eastAsia="Times New Roman" w:cs="Arial"/>
                <w:lang w:eastAsia="en-GB"/>
              </w:rPr>
            </w:pPr>
            <w:r w:rsidRPr="00D1505C">
              <w:rPr>
                <w:rFonts w:eastAsia="Times New Roman" w:cs="Arial"/>
                <w:lang w:eastAsia="en-GB"/>
              </w:rPr>
              <w:t xml:space="preserve">(A) </w:t>
            </w:r>
            <w:hyperlink r:id="rId116" w:history="1">
              <w:r w:rsidRPr="00D1505C">
                <w:rPr>
                  <w:rStyle w:val="Hyperlink"/>
                  <w:rFonts w:eastAsia="Times New Roman" w:cs="Arial"/>
                  <w:lang w:eastAsia="en-GB"/>
                </w:rPr>
                <w:t>Listed equity</w:t>
              </w:r>
            </w:hyperlink>
            <w:r w:rsidRPr="00D1505C">
              <w:rPr>
                <w:rFonts w:eastAsia="Times New Roman" w:cs="Arial"/>
                <w:lang w:eastAsia="en-GB"/>
              </w:rPr>
              <w:t xml:space="preserve"> – </w:t>
            </w:r>
            <w:hyperlink r:id="rId117" w:history="1">
              <w:r w:rsidR="004202E1" w:rsidRPr="00D1505C">
                <w:t>active</w:t>
              </w:r>
            </w:hyperlink>
          </w:p>
        </w:tc>
        <w:tc>
          <w:tcPr>
            <w:tcW w:w="11480" w:type="dxa"/>
            <w:gridSpan w:val="4"/>
            <w:tcBorders>
              <w:bottom w:val="single" w:sz="6" w:space="0" w:color="A6A6A6" w:themeColor="background1" w:themeShade="A6"/>
            </w:tcBorders>
            <w:shd w:val="clear" w:color="auto" w:fill="FFFFFF" w:themeFill="background1"/>
            <w:vAlign w:val="center"/>
          </w:tcPr>
          <w:p w14:paraId="747F3395" w14:textId="417842FA" w:rsidR="00F67501" w:rsidRPr="00D1505C" w:rsidRDefault="00F67501" w:rsidP="006B0599">
            <w:pPr>
              <w:spacing w:line="276" w:lineRule="auto"/>
              <w:textAlignment w:val="baseline"/>
              <w:rPr>
                <w:rFonts w:eastAsia="Times New Roman" w:cs="Arial"/>
                <w:lang w:eastAsia="en-GB"/>
              </w:rPr>
            </w:pPr>
            <w:r w:rsidRPr="00D1505C">
              <w:rPr>
                <w:rFonts w:eastAsia="Times New Roman" w:cs="Arial"/>
                <w:lang w:eastAsia="en-GB"/>
              </w:rPr>
              <w:t>[</w:t>
            </w:r>
            <w:r w:rsidR="000915B8" w:rsidRPr="00D1505C">
              <w:rPr>
                <w:rFonts w:eastAsia="Times New Roman" w:cs="Arial"/>
                <w:lang w:eastAsia="en-GB"/>
              </w:rPr>
              <w:t>Mandatory f</w:t>
            </w:r>
            <w:r w:rsidRPr="00D1505C">
              <w:rPr>
                <w:rFonts w:eastAsia="Times New Roman" w:cs="Arial"/>
                <w:lang w:eastAsia="en-GB"/>
              </w:rPr>
              <w:t xml:space="preserve">ree text: large] </w:t>
            </w:r>
          </w:p>
        </w:tc>
      </w:tr>
      <w:tr w:rsidR="000915B8" w:rsidRPr="00D1505C" w14:paraId="75FD8C55"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908061A" w14:textId="07A88AC4"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(B) </w:t>
            </w:r>
            <w:r w:rsidRPr="00A36CA4">
              <w:rPr>
                <w:rFonts w:eastAsia="Times New Roman" w:cs="Arial"/>
                <w:color w:val="00B0F0"/>
                <w:lang w:eastAsia="en-GB"/>
              </w:rPr>
              <w:t xml:space="preserve">Listed equity – </w:t>
            </w:r>
            <w:hyperlink r:id="rId118" w:history="1">
              <w:r w:rsidRPr="00A36CA4">
                <w:rPr>
                  <w:color w:val="00B0F0"/>
                </w:rPr>
                <w:t>passive</w:t>
              </w:r>
            </w:hyperlink>
          </w:p>
        </w:tc>
        <w:tc>
          <w:tcPr>
            <w:tcW w:w="11480" w:type="dxa"/>
            <w:gridSpan w:val="4"/>
            <w:tcBorders>
              <w:bottom w:val="single" w:sz="6" w:space="0" w:color="A6A6A6" w:themeColor="background1" w:themeShade="A6"/>
            </w:tcBorders>
            <w:shd w:val="clear" w:color="auto" w:fill="FFFFFF" w:themeFill="background1"/>
            <w:vAlign w:val="center"/>
          </w:tcPr>
          <w:p w14:paraId="63DED0CF" w14:textId="2E62C5C7"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307210D9"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E61DC26" w14:textId="3BD2132B"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(C) </w:t>
            </w:r>
            <w:hyperlink r:id="rId119" w:history="1">
              <w:r w:rsidRPr="00D1505C">
                <w:rPr>
                  <w:rStyle w:val="Hyperlink"/>
                  <w:rFonts w:eastAsia="Times New Roman" w:cs="Arial"/>
                  <w:lang w:eastAsia="en-GB"/>
                </w:rPr>
                <w:t>Fixed income</w:t>
              </w:r>
            </w:hyperlink>
            <w:r w:rsidRPr="00D1505C">
              <w:rPr>
                <w:rFonts w:eastAsia="Times New Roman" w:cs="Arial"/>
                <w:lang w:eastAsia="en-GB"/>
              </w:rPr>
              <w:t xml:space="preserve"> – </w:t>
            </w:r>
            <w:hyperlink r:id="rId120" w:history="1">
              <w:r w:rsidRPr="00D1505C">
                <w:rPr>
                  <w:rStyle w:val="Hyperlink"/>
                  <w:rFonts w:eastAsia="Times New Roman" w:cs="Arial"/>
                  <w:lang w:eastAsia="en-GB"/>
                </w:rPr>
                <w:t>active</w:t>
              </w:r>
            </w:hyperlink>
          </w:p>
        </w:tc>
        <w:tc>
          <w:tcPr>
            <w:tcW w:w="11480" w:type="dxa"/>
            <w:gridSpan w:val="4"/>
            <w:tcBorders>
              <w:bottom w:val="single" w:sz="6" w:space="0" w:color="A6A6A6" w:themeColor="background1" w:themeShade="A6"/>
            </w:tcBorders>
            <w:shd w:val="clear" w:color="auto" w:fill="FFFFFF" w:themeFill="background1"/>
            <w:vAlign w:val="center"/>
          </w:tcPr>
          <w:p w14:paraId="6B477C22" w14:textId="1AA8DD7B"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53F3D1A6"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D74914" w14:textId="62F9AAA8"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(D) Fixed income – </w:t>
            </w:r>
            <w:hyperlink r:id="rId121" w:history="1">
              <w:r w:rsidRPr="00D1505C">
                <w:rPr>
                  <w:rStyle w:val="Hyperlink"/>
                  <w:rFonts w:eastAsia="Times New Roman" w:cs="Arial"/>
                  <w:lang w:eastAsia="en-GB"/>
                </w:rPr>
                <w:t>passive</w:t>
              </w:r>
            </w:hyperlink>
          </w:p>
        </w:tc>
        <w:tc>
          <w:tcPr>
            <w:tcW w:w="11480" w:type="dxa"/>
            <w:gridSpan w:val="4"/>
            <w:tcBorders>
              <w:bottom w:val="single" w:sz="6" w:space="0" w:color="A6A6A6" w:themeColor="background1" w:themeShade="A6"/>
            </w:tcBorders>
            <w:shd w:val="clear" w:color="auto" w:fill="FFFFFF" w:themeFill="background1"/>
            <w:vAlign w:val="center"/>
          </w:tcPr>
          <w:p w14:paraId="7F1B435A" w14:textId="6B40B857"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5A976644"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C405CC" w14:textId="7E658B02"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(E) </w:t>
            </w:r>
            <w:hyperlink r:id="rId122" w:history="1">
              <w:r w:rsidRPr="00D1505C">
                <w:rPr>
                  <w:rStyle w:val="Hyperlink"/>
                  <w:rFonts w:eastAsia="Times New Roman" w:cs="Arial"/>
                  <w:lang w:eastAsia="en-GB"/>
                </w:rPr>
                <w:t>Private equity</w:t>
              </w:r>
            </w:hyperlink>
          </w:p>
        </w:tc>
        <w:tc>
          <w:tcPr>
            <w:tcW w:w="11480" w:type="dxa"/>
            <w:gridSpan w:val="4"/>
            <w:tcBorders>
              <w:bottom w:val="single" w:sz="6" w:space="0" w:color="A6A6A6" w:themeColor="background1" w:themeShade="A6"/>
            </w:tcBorders>
            <w:shd w:val="clear" w:color="auto" w:fill="FFFFFF" w:themeFill="background1"/>
            <w:vAlign w:val="center"/>
          </w:tcPr>
          <w:p w14:paraId="451F3DEC" w14:textId="77E7C385"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70D6A16C"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3183A4" w14:textId="24A2CE4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(F) </w:t>
            </w:r>
            <w:hyperlink r:id="rId123" w:history="1">
              <w:r w:rsidRPr="00D1505C">
                <w:rPr>
                  <w:rStyle w:val="Hyperlink"/>
                  <w:rFonts w:eastAsia="Times New Roman" w:cs="Arial"/>
                  <w:lang w:eastAsia="en-GB"/>
                </w:rPr>
                <w:t>Real estate</w:t>
              </w:r>
            </w:hyperlink>
          </w:p>
        </w:tc>
        <w:tc>
          <w:tcPr>
            <w:tcW w:w="11480" w:type="dxa"/>
            <w:gridSpan w:val="4"/>
            <w:tcBorders>
              <w:bottom w:val="single" w:sz="6" w:space="0" w:color="A6A6A6" w:themeColor="background1" w:themeShade="A6"/>
            </w:tcBorders>
            <w:shd w:val="clear" w:color="auto" w:fill="FFFFFF" w:themeFill="background1"/>
            <w:vAlign w:val="center"/>
          </w:tcPr>
          <w:p w14:paraId="3D93F97A" w14:textId="6DABE0F1"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771B031F"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FB9FD9" w14:textId="7412FC1E"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(G) </w:t>
            </w:r>
            <w:hyperlink r:id="rId124" w:history="1">
              <w:r w:rsidRPr="00D1505C">
                <w:rPr>
                  <w:rStyle w:val="Hyperlink"/>
                  <w:rFonts w:eastAsia="Times New Roman" w:cs="Arial"/>
                  <w:lang w:eastAsia="en-GB"/>
                </w:rPr>
                <w:t>Infrastructure</w:t>
              </w:r>
            </w:hyperlink>
          </w:p>
        </w:tc>
        <w:tc>
          <w:tcPr>
            <w:tcW w:w="11480" w:type="dxa"/>
            <w:gridSpan w:val="4"/>
            <w:tcBorders>
              <w:bottom w:val="single" w:sz="6" w:space="0" w:color="A6A6A6" w:themeColor="background1" w:themeShade="A6"/>
            </w:tcBorders>
            <w:shd w:val="clear" w:color="auto" w:fill="FFFFFF" w:themeFill="background1"/>
            <w:vAlign w:val="center"/>
          </w:tcPr>
          <w:p w14:paraId="74302C28" w14:textId="2263397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163761BF"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53C18F" w14:textId="7D55AF4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(H) </w:t>
            </w:r>
            <w:hyperlink r:id="rId125" w:history="1">
              <w:r w:rsidRPr="00D1505C">
                <w:rPr>
                  <w:rStyle w:val="Hyperlink"/>
                  <w:rFonts w:eastAsia="Times New Roman" w:cs="Arial"/>
                  <w:lang w:eastAsia="en-GB"/>
                </w:rPr>
                <w:t>Hedge funds</w:t>
              </w:r>
            </w:hyperlink>
          </w:p>
        </w:tc>
        <w:tc>
          <w:tcPr>
            <w:tcW w:w="11480" w:type="dxa"/>
            <w:gridSpan w:val="4"/>
            <w:tcBorders>
              <w:bottom w:val="single" w:sz="6" w:space="0" w:color="A6A6A6" w:themeColor="background1" w:themeShade="A6"/>
            </w:tcBorders>
            <w:shd w:val="clear" w:color="auto" w:fill="FFFFFF" w:themeFill="background1"/>
            <w:vAlign w:val="center"/>
          </w:tcPr>
          <w:p w14:paraId="42356A2F" w14:textId="327F0718"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421D6320"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FE1A4B" w14:textId="34744E1D"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(I) </w:t>
            </w:r>
            <w:hyperlink r:id="rId126" w:history="1">
              <w:r w:rsidRPr="00A36CA4">
                <w:rPr>
                  <w:rStyle w:val="Hyperlink"/>
                </w:rPr>
                <w:t>Forestry</w:t>
              </w:r>
            </w:hyperlink>
          </w:p>
        </w:tc>
        <w:tc>
          <w:tcPr>
            <w:tcW w:w="11480" w:type="dxa"/>
            <w:gridSpan w:val="4"/>
            <w:tcBorders>
              <w:bottom w:val="single" w:sz="6" w:space="0" w:color="A6A6A6" w:themeColor="background1" w:themeShade="A6"/>
            </w:tcBorders>
            <w:shd w:val="clear" w:color="auto" w:fill="FFFFFF" w:themeFill="background1"/>
            <w:vAlign w:val="center"/>
          </w:tcPr>
          <w:p w14:paraId="07437648" w14:textId="5C8E67C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0074CA34"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C1BCEC" w14:textId="3ACC222C"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(J) </w:t>
            </w:r>
            <w:hyperlink r:id="rId127" w:history="1">
              <w:r w:rsidRPr="00A36CA4">
                <w:rPr>
                  <w:rStyle w:val="Hyperlink"/>
                </w:rPr>
                <w:t>Farmland</w:t>
              </w:r>
            </w:hyperlink>
          </w:p>
        </w:tc>
        <w:tc>
          <w:tcPr>
            <w:tcW w:w="11480" w:type="dxa"/>
            <w:gridSpan w:val="4"/>
            <w:tcBorders>
              <w:bottom w:val="single" w:sz="6" w:space="0" w:color="A6A6A6" w:themeColor="background1" w:themeShade="A6"/>
            </w:tcBorders>
            <w:shd w:val="clear" w:color="auto" w:fill="FFFFFF" w:themeFill="background1"/>
            <w:vAlign w:val="center"/>
          </w:tcPr>
          <w:p w14:paraId="5A797470" w14:textId="355968D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382CBCFC"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D28CD0" w14:textId="02F3C5FD"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(K) Other</w:t>
            </w:r>
          </w:p>
        </w:tc>
        <w:tc>
          <w:tcPr>
            <w:tcW w:w="11480" w:type="dxa"/>
            <w:gridSpan w:val="4"/>
            <w:tcBorders>
              <w:bottom w:val="single" w:sz="6" w:space="0" w:color="A6A6A6" w:themeColor="background1" w:themeShade="A6"/>
            </w:tcBorders>
            <w:shd w:val="clear" w:color="auto" w:fill="FFFFFF" w:themeFill="background1"/>
            <w:vAlign w:val="center"/>
          </w:tcPr>
          <w:p w14:paraId="1171072B" w14:textId="6C4BF2B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CF023B" w:rsidRPr="00D1505C" w14:paraId="781FF180" w14:textId="77777777" w:rsidTr="00EE7772">
        <w:trPr>
          <w:trHeight w:val="227"/>
        </w:trPr>
        <w:tc>
          <w:tcPr>
            <w:tcW w:w="14885" w:type="dxa"/>
            <w:gridSpan w:val="6"/>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2040FC68" w14:textId="44E0395D" w:rsidR="00CF023B" w:rsidRPr="00D1505C" w:rsidRDefault="00000000" w:rsidP="00CF023B">
            <w:pPr>
              <w:spacing w:line="276" w:lineRule="auto"/>
              <w:textAlignment w:val="baseline"/>
              <w:rPr>
                <w:rFonts w:eastAsia="Times New Roman" w:cs="Arial"/>
                <w:b/>
                <w:bCs/>
                <w:lang w:eastAsia="en-GB"/>
              </w:rPr>
            </w:pPr>
            <w:hyperlink r:id="rId128" w:history="1">
              <w:r w:rsidR="00CF023B" w:rsidRPr="00D1505C">
                <w:rPr>
                  <w:rStyle w:val="Hyperlink"/>
                  <w:rFonts w:eastAsia="Times New Roman" w:cs="Arial"/>
                  <w:b/>
                  <w:bCs/>
                  <w:color w:val="auto"/>
                  <w:lang w:eastAsia="en-GB"/>
                </w:rPr>
                <w:t>(P</w:t>
              </w:r>
              <w:r w:rsidR="00CF023B" w:rsidRPr="00D1505C">
                <w:rPr>
                  <w:rStyle w:val="Hyperlink"/>
                  <w:b/>
                  <w:bCs/>
                  <w:color w:val="auto"/>
                </w:rPr>
                <w:t>roxy)</w:t>
              </w:r>
            </w:hyperlink>
            <w:r w:rsidR="00CF023B" w:rsidRPr="00D1505C">
              <w:rPr>
                <w:rStyle w:val="Hyperlink"/>
                <w:rFonts w:eastAsia="Times New Roman" w:cs="Arial"/>
                <w:b/>
                <w:bCs/>
                <w:color w:val="auto"/>
                <w:lang w:eastAsia="en-GB"/>
              </w:rPr>
              <w:t xml:space="preserve"> v</w:t>
            </w:r>
            <w:r w:rsidR="00CF023B" w:rsidRPr="00D1505C">
              <w:rPr>
                <w:rStyle w:val="Hyperlink"/>
                <w:b/>
                <w:bCs/>
                <w:color w:val="auto"/>
              </w:rPr>
              <w:t>oting</w:t>
            </w:r>
          </w:p>
        </w:tc>
      </w:tr>
      <w:tr w:rsidR="000915B8" w:rsidRPr="00D1505C" w14:paraId="2BE5A780"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90BCBB3" w14:textId="4F0F74B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(L) Listed equity – a</w:t>
            </w:r>
            <w:r w:rsidRPr="00D1505C">
              <w:t>ctive</w:t>
            </w:r>
          </w:p>
        </w:tc>
        <w:tc>
          <w:tcPr>
            <w:tcW w:w="11484" w:type="dxa"/>
            <w:gridSpan w:val="4"/>
            <w:tcBorders>
              <w:bottom w:val="single" w:sz="6" w:space="0" w:color="A6A6A6" w:themeColor="background1" w:themeShade="A6"/>
            </w:tcBorders>
            <w:shd w:val="clear" w:color="auto" w:fill="FFFFFF" w:themeFill="background1"/>
            <w:vAlign w:val="center"/>
          </w:tcPr>
          <w:p w14:paraId="74924ECB" w14:textId="57D5636C"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43D17292"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0F832FF" w14:textId="114C52F4"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(M) Listed equity – p</w:t>
            </w:r>
            <w:r w:rsidRPr="00D1505C">
              <w:t>assive</w:t>
            </w:r>
          </w:p>
        </w:tc>
        <w:tc>
          <w:tcPr>
            <w:tcW w:w="11484" w:type="dxa"/>
            <w:gridSpan w:val="4"/>
            <w:tcBorders>
              <w:bottom w:val="single" w:sz="6" w:space="0" w:color="A6A6A6" w:themeColor="background1" w:themeShade="A6"/>
            </w:tcBorders>
            <w:shd w:val="clear" w:color="auto" w:fill="FFFFFF" w:themeFill="background1"/>
            <w:vAlign w:val="center"/>
          </w:tcPr>
          <w:p w14:paraId="2CC95BBF" w14:textId="23A772A7"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1E9BC8C7" w14:textId="77777777" w:rsidTr="00EE7772">
        <w:trPr>
          <w:trHeight w:val="397"/>
        </w:trPr>
        <w:tc>
          <w:tcPr>
            <w:tcW w:w="3401"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E3DB646" w14:textId="107339A4"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(N) Hedge funds</w:t>
            </w:r>
          </w:p>
        </w:tc>
        <w:tc>
          <w:tcPr>
            <w:tcW w:w="11484" w:type="dxa"/>
            <w:gridSpan w:val="4"/>
            <w:tcBorders>
              <w:bottom w:val="single" w:sz="6" w:space="0" w:color="A6A6A6" w:themeColor="background1" w:themeShade="A6"/>
            </w:tcBorders>
            <w:shd w:val="clear" w:color="auto" w:fill="FFFFFF" w:themeFill="background1"/>
            <w:vAlign w:val="center"/>
          </w:tcPr>
          <w:p w14:paraId="60866349" w14:textId="7CFE5448"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bl>
    <w:p w14:paraId="612789FF" w14:textId="77777777" w:rsidR="004771C3" w:rsidRPr="00D1505C" w:rsidRDefault="004771C3"/>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775D43" w:rsidRPr="00D1505C" w14:paraId="35AED9BE" w14:textId="77777777" w:rsidTr="006B0599">
        <w:trPr>
          <w:trHeight w:val="300"/>
        </w:trPr>
        <w:tc>
          <w:tcPr>
            <w:tcW w:w="14884" w:type="dxa"/>
            <w:gridSpan w:val="2"/>
            <w:shd w:val="clear" w:color="auto" w:fill="0070C0"/>
            <w:vAlign w:val="center"/>
          </w:tcPr>
          <w:p w14:paraId="6826DB10" w14:textId="77777777" w:rsidR="00775D43" w:rsidRPr="00D1505C" w:rsidRDefault="00775D43" w:rsidP="006B0599">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775D43" w:rsidRPr="00D1505C" w14:paraId="03CD1AE0" w14:textId="77777777" w:rsidTr="006B0599">
        <w:trPr>
          <w:trHeight w:val="300"/>
        </w:trPr>
        <w:tc>
          <w:tcPr>
            <w:tcW w:w="1841" w:type="dxa"/>
            <w:shd w:val="clear" w:color="auto" w:fill="auto"/>
            <w:vAlign w:val="center"/>
          </w:tcPr>
          <w:p w14:paraId="0FE41B34" w14:textId="77777777" w:rsidR="00775D43" w:rsidRPr="00D1505C" w:rsidRDefault="00775D43" w:rsidP="006B0599">
            <w:pPr>
              <w:rPr>
                <w:rStyle w:val="Hyperlink"/>
                <w:b/>
                <w:sz w:val="16"/>
                <w:szCs w:val="16"/>
              </w:rPr>
            </w:pPr>
            <w:r w:rsidRPr="00D1505C">
              <w:rPr>
                <w:b/>
                <w:sz w:val="16"/>
                <w:szCs w:val="16"/>
              </w:rPr>
              <w:t>Purpose of indicator</w:t>
            </w:r>
          </w:p>
        </w:tc>
        <w:tc>
          <w:tcPr>
            <w:tcW w:w="13043" w:type="dxa"/>
            <w:shd w:val="clear" w:color="auto" w:fill="auto"/>
            <w:vAlign w:val="center"/>
          </w:tcPr>
          <w:p w14:paraId="3CF450D0" w14:textId="6F073F83" w:rsidR="00775D43" w:rsidRPr="00D1505C" w:rsidRDefault="00775D43" w:rsidP="006B0599">
            <w:pPr>
              <w:rPr>
                <w:rStyle w:val="Hyperlink"/>
                <w:color w:val="000000" w:themeColor="text1"/>
                <w:sz w:val="16"/>
                <w:szCs w:val="16"/>
              </w:rPr>
            </w:pPr>
            <w:r w:rsidRPr="00D1505C">
              <w:rPr>
                <w:rStyle w:val="Hyperlink"/>
                <w:color w:val="000000" w:themeColor="text1"/>
                <w:sz w:val="16"/>
                <w:szCs w:val="16"/>
              </w:rPr>
              <w:t>Under PRI Principle 2</w:t>
            </w:r>
            <w:r w:rsidR="00C07126">
              <w:rPr>
                <w:rStyle w:val="Hyperlink"/>
                <w:color w:val="000000" w:themeColor="text1"/>
                <w:sz w:val="16"/>
                <w:szCs w:val="16"/>
              </w:rPr>
              <w:t>,</w:t>
            </w:r>
            <w:r w:rsidRPr="00D1505C">
              <w:rPr>
                <w:rStyle w:val="Hyperlink"/>
                <w:color w:val="000000" w:themeColor="text1"/>
                <w:sz w:val="16"/>
                <w:szCs w:val="16"/>
              </w:rPr>
              <w:t xml:space="preserve"> signatories commit to being active owners and incorporating ESG factors into their ownership policies and practices. This indicator allows signatories to explain why they are not addressing stewardship in these asset classes.</w:t>
            </w:r>
          </w:p>
        </w:tc>
      </w:tr>
      <w:tr w:rsidR="00775D43" w:rsidRPr="00D1505C" w14:paraId="0A8EFD91" w14:textId="77777777" w:rsidTr="006B0599">
        <w:trPr>
          <w:trHeight w:val="300"/>
        </w:trPr>
        <w:tc>
          <w:tcPr>
            <w:tcW w:w="1841" w:type="dxa"/>
            <w:shd w:val="clear" w:color="auto" w:fill="auto"/>
            <w:vAlign w:val="center"/>
          </w:tcPr>
          <w:p w14:paraId="6E8CB8A6" w14:textId="77777777" w:rsidR="00775D43" w:rsidRPr="00D1505C" w:rsidRDefault="00775D43" w:rsidP="006B0599">
            <w:pPr>
              <w:rPr>
                <w:rStyle w:val="Hyperlink"/>
                <w:b/>
                <w:sz w:val="16"/>
                <w:szCs w:val="16"/>
              </w:rPr>
            </w:pPr>
            <w:r w:rsidRPr="00D1505C">
              <w:rPr>
                <w:b/>
                <w:sz w:val="16"/>
                <w:szCs w:val="16"/>
              </w:rPr>
              <w:t>Additional reporting guidance</w:t>
            </w:r>
          </w:p>
        </w:tc>
        <w:tc>
          <w:tcPr>
            <w:tcW w:w="13043" w:type="dxa"/>
            <w:shd w:val="clear" w:color="auto" w:fill="auto"/>
            <w:vAlign w:val="center"/>
          </w:tcPr>
          <w:p w14:paraId="279497C4" w14:textId="6AA1D62B" w:rsidR="00775D43" w:rsidRPr="00D1505C" w:rsidRDefault="00775D43" w:rsidP="006B0599">
            <w:pPr>
              <w:rPr>
                <w:rStyle w:val="Hyperlink"/>
                <w:color w:val="000000" w:themeColor="text1"/>
                <w:sz w:val="16"/>
                <w:szCs w:val="16"/>
              </w:rPr>
            </w:pPr>
            <w:r w:rsidRPr="00D1505C">
              <w:rPr>
                <w:rStyle w:val="Hyperlink"/>
                <w:color w:val="000000" w:themeColor="text1"/>
                <w:sz w:val="16"/>
                <w:szCs w:val="16"/>
              </w:rPr>
              <w:t>Signatories may elaborate on the reasons why, for each relevant asset class, they are not implementing PRI Principle 2 (we will be active owners and incorporate ESG issues into our ownership policies and practices).</w:t>
            </w:r>
          </w:p>
        </w:tc>
      </w:tr>
      <w:tr w:rsidR="00775D43" w:rsidRPr="00D1505C" w14:paraId="492D2F55" w14:textId="77777777" w:rsidTr="006B0599">
        <w:trPr>
          <w:trHeight w:val="300"/>
        </w:trPr>
        <w:tc>
          <w:tcPr>
            <w:tcW w:w="1841" w:type="dxa"/>
            <w:shd w:val="clear" w:color="auto" w:fill="auto"/>
            <w:vAlign w:val="center"/>
          </w:tcPr>
          <w:p w14:paraId="2AA26278" w14:textId="77777777" w:rsidR="00775D43" w:rsidRPr="00D1505C" w:rsidRDefault="00775D43" w:rsidP="006B0599">
            <w:pPr>
              <w:rPr>
                <w:b/>
                <w:bCs/>
                <w:sz w:val="16"/>
                <w:szCs w:val="16"/>
              </w:rPr>
            </w:pPr>
            <w:r w:rsidRPr="00D1505C">
              <w:rPr>
                <w:b/>
                <w:bCs/>
                <w:sz w:val="16"/>
                <w:szCs w:val="16"/>
              </w:rPr>
              <w:t>Other resources</w:t>
            </w:r>
          </w:p>
        </w:tc>
        <w:tc>
          <w:tcPr>
            <w:tcW w:w="13043" w:type="dxa"/>
            <w:shd w:val="clear" w:color="auto" w:fill="auto"/>
            <w:vAlign w:val="center"/>
          </w:tcPr>
          <w:p w14:paraId="32A85150" w14:textId="606946DF" w:rsidR="00775D43" w:rsidRPr="00D1505C" w:rsidRDefault="00775D43" w:rsidP="006B0599">
            <w:pPr>
              <w:rPr>
                <w:rStyle w:val="Hyperlink"/>
                <w:color w:val="000000" w:themeColor="text1"/>
                <w:sz w:val="16"/>
                <w:szCs w:val="16"/>
              </w:rPr>
            </w:pPr>
            <w:r w:rsidRPr="00D1505C">
              <w:rPr>
                <w:rStyle w:val="Hyperlink"/>
                <w:color w:val="000000" w:themeColor="text1"/>
                <w:sz w:val="16"/>
                <w:szCs w:val="16"/>
              </w:rPr>
              <w:t>For further guidance</w:t>
            </w:r>
            <w:r w:rsidR="00C07126">
              <w:rPr>
                <w:rStyle w:val="Hyperlink"/>
                <w:color w:val="000000" w:themeColor="text1"/>
                <w:sz w:val="16"/>
                <w:szCs w:val="16"/>
              </w:rPr>
              <w:t>,</w:t>
            </w:r>
            <w:r w:rsidRPr="00D1505C">
              <w:rPr>
                <w:rStyle w:val="Hyperlink"/>
                <w:color w:val="000000" w:themeColor="text1"/>
                <w:sz w:val="16"/>
                <w:szCs w:val="16"/>
              </w:rPr>
              <w:t xml:space="preserve"> refer to </w:t>
            </w:r>
            <w:hyperlink r:id="rId129" w:history="1">
              <w:r w:rsidRPr="00D1505C">
                <w:rPr>
                  <w:rStyle w:val="Hyperlink"/>
                  <w:sz w:val="16"/>
                  <w:szCs w:val="16"/>
                </w:rPr>
                <w:t>An introduction to responsible investment</w:t>
              </w:r>
            </w:hyperlink>
            <w:r w:rsidRPr="00D1505C">
              <w:rPr>
                <w:rStyle w:val="Hyperlink"/>
                <w:color w:val="000000" w:themeColor="text1"/>
                <w:sz w:val="16"/>
                <w:szCs w:val="16"/>
              </w:rPr>
              <w:t>.</w:t>
            </w:r>
          </w:p>
          <w:p w14:paraId="7E443AFB" w14:textId="77777777" w:rsidR="00775D43" w:rsidRPr="00D1505C" w:rsidRDefault="00775D43" w:rsidP="006B0599">
            <w:pPr>
              <w:rPr>
                <w:rStyle w:val="Hyperlink"/>
                <w:color w:val="000000" w:themeColor="text1"/>
                <w:sz w:val="16"/>
                <w:szCs w:val="16"/>
              </w:rPr>
            </w:pPr>
          </w:p>
          <w:p w14:paraId="1A97B5FB" w14:textId="041C6B3F" w:rsidR="00775D43" w:rsidRPr="00D1505C" w:rsidRDefault="00775D43" w:rsidP="006B0599">
            <w:pPr>
              <w:rPr>
                <w:rStyle w:val="Hyperlink"/>
                <w:color w:val="000000" w:themeColor="text1"/>
              </w:rPr>
            </w:pPr>
            <w:r w:rsidRPr="00D1505C">
              <w:rPr>
                <w:rStyle w:val="Hyperlink"/>
                <w:color w:val="000000" w:themeColor="text1"/>
                <w:sz w:val="16"/>
                <w:szCs w:val="16"/>
              </w:rPr>
              <w:t>The PRI</w:t>
            </w:r>
            <w:r w:rsidR="00FF56EE">
              <w:rPr>
                <w:rStyle w:val="Hyperlink"/>
                <w:color w:val="000000" w:themeColor="text1"/>
                <w:sz w:val="16"/>
                <w:szCs w:val="16"/>
              </w:rPr>
              <w:t>’s</w:t>
            </w:r>
            <w:r w:rsidRPr="00D1505C">
              <w:rPr>
                <w:rStyle w:val="Hyperlink"/>
                <w:color w:val="000000" w:themeColor="text1"/>
                <w:sz w:val="16"/>
                <w:szCs w:val="16"/>
              </w:rPr>
              <w:t xml:space="preserve"> </w:t>
            </w:r>
            <w:hyperlink r:id="rId130" w:history="1">
              <w:r w:rsidRPr="00D1505C">
                <w:rPr>
                  <w:rStyle w:val="Hyperlink"/>
                  <w:sz w:val="16"/>
                  <w:szCs w:val="16"/>
                </w:rPr>
                <w:t>investment tools</w:t>
              </w:r>
            </w:hyperlink>
            <w:r w:rsidRPr="00D1505C">
              <w:rPr>
                <w:rStyle w:val="Hyperlink"/>
                <w:color w:val="000000" w:themeColor="text1"/>
                <w:sz w:val="16"/>
                <w:szCs w:val="16"/>
              </w:rPr>
              <w:t xml:space="preserve"> showcase how </w:t>
            </w:r>
            <w:r w:rsidR="002C2DF4" w:rsidRPr="00D1505C">
              <w:rPr>
                <w:rStyle w:val="Hyperlink"/>
                <w:color w:val="000000" w:themeColor="text1"/>
                <w:sz w:val="16"/>
                <w:szCs w:val="16"/>
              </w:rPr>
              <w:t>stewardship can be conducted for</w:t>
            </w:r>
            <w:r w:rsidRPr="00D1505C">
              <w:rPr>
                <w:rStyle w:val="Hyperlink"/>
                <w:color w:val="000000" w:themeColor="text1"/>
                <w:sz w:val="16"/>
                <w:szCs w:val="16"/>
              </w:rPr>
              <w:t xml:space="preserve"> specific asset classes.</w:t>
            </w:r>
          </w:p>
        </w:tc>
      </w:tr>
      <w:tr w:rsidR="00775D43" w:rsidRPr="00D1505C" w14:paraId="1F43FC45" w14:textId="77777777" w:rsidTr="006B0599">
        <w:trPr>
          <w:trHeight w:val="300"/>
        </w:trPr>
        <w:tc>
          <w:tcPr>
            <w:tcW w:w="14884" w:type="dxa"/>
            <w:gridSpan w:val="2"/>
            <w:shd w:val="clear" w:color="auto" w:fill="0070C0"/>
            <w:vAlign w:val="center"/>
          </w:tcPr>
          <w:p w14:paraId="657D9EDA" w14:textId="77777777" w:rsidR="00775D43" w:rsidRPr="00D1505C" w:rsidRDefault="00775D43" w:rsidP="006B0599">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775D43" w:rsidRPr="00D1505C" w14:paraId="41FFC0E6" w14:textId="77777777" w:rsidTr="006B0599">
        <w:trPr>
          <w:trHeight w:val="300"/>
        </w:trPr>
        <w:tc>
          <w:tcPr>
            <w:tcW w:w="1841" w:type="dxa"/>
            <w:shd w:val="clear" w:color="auto" w:fill="auto"/>
            <w:vAlign w:val="center"/>
          </w:tcPr>
          <w:p w14:paraId="0E31AC33" w14:textId="77777777" w:rsidR="00775D43" w:rsidRPr="00D1505C" w:rsidRDefault="00775D43" w:rsidP="006B0599">
            <w:pPr>
              <w:rPr>
                <w:b/>
                <w:bCs/>
                <w:sz w:val="16"/>
                <w:szCs w:val="16"/>
              </w:rPr>
            </w:pPr>
            <w:r w:rsidRPr="00D1505C">
              <w:rPr>
                <w:b/>
                <w:bCs/>
                <w:sz w:val="16"/>
                <w:szCs w:val="16"/>
              </w:rPr>
              <w:t>Dependent on</w:t>
            </w:r>
          </w:p>
        </w:tc>
        <w:tc>
          <w:tcPr>
            <w:tcW w:w="13043" w:type="dxa"/>
            <w:shd w:val="clear" w:color="auto" w:fill="auto"/>
            <w:vAlign w:val="center"/>
          </w:tcPr>
          <w:p w14:paraId="47667E15" w14:textId="7F149FEA" w:rsidR="00775D43" w:rsidRPr="00D1505C" w:rsidRDefault="00ED6385" w:rsidP="001D5E3B">
            <w:pPr>
              <w:rPr>
                <w:color w:val="000000" w:themeColor="text1"/>
                <w:sz w:val="16"/>
                <w:szCs w:val="16"/>
              </w:rPr>
            </w:pPr>
            <w:r w:rsidRPr="00D1505C">
              <w:rPr>
                <w:color w:val="000000" w:themeColor="text1"/>
                <w:sz w:val="16"/>
                <w:szCs w:val="16"/>
              </w:rPr>
              <w:t xml:space="preserve">[OO </w:t>
            </w:r>
            <w:r w:rsidR="009E4C40" w:rsidRPr="00D1505C">
              <w:rPr>
                <w:color w:val="000000" w:themeColor="text1"/>
                <w:sz w:val="16"/>
                <w:szCs w:val="16"/>
              </w:rPr>
              <w:t>8</w:t>
            </w:r>
            <w:r w:rsidRPr="00D1505C">
              <w:rPr>
                <w:color w:val="000000" w:themeColor="text1"/>
                <w:sz w:val="16"/>
                <w:szCs w:val="16"/>
              </w:rPr>
              <w:t>], [OO 9]</w:t>
            </w:r>
          </w:p>
        </w:tc>
      </w:tr>
      <w:tr w:rsidR="00775D43" w:rsidRPr="00D1505C" w14:paraId="0B2ABA94" w14:textId="77777777" w:rsidTr="006B0599">
        <w:trPr>
          <w:trHeight w:val="300"/>
        </w:trPr>
        <w:tc>
          <w:tcPr>
            <w:tcW w:w="1841" w:type="dxa"/>
            <w:shd w:val="clear" w:color="auto" w:fill="auto"/>
            <w:vAlign w:val="center"/>
          </w:tcPr>
          <w:p w14:paraId="0B980628" w14:textId="77777777" w:rsidR="00775D43" w:rsidRPr="00D1505C" w:rsidRDefault="00775D43" w:rsidP="006B0599">
            <w:pPr>
              <w:rPr>
                <w:b/>
                <w:bCs/>
                <w:sz w:val="16"/>
                <w:szCs w:val="16"/>
              </w:rPr>
            </w:pPr>
            <w:r w:rsidRPr="00D1505C">
              <w:rPr>
                <w:b/>
                <w:bCs/>
                <w:sz w:val="16"/>
                <w:szCs w:val="16"/>
              </w:rPr>
              <w:t>Gateway to</w:t>
            </w:r>
          </w:p>
        </w:tc>
        <w:tc>
          <w:tcPr>
            <w:tcW w:w="13043" w:type="dxa"/>
            <w:shd w:val="clear" w:color="auto" w:fill="auto"/>
            <w:vAlign w:val="center"/>
          </w:tcPr>
          <w:p w14:paraId="6230F4C3" w14:textId="77777777" w:rsidR="00775D43" w:rsidRPr="00D1505C" w:rsidRDefault="00775D43" w:rsidP="006B0599">
            <w:pPr>
              <w:rPr>
                <w:color w:val="000000" w:themeColor="text1"/>
                <w:sz w:val="16"/>
                <w:szCs w:val="16"/>
              </w:rPr>
            </w:pPr>
            <w:r w:rsidRPr="00D1505C">
              <w:rPr>
                <w:color w:val="000000" w:themeColor="text1"/>
                <w:sz w:val="16"/>
                <w:szCs w:val="16"/>
              </w:rPr>
              <w:t>N/A</w:t>
            </w:r>
          </w:p>
        </w:tc>
      </w:tr>
      <w:tr w:rsidR="00775D43" w:rsidRPr="00D1505C" w14:paraId="3B5BF3CE" w14:textId="77777777" w:rsidTr="006B0599">
        <w:trPr>
          <w:trHeight w:val="300"/>
        </w:trPr>
        <w:tc>
          <w:tcPr>
            <w:tcW w:w="14884" w:type="dxa"/>
            <w:gridSpan w:val="2"/>
            <w:shd w:val="clear" w:color="auto" w:fill="0070C0"/>
            <w:vAlign w:val="center"/>
          </w:tcPr>
          <w:p w14:paraId="01447C29" w14:textId="77777777" w:rsidR="00775D43" w:rsidRPr="00D1505C" w:rsidRDefault="00775D43" w:rsidP="006B0599">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775D43" w:rsidRPr="00D1505C" w14:paraId="20D03F71" w14:textId="77777777" w:rsidTr="006B0599">
        <w:trPr>
          <w:trHeight w:val="354"/>
        </w:trPr>
        <w:tc>
          <w:tcPr>
            <w:tcW w:w="1841" w:type="dxa"/>
            <w:shd w:val="clear" w:color="auto" w:fill="auto"/>
            <w:vAlign w:val="center"/>
          </w:tcPr>
          <w:p w14:paraId="51A5078B" w14:textId="77777777" w:rsidR="00775D43" w:rsidRPr="00D1505C" w:rsidRDefault="00775D43" w:rsidP="006B0599">
            <w:pPr>
              <w:rPr>
                <w:b/>
                <w:sz w:val="16"/>
                <w:szCs w:val="16"/>
              </w:rPr>
            </w:pPr>
            <w:r w:rsidRPr="00D1505C">
              <w:rPr>
                <w:b/>
                <w:sz w:val="16"/>
                <w:szCs w:val="16"/>
              </w:rPr>
              <w:t>Assessment criteria</w:t>
            </w:r>
          </w:p>
        </w:tc>
        <w:tc>
          <w:tcPr>
            <w:tcW w:w="13043" w:type="dxa"/>
            <w:shd w:val="clear" w:color="auto" w:fill="auto"/>
            <w:vAlign w:val="center"/>
          </w:tcPr>
          <w:p w14:paraId="431F3F68" w14:textId="77777777" w:rsidR="00775D43" w:rsidRPr="00D1505C" w:rsidRDefault="00775D43" w:rsidP="006B0599">
            <w:pPr>
              <w:rPr>
                <w:color w:val="000000" w:themeColor="text1"/>
                <w:sz w:val="16"/>
                <w:szCs w:val="16"/>
              </w:rPr>
            </w:pPr>
            <w:r w:rsidRPr="00D1505C">
              <w:rPr>
                <w:rStyle w:val="Hyperlink"/>
                <w:color w:val="000000" w:themeColor="text1"/>
                <w:sz w:val="16"/>
                <w:szCs w:val="16"/>
              </w:rPr>
              <w:t>Not assessed</w:t>
            </w:r>
          </w:p>
        </w:tc>
      </w:tr>
    </w:tbl>
    <w:p w14:paraId="4E37BA6A" w14:textId="19FE5F35" w:rsidR="00A55B5E" w:rsidRPr="00D1505C" w:rsidRDefault="00F67501" w:rsidP="001D5E3B">
      <w:pPr>
        <w:spacing w:after="160" w:line="259" w:lineRule="auto"/>
      </w:pPr>
      <w:r w:rsidRPr="00D1505C">
        <w:br w:type="page"/>
      </w:r>
    </w:p>
    <w:p w14:paraId="70C9D0A3" w14:textId="00B22C12" w:rsidR="007E71F7" w:rsidRPr="00D1505C" w:rsidRDefault="007E71F7" w:rsidP="007E71F7">
      <w:pPr>
        <w:pStyle w:val="Heading1"/>
      </w:pPr>
      <w:bookmarkStart w:id="65" w:name="_Toc114210136"/>
      <w:bookmarkStart w:id="66" w:name="_Toc122330831"/>
      <w:r w:rsidRPr="00D1505C">
        <w:t>ESG incorporation</w:t>
      </w:r>
      <w:bookmarkEnd w:id="65"/>
      <w:bookmarkEnd w:id="66"/>
    </w:p>
    <w:p w14:paraId="0955FFAB" w14:textId="1512E775" w:rsidR="007E71F7" w:rsidRPr="00D1505C" w:rsidRDefault="007E71F7" w:rsidP="007E71F7">
      <w:pPr>
        <w:pStyle w:val="Heading2"/>
        <w:tabs>
          <w:tab w:val="left" w:pos="12758"/>
        </w:tabs>
        <w:rPr>
          <w:rFonts w:eastAsia="MS PGothic" w:cs="Times New Roman"/>
          <w:caps w:val="0"/>
          <w:color w:val="auto"/>
          <w:sz w:val="20"/>
          <w:szCs w:val="20"/>
        </w:rPr>
      </w:pPr>
      <w:bookmarkStart w:id="67" w:name="_Toc114210137"/>
      <w:bookmarkStart w:id="68" w:name="_Toc122330832"/>
      <w:r w:rsidRPr="00D1505C">
        <w:t>Internally managed assets [OO 1</w:t>
      </w:r>
      <w:r w:rsidR="0021353A" w:rsidRPr="00D1505C">
        <w:t>1</w:t>
      </w:r>
      <w:r w:rsidRPr="00D1505C">
        <w:t>]</w:t>
      </w:r>
      <w:bookmarkEnd w:id="67"/>
      <w:bookmarkEnd w:id="68"/>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1557"/>
        <w:gridCol w:w="1275"/>
        <w:gridCol w:w="3683"/>
        <w:gridCol w:w="992"/>
        <w:gridCol w:w="1983"/>
        <w:gridCol w:w="1984"/>
        <w:gridCol w:w="7"/>
      </w:tblGrid>
      <w:tr w:rsidR="00DB2AFF" w:rsidRPr="00D1505C" w14:paraId="6C1ED7A6" w14:textId="77777777" w:rsidTr="00DB2AFF">
        <w:trPr>
          <w:gridAfter w:val="1"/>
          <w:wAfter w:w="7" w:type="dxa"/>
          <w:trHeight w:val="367"/>
        </w:trPr>
        <w:tc>
          <w:tcPr>
            <w:tcW w:w="1842" w:type="dxa"/>
            <w:vMerge w:val="restart"/>
            <w:shd w:val="clear" w:color="auto" w:fill="DFF5F9"/>
            <w:vAlign w:val="center"/>
            <w:hideMark/>
          </w:tcPr>
          <w:p w14:paraId="433DFFBD" w14:textId="77777777" w:rsidR="00DB2AFF" w:rsidRPr="00D1505C" w:rsidRDefault="00DB2AFF" w:rsidP="00DD39C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3C88CD7A" w14:textId="77777777" w:rsidR="00DB2AFF" w:rsidRPr="00D1505C" w:rsidRDefault="00DB2AFF" w:rsidP="00DD39CB">
            <w:pPr>
              <w:spacing w:line="240" w:lineRule="auto"/>
              <w:jc w:val="center"/>
              <w:textAlignment w:val="baseline"/>
              <w:rPr>
                <w:rFonts w:eastAsia="Times New Roman" w:cs="Arial"/>
                <w:b/>
                <w:sz w:val="14"/>
                <w:szCs w:val="14"/>
                <w:lang w:eastAsia="en-GB"/>
              </w:rPr>
            </w:pPr>
          </w:p>
          <w:p w14:paraId="673F96A9" w14:textId="114621BD" w:rsidR="00DB2AFF" w:rsidRPr="00D1505C" w:rsidRDefault="00DB2AFF" w:rsidP="007E71F7">
            <w:pPr>
              <w:pStyle w:val="Indicatorsubsection"/>
              <w:rPr>
                <w:sz w:val="18"/>
                <w:szCs w:val="18"/>
                <w:lang w:val="en-GB"/>
              </w:rPr>
            </w:pPr>
            <w:bookmarkStart w:id="69" w:name="_Toc114210138"/>
            <w:r w:rsidRPr="00D1505C">
              <w:rPr>
                <w:lang w:val="en-GB"/>
              </w:rPr>
              <w:t>OO 11</w:t>
            </w:r>
            <w:bookmarkEnd w:id="69"/>
          </w:p>
        </w:tc>
        <w:tc>
          <w:tcPr>
            <w:tcW w:w="1559" w:type="dxa"/>
            <w:shd w:val="clear" w:color="auto" w:fill="DFF5F9"/>
            <w:vAlign w:val="center"/>
            <w:hideMark/>
          </w:tcPr>
          <w:p w14:paraId="0D83CD54" w14:textId="77777777" w:rsidR="00DB2AFF" w:rsidRPr="00D1505C" w:rsidRDefault="00DB2AFF" w:rsidP="00DD39C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gridSpan w:val="2"/>
            <w:shd w:val="clear" w:color="auto" w:fill="DFF5F9"/>
            <w:vAlign w:val="center"/>
          </w:tcPr>
          <w:p w14:paraId="391DD645" w14:textId="77777777" w:rsidR="00DB2AFF" w:rsidRDefault="00DB2AFF" w:rsidP="00DD39CB">
            <w:pPr>
              <w:spacing w:line="240" w:lineRule="auto"/>
              <w:textAlignment w:val="baseline"/>
              <w:rPr>
                <w:b/>
                <w:bCs/>
                <w:sz w:val="22"/>
                <w:szCs w:val="22"/>
                <w:lang w:val="it-IT"/>
              </w:rPr>
            </w:pPr>
            <w:r w:rsidRPr="00A36CA4">
              <w:rPr>
                <w:b/>
                <w:bCs/>
                <w:sz w:val="22"/>
                <w:szCs w:val="22"/>
                <w:lang w:val="it-IT"/>
              </w:rPr>
              <w:t xml:space="preserve">OO 5, OO 5.3 LE, </w:t>
            </w:r>
          </w:p>
          <w:p w14:paraId="1468D3A1" w14:textId="7C8C9ADC" w:rsidR="00DB2AFF" w:rsidRPr="00A36CA4" w:rsidRDefault="00DB2AFF" w:rsidP="00DD39CB">
            <w:pPr>
              <w:spacing w:line="240" w:lineRule="auto"/>
              <w:textAlignment w:val="baseline"/>
              <w:rPr>
                <w:rFonts w:eastAsia="Times New Roman" w:cs="Arial"/>
                <w:sz w:val="14"/>
                <w:szCs w:val="14"/>
                <w:lang w:val="it-IT" w:eastAsia="en-GB"/>
              </w:rPr>
            </w:pPr>
            <w:r w:rsidRPr="00A36CA4">
              <w:rPr>
                <w:b/>
                <w:bCs/>
                <w:sz w:val="22"/>
                <w:szCs w:val="22"/>
                <w:lang w:val="it-IT"/>
              </w:rPr>
              <w:t>OO 5.3 FI, OO 5.3 HF</w:t>
            </w:r>
          </w:p>
        </w:tc>
        <w:tc>
          <w:tcPr>
            <w:tcW w:w="4675" w:type="dxa"/>
            <w:gridSpan w:val="2"/>
            <w:vMerge w:val="restart"/>
            <w:shd w:val="clear" w:color="auto" w:fill="DFF5F9"/>
            <w:vAlign w:val="center"/>
          </w:tcPr>
          <w:p w14:paraId="148B7F3D" w14:textId="77777777" w:rsidR="00DB2AFF" w:rsidRPr="00D1505C" w:rsidRDefault="00DB2AFF" w:rsidP="00DD39C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469D0008" w14:textId="77777777" w:rsidR="00DB2AFF" w:rsidRPr="00D1505C" w:rsidRDefault="00DB2AFF" w:rsidP="00DD39CB">
            <w:pPr>
              <w:spacing w:line="240" w:lineRule="auto"/>
              <w:jc w:val="center"/>
              <w:textAlignment w:val="baseline"/>
              <w:rPr>
                <w:rFonts w:eastAsia="Times New Roman" w:cs="Arial"/>
                <w:sz w:val="14"/>
                <w:szCs w:val="14"/>
                <w:lang w:eastAsia="en-GB"/>
              </w:rPr>
            </w:pPr>
          </w:p>
          <w:p w14:paraId="10170794" w14:textId="7A50E49F" w:rsidR="00DB2AFF" w:rsidRPr="00D1505C" w:rsidRDefault="00DB2AFF" w:rsidP="00DD39CB">
            <w:pPr>
              <w:jc w:val="center"/>
              <w:rPr>
                <w:sz w:val="18"/>
                <w:szCs w:val="18"/>
              </w:rPr>
            </w:pPr>
            <w:r w:rsidRPr="00D1505C">
              <w:rPr>
                <w:b/>
                <w:bCs/>
                <w:sz w:val="22"/>
                <w:szCs w:val="22"/>
              </w:rPr>
              <w:t>Internally managed assets</w:t>
            </w:r>
          </w:p>
        </w:tc>
        <w:tc>
          <w:tcPr>
            <w:tcW w:w="1983" w:type="dxa"/>
            <w:vMerge w:val="restart"/>
            <w:shd w:val="clear" w:color="auto" w:fill="DFF5F9"/>
            <w:vAlign w:val="center"/>
            <w:hideMark/>
          </w:tcPr>
          <w:p w14:paraId="5E8A75FB" w14:textId="77777777" w:rsidR="00DB2AFF" w:rsidRPr="00D1505C" w:rsidRDefault="00DB2AFF" w:rsidP="00DD39C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00DD0763" w14:textId="77777777" w:rsidR="00DB2AFF" w:rsidRPr="00D1505C" w:rsidRDefault="00DB2AFF" w:rsidP="00DD39CB">
            <w:pPr>
              <w:spacing w:line="240" w:lineRule="auto"/>
              <w:jc w:val="center"/>
              <w:textAlignment w:val="baseline"/>
              <w:rPr>
                <w:rFonts w:eastAsia="Times New Roman" w:cs="Arial"/>
                <w:b/>
                <w:bCs/>
                <w:sz w:val="14"/>
                <w:szCs w:val="14"/>
                <w:lang w:eastAsia="en-GB"/>
              </w:rPr>
            </w:pPr>
          </w:p>
          <w:p w14:paraId="3A711557" w14:textId="6205D030" w:rsidR="00DB2AFF" w:rsidRPr="00D1505C" w:rsidRDefault="00DB2AFF" w:rsidP="00DD39C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4" w:type="dxa"/>
            <w:vMerge w:val="restart"/>
            <w:shd w:val="clear" w:color="auto" w:fill="00B0F0"/>
            <w:tcMar>
              <w:top w:w="113" w:type="dxa"/>
              <w:left w:w="113" w:type="dxa"/>
              <w:bottom w:w="113" w:type="dxa"/>
              <w:right w:w="113" w:type="dxa"/>
            </w:tcMar>
            <w:vAlign w:val="center"/>
            <w:hideMark/>
          </w:tcPr>
          <w:p w14:paraId="1F4C832D" w14:textId="77777777" w:rsidR="00DB2AFF" w:rsidRPr="00D1505C" w:rsidRDefault="00DB2AFF" w:rsidP="00DD39C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555108BF" w14:textId="77777777" w:rsidR="00DB2AFF" w:rsidRPr="00D1505C" w:rsidRDefault="00DB2AFF" w:rsidP="00DD39CB">
            <w:pPr>
              <w:spacing w:line="240" w:lineRule="auto"/>
              <w:jc w:val="center"/>
              <w:textAlignment w:val="baseline"/>
              <w:rPr>
                <w:rFonts w:eastAsia="Times New Roman" w:cs="Arial"/>
                <w:b/>
                <w:bCs/>
                <w:color w:val="FFFFFF" w:themeColor="background1"/>
                <w:sz w:val="14"/>
                <w:szCs w:val="14"/>
                <w:lang w:eastAsia="en-GB"/>
              </w:rPr>
            </w:pPr>
          </w:p>
          <w:p w14:paraId="20C97875" w14:textId="77777777" w:rsidR="00DB2AFF" w:rsidRPr="00D1505C" w:rsidRDefault="00DB2AFF"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DB2AFF" w:rsidRPr="00D1505C" w14:paraId="19693981" w14:textId="77777777" w:rsidTr="00DB2AFF">
        <w:trPr>
          <w:gridAfter w:val="1"/>
          <w:wAfter w:w="7" w:type="dxa"/>
          <w:trHeight w:val="367"/>
        </w:trPr>
        <w:tc>
          <w:tcPr>
            <w:tcW w:w="1842" w:type="dxa"/>
            <w:vMerge/>
            <w:shd w:val="clear" w:color="auto" w:fill="DFF5F9"/>
            <w:vAlign w:val="center"/>
          </w:tcPr>
          <w:p w14:paraId="7643EF84" w14:textId="77777777" w:rsidR="00DB2AFF" w:rsidRPr="00D1505C" w:rsidRDefault="00DB2AFF" w:rsidP="00DD39CB">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74890AB" w14:textId="77777777" w:rsidR="00DB2AFF" w:rsidRPr="00D1505C" w:rsidRDefault="00DB2AFF" w:rsidP="00DD39C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gridSpan w:val="2"/>
            <w:shd w:val="clear" w:color="auto" w:fill="DFF5F9"/>
            <w:vAlign w:val="center"/>
          </w:tcPr>
          <w:p w14:paraId="25E2B163" w14:textId="51B5D3FD" w:rsidR="00DB2AFF" w:rsidRPr="00D1505C" w:rsidRDefault="00DB2AFF" w:rsidP="00DD39CB">
            <w:pPr>
              <w:spacing w:line="240" w:lineRule="auto"/>
              <w:textAlignment w:val="baseline"/>
              <w:rPr>
                <w:rFonts w:eastAsia="Times New Roman" w:cs="Arial"/>
                <w:b/>
                <w:sz w:val="14"/>
                <w:szCs w:val="14"/>
                <w:lang w:eastAsia="en-GB"/>
              </w:rPr>
            </w:pPr>
            <w:r w:rsidRPr="00D1505C">
              <w:rPr>
                <w:b/>
                <w:bCs/>
                <w:sz w:val="22"/>
                <w:szCs w:val="22"/>
              </w:rPr>
              <w:t>Multiple indicators</w:t>
            </w:r>
          </w:p>
        </w:tc>
        <w:tc>
          <w:tcPr>
            <w:tcW w:w="4675" w:type="dxa"/>
            <w:gridSpan w:val="2"/>
            <w:vMerge/>
            <w:shd w:val="clear" w:color="auto" w:fill="DFF5F9"/>
            <w:vAlign w:val="center"/>
          </w:tcPr>
          <w:p w14:paraId="04BBDE76" w14:textId="77777777" w:rsidR="00DB2AFF" w:rsidRPr="00D1505C" w:rsidRDefault="00DB2AFF" w:rsidP="00DD39CB">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365210E3" w14:textId="77777777" w:rsidR="00DB2AFF" w:rsidRPr="00D1505C" w:rsidRDefault="00DB2AFF" w:rsidP="00DD39CB">
            <w:pPr>
              <w:spacing w:line="240" w:lineRule="auto"/>
              <w:jc w:val="center"/>
              <w:textAlignment w:val="baseline"/>
              <w:rPr>
                <w:rFonts w:eastAsia="Times New Roman" w:cs="Arial"/>
                <w:b/>
                <w:bCs/>
                <w:sz w:val="14"/>
                <w:szCs w:val="14"/>
                <w:lang w:eastAsia="en-GB"/>
              </w:rPr>
            </w:pPr>
          </w:p>
        </w:tc>
        <w:tc>
          <w:tcPr>
            <w:tcW w:w="1984" w:type="dxa"/>
            <w:vMerge/>
            <w:tcMar>
              <w:top w:w="113" w:type="dxa"/>
              <w:left w:w="113" w:type="dxa"/>
              <w:bottom w:w="113" w:type="dxa"/>
              <w:right w:w="113" w:type="dxa"/>
            </w:tcMar>
            <w:vAlign w:val="center"/>
          </w:tcPr>
          <w:p w14:paraId="055E9AE7" w14:textId="77777777" w:rsidR="00DB2AFF" w:rsidRPr="00D1505C" w:rsidRDefault="00DB2AFF" w:rsidP="00DD39CB">
            <w:pPr>
              <w:spacing w:line="240" w:lineRule="auto"/>
              <w:jc w:val="center"/>
              <w:textAlignment w:val="baseline"/>
              <w:rPr>
                <w:rFonts w:eastAsia="Times New Roman" w:cs="Arial"/>
                <w:b/>
                <w:bCs/>
                <w:color w:val="FFFFFF" w:themeColor="background1"/>
                <w:sz w:val="14"/>
                <w:szCs w:val="14"/>
                <w:lang w:eastAsia="en-GB"/>
              </w:rPr>
            </w:pPr>
          </w:p>
        </w:tc>
      </w:tr>
      <w:tr w:rsidR="007E71F7" w:rsidRPr="00D1505C" w14:paraId="65486E9B" w14:textId="77777777" w:rsidTr="00DB2AFF">
        <w:trPr>
          <w:trHeight w:val="567"/>
        </w:trPr>
        <w:tc>
          <w:tcPr>
            <w:tcW w:w="14882" w:type="dxa"/>
            <w:gridSpan w:val="9"/>
            <w:shd w:val="clear" w:color="auto" w:fill="FFFFFF" w:themeFill="background1"/>
            <w:tcMar>
              <w:top w:w="113" w:type="dxa"/>
              <w:left w:w="113" w:type="dxa"/>
              <w:bottom w:w="113" w:type="dxa"/>
              <w:right w:w="113" w:type="dxa"/>
            </w:tcMar>
            <w:vAlign w:val="center"/>
            <w:hideMark/>
          </w:tcPr>
          <w:p w14:paraId="74CFDC6E" w14:textId="050059C2" w:rsidR="004F7C6F" w:rsidRPr="00D1505C" w:rsidRDefault="00BA7C56" w:rsidP="007E71F7">
            <w:pPr>
              <w:spacing w:line="276" w:lineRule="auto"/>
              <w:textAlignment w:val="baseline"/>
              <w:rPr>
                <w:rFonts w:eastAsia="Times New Roman" w:cs="Arial"/>
                <w:lang w:eastAsia="en-GB"/>
              </w:rPr>
            </w:pPr>
            <w:r w:rsidRPr="00D1505C">
              <w:rPr>
                <w:rFonts w:eastAsia="Times New Roman" w:cs="Arial"/>
                <w:b/>
                <w:lang w:eastAsia="en-GB"/>
              </w:rPr>
              <w:t xml:space="preserve">For each </w:t>
            </w:r>
            <w:hyperlink r:id="rId131" w:history="1">
              <w:r w:rsidRPr="00D1505C">
                <w:rPr>
                  <w:rStyle w:val="Hyperlink"/>
                  <w:rFonts w:eastAsia="Times New Roman" w:cs="Arial"/>
                  <w:b/>
                  <w:lang w:eastAsia="en-GB"/>
                </w:rPr>
                <w:t>internally managed</w:t>
              </w:r>
            </w:hyperlink>
            <w:r w:rsidRPr="00D1505C">
              <w:rPr>
                <w:rFonts w:eastAsia="Times New Roman" w:cs="Arial"/>
                <w:b/>
                <w:lang w:eastAsia="en-GB"/>
              </w:rPr>
              <w:t xml:space="preserve"> asset class, d</w:t>
            </w:r>
            <w:r w:rsidR="004F7C6F" w:rsidRPr="00D1505C">
              <w:rPr>
                <w:rFonts w:eastAsia="Times New Roman" w:cs="Arial"/>
                <w:b/>
                <w:lang w:eastAsia="en-GB"/>
              </w:rPr>
              <w:t xml:space="preserve">oes your </w:t>
            </w:r>
            <w:r w:rsidR="00AD2041" w:rsidRPr="00D1505C">
              <w:rPr>
                <w:rFonts w:eastAsia="Times New Roman" w:cs="Arial"/>
                <w:b/>
                <w:lang w:eastAsia="en-GB"/>
              </w:rPr>
              <w:t>o</w:t>
            </w:r>
            <w:r w:rsidR="009337F6" w:rsidRPr="00D1505C">
              <w:rPr>
                <w:rFonts w:eastAsia="Times New Roman" w:cs="Arial"/>
                <w:b/>
                <w:lang w:eastAsia="en-GB"/>
              </w:rPr>
              <w:t>rgani</w:t>
            </w:r>
            <w:r w:rsidR="00AD2041" w:rsidRPr="00D1505C">
              <w:rPr>
                <w:rFonts w:eastAsia="Times New Roman" w:cs="Arial"/>
                <w:b/>
                <w:lang w:eastAsia="en-GB"/>
              </w:rPr>
              <w:t>s</w:t>
            </w:r>
            <w:r w:rsidR="009337F6" w:rsidRPr="00D1505C">
              <w:rPr>
                <w:rFonts w:eastAsia="Times New Roman" w:cs="Arial"/>
                <w:b/>
                <w:lang w:eastAsia="en-GB"/>
              </w:rPr>
              <w:t>ation</w:t>
            </w:r>
            <w:r w:rsidR="004F7C6F" w:rsidRPr="00D1505C">
              <w:rPr>
                <w:rFonts w:eastAsia="Times New Roman" w:cs="Arial"/>
                <w:b/>
                <w:lang w:eastAsia="en-GB"/>
              </w:rPr>
              <w:t xml:space="preserve"> </w:t>
            </w:r>
            <w:hyperlink r:id="rId132" w:history="1">
              <w:r w:rsidR="00480DE5" w:rsidRPr="004356B7">
                <w:rPr>
                  <w:rStyle w:val="Hyperlink"/>
                  <w:rFonts w:eastAsia="Times New Roman" w:cs="Arial"/>
                  <w:b/>
                  <w:lang w:eastAsia="en-GB"/>
                </w:rPr>
                <w:t>incorporate ESG factors</w:t>
              </w:r>
            </w:hyperlink>
            <w:r w:rsidR="00480DE5" w:rsidRPr="00D1505C">
              <w:rPr>
                <w:rFonts w:eastAsia="Times New Roman" w:cs="Arial"/>
                <w:b/>
                <w:lang w:eastAsia="en-GB"/>
              </w:rPr>
              <w:t xml:space="preserve"> into your </w:t>
            </w:r>
            <w:hyperlink r:id="rId133" w:history="1">
              <w:r w:rsidR="00480DE5" w:rsidRPr="00D1505C">
                <w:rPr>
                  <w:rStyle w:val="Hyperlink"/>
                  <w:rFonts w:eastAsia="Times New Roman" w:cs="Arial"/>
                  <w:b/>
                  <w:lang w:eastAsia="en-GB"/>
                </w:rPr>
                <w:t>investment decisions</w:t>
              </w:r>
            </w:hyperlink>
            <w:r w:rsidR="00480DE5" w:rsidRPr="00D1505C">
              <w:rPr>
                <w:rFonts w:eastAsia="Times New Roman" w:cs="Arial"/>
                <w:b/>
                <w:lang w:eastAsia="en-GB"/>
              </w:rPr>
              <w:t>?</w:t>
            </w:r>
          </w:p>
        </w:tc>
      </w:tr>
      <w:tr w:rsidR="00B74D30" w:rsidRPr="00D1505C" w14:paraId="6595CA51"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EDEDED"/>
            <w:tcMar>
              <w:top w:w="113" w:type="dxa"/>
              <w:left w:w="113" w:type="dxa"/>
              <w:bottom w:w="113" w:type="dxa"/>
              <w:right w:w="113" w:type="dxa"/>
            </w:tcMar>
            <w:vAlign w:val="center"/>
            <w:hideMark/>
          </w:tcPr>
          <w:p w14:paraId="4D3DE378" w14:textId="77777777" w:rsidR="006F4DA6" w:rsidRPr="00D1505C" w:rsidRDefault="006F4DA6" w:rsidP="001706A8">
            <w:pPr>
              <w:spacing w:line="276" w:lineRule="auto"/>
              <w:textAlignment w:val="baseline"/>
              <w:rPr>
                <w:rFonts w:eastAsia="Times New Roman" w:cs="Arial"/>
                <w:lang w:eastAsia="en-GB"/>
              </w:rPr>
            </w:pPr>
          </w:p>
        </w:tc>
        <w:tc>
          <w:tcPr>
            <w:tcW w:w="4958" w:type="dxa"/>
            <w:gridSpan w:val="2"/>
            <w:tcBorders>
              <w:bottom w:val="single" w:sz="6" w:space="0" w:color="A6A6A6" w:themeColor="background1" w:themeShade="A6"/>
            </w:tcBorders>
            <w:shd w:val="clear" w:color="auto" w:fill="EDEDED"/>
            <w:vAlign w:val="center"/>
          </w:tcPr>
          <w:p w14:paraId="5A4C5845" w14:textId="33B92D47" w:rsidR="009C3BFB" w:rsidRPr="00A36CA4" w:rsidRDefault="009C3BFB"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(1) </w:t>
            </w:r>
            <w:r w:rsidR="00480DE5" w:rsidRPr="00A36CA4">
              <w:rPr>
                <w:rFonts w:eastAsia="Times New Roman" w:cs="Arial"/>
                <w:b/>
                <w:lang w:eastAsia="en-GB"/>
              </w:rPr>
              <w:t xml:space="preserve">Yes, we incorporate </w:t>
            </w:r>
            <w:r w:rsidRPr="00A36CA4">
              <w:rPr>
                <w:rFonts w:eastAsia="Times New Roman" w:cs="Arial"/>
                <w:b/>
                <w:lang w:eastAsia="en-GB"/>
              </w:rPr>
              <w:t xml:space="preserve">ESG </w:t>
            </w:r>
            <w:r w:rsidR="00480DE5" w:rsidRPr="00A36CA4">
              <w:rPr>
                <w:rFonts w:eastAsia="Times New Roman" w:cs="Arial"/>
                <w:b/>
                <w:lang w:eastAsia="en-GB"/>
              </w:rPr>
              <w:t>factors</w:t>
            </w:r>
            <w:r w:rsidRPr="00A36CA4">
              <w:rPr>
                <w:rFonts w:eastAsia="Times New Roman" w:cs="Arial"/>
                <w:b/>
                <w:lang w:eastAsia="en-GB"/>
              </w:rPr>
              <w:t xml:space="preserve"> into </w:t>
            </w:r>
            <w:r w:rsidR="006E4B16" w:rsidRPr="00A36CA4">
              <w:rPr>
                <w:b/>
              </w:rPr>
              <w:t>our</w:t>
            </w:r>
            <w:r w:rsidRPr="00A36CA4">
              <w:rPr>
                <w:rFonts w:eastAsia="Times New Roman" w:cs="Arial"/>
                <w:b/>
                <w:lang w:eastAsia="en-GB"/>
              </w:rPr>
              <w:t xml:space="preserve"> investment decisions</w:t>
            </w:r>
          </w:p>
        </w:tc>
        <w:tc>
          <w:tcPr>
            <w:tcW w:w="4959" w:type="dxa"/>
            <w:gridSpan w:val="3"/>
            <w:tcBorders>
              <w:bottom w:val="single" w:sz="6" w:space="0" w:color="A6A6A6" w:themeColor="background1" w:themeShade="A6"/>
            </w:tcBorders>
            <w:shd w:val="clear" w:color="auto" w:fill="EDEDED"/>
            <w:vAlign w:val="center"/>
          </w:tcPr>
          <w:p w14:paraId="26C819E2" w14:textId="620ABA9B" w:rsidR="007E71F7" w:rsidRPr="00A36CA4" w:rsidRDefault="009C3BFB"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(2) </w:t>
            </w:r>
            <w:r w:rsidR="00480DE5" w:rsidRPr="00A36CA4">
              <w:rPr>
                <w:rFonts w:eastAsia="Times New Roman" w:cs="Arial"/>
                <w:b/>
                <w:lang w:eastAsia="en-GB"/>
              </w:rPr>
              <w:t xml:space="preserve">No, we do not incorporate </w:t>
            </w:r>
            <w:r w:rsidRPr="00A36CA4">
              <w:rPr>
                <w:rFonts w:eastAsia="Times New Roman" w:cs="Arial"/>
                <w:b/>
                <w:lang w:eastAsia="en-GB"/>
              </w:rPr>
              <w:t xml:space="preserve">ESG </w:t>
            </w:r>
            <w:r w:rsidR="00480DE5" w:rsidRPr="00A36CA4">
              <w:rPr>
                <w:rFonts w:eastAsia="Times New Roman" w:cs="Arial"/>
                <w:b/>
                <w:lang w:eastAsia="en-GB"/>
              </w:rPr>
              <w:t>factors</w:t>
            </w:r>
            <w:r w:rsidRPr="00A36CA4">
              <w:rPr>
                <w:rFonts w:eastAsia="Times New Roman" w:cs="Arial"/>
                <w:b/>
                <w:lang w:eastAsia="en-GB"/>
              </w:rPr>
              <w:t xml:space="preserve"> into </w:t>
            </w:r>
            <w:r w:rsidR="006E4B16" w:rsidRPr="00A36CA4">
              <w:rPr>
                <w:b/>
              </w:rPr>
              <w:t>our</w:t>
            </w:r>
            <w:r w:rsidRPr="00A36CA4">
              <w:rPr>
                <w:rFonts w:eastAsia="Times New Roman" w:cs="Arial"/>
                <w:b/>
                <w:lang w:eastAsia="en-GB"/>
              </w:rPr>
              <w:t xml:space="preserve"> investment decisions</w:t>
            </w:r>
          </w:p>
        </w:tc>
      </w:tr>
      <w:tr w:rsidR="00B74D30" w:rsidRPr="00D1505C" w14:paraId="077B333F"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3BD741" w14:textId="6F108078" w:rsidR="006F4DA6" w:rsidRPr="00D1505C" w:rsidRDefault="006F4DA6" w:rsidP="001706A8">
            <w:pPr>
              <w:spacing w:line="276" w:lineRule="auto"/>
              <w:textAlignment w:val="baseline"/>
              <w:rPr>
                <w:rFonts w:eastAsia="Times New Roman" w:cs="Arial"/>
                <w:lang w:eastAsia="en-GB"/>
              </w:rPr>
            </w:pPr>
            <w:r w:rsidRPr="00D1505C">
              <w:t xml:space="preserve">(A) </w:t>
            </w:r>
            <w:hyperlink r:id="rId134" w:history="1">
              <w:r w:rsidRPr="00D1505C">
                <w:rPr>
                  <w:rStyle w:val="Hyperlink"/>
                </w:rPr>
                <w:t xml:space="preserve">Listed </w:t>
              </w:r>
              <w:r w:rsidR="0011754B" w:rsidRPr="00D1505C">
                <w:rPr>
                  <w:rStyle w:val="Hyperlink"/>
                </w:rPr>
                <w:t>e</w:t>
              </w:r>
              <w:r w:rsidRPr="00D1505C">
                <w:rPr>
                  <w:rStyle w:val="Hyperlink"/>
                </w:rPr>
                <w:t>quity</w:t>
              </w:r>
            </w:hyperlink>
            <w:r w:rsidRPr="00D1505C">
              <w:t xml:space="preserve"> </w:t>
            </w:r>
            <w:r w:rsidR="0011754B" w:rsidRPr="00D1505C">
              <w:t>–</w:t>
            </w:r>
            <w:r w:rsidRPr="00D1505C">
              <w:t xml:space="preserve"> </w:t>
            </w:r>
            <w:hyperlink r:id="rId135" w:history="1">
              <w:r w:rsidR="0011754B" w:rsidRPr="00D1505C">
                <w:rPr>
                  <w:rStyle w:val="Hyperlink"/>
                </w:rPr>
                <w:t>p</w:t>
              </w:r>
              <w:r w:rsidRPr="00D1505C">
                <w:rPr>
                  <w:rStyle w:val="Hyperlink"/>
                </w:rPr>
                <w:t>assive</w:t>
              </w:r>
            </w:hyperlink>
          </w:p>
        </w:tc>
        <w:tc>
          <w:tcPr>
            <w:tcW w:w="4958" w:type="dxa"/>
            <w:gridSpan w:val="2"/>
            <w:tcBorders>
              <w:bottom w:val="single" w:sz="6" w:space="0" w:color="A6A6A6" w:themeColor="background1" w:themeShade="A6"/>
            </w:tcBorders>
            <w:shd w:val="clear" w:color="auto" w:fill="FFFFFF" w:themeFill="background1"/>
            <w:vAlign w:val="center"/>
          </w:tcPr>
          <w:p w14:paraId="28BDA27F"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0E0F995D"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34CE360E"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57D4AE" w14:textId="112F4ADC" w:rsidR="006F4DA6" w:rsidRPr="00D1505C" w:rsidRDefault="006F4DA6" w:rsidP="001706A8">
            <w:pPr>
              <w:spacing w:line="276" w:lineRule="auto"/>
              <w:textAlignment w:val="baseline"/>
              <w:rPr>
                <w:rFonts w:eastAsia="Times New Roman" w:cs="Arial"/>
                <w:lang w:eastAsia="en-GB"/>
              </w:rPr>
            </w:pPr>
            <w:r w:rsidRPr="00D1505C">
              <w:t xml:space="preserve">(B) Listed </w:t>
            </w:r>
            <w:r w:rsidR="0011754B" w:rsidRPr="00D1505C">
              <w:t>e</w:t>
            </w:r>
            <w:r w:rsidRPr="00D1505C">
              <w:t xml:space="preserve">quity </w:t>
            </w:r>
            <w:r w:rsidR="0011754B" w:rsidRPr="00D1505C">
              <w:t>–</w:t>
            </w:r>
            <w:r w:rsidRPr="00D1505C">
              <w:t xml:space="preserve"> </w:t>
            </w:r>
            <w:hyperlink r:id="rId136" w:history="1">
              <w:r w:rsidR="0011754B" w:rsidRPr="00D1505C">
                <w:rPr>
                  <w:rStyle w:val="Hyperlink"/>
                </w:rPr>
                <w:t>a</w:t>
              </w:r>
              <w:r w:rsidRPr="00D1505C">
                <w:rPr>
                  <w:rStyle w:val="Hyperlink"/>
                </w:rPr>
                <w:t>ctive</w:t>
              </w:r>
            </w:hyperlink>
            <w:r w:rsidRPr="00D1505C">
              <w:t xml:space="preserve"> </w:t>
            </w:r>
            <w:r w:rsidR="0011754B" w:rsidRPr="00D1505C">
              <w:t>–</w:t>
            </w:r>
            <w:r w:rsidRPr="00D1505C">
              <w:t xml:space="preserve"> </w:t>
            </w:r>
            <w:hyperlink r:id="rId137" w:history="1">
              <w:r w:rsidR="0011754B" w:rsidRPr="00D1505C">
                <w:rPr>
                  <w:rStyle w:val="Hyperlink"/>
                </w:rPr>
                <w:t>q</w:t>
              </w:r>
              <w:r w:rsidRPr="00D1505C">
                <w:rPr>
                  <w:rStyle w:val="Hyperlink"/>
                </w:rPr>
                <w:t>uantitative</w:t>
              </w:r>
            </w:hyperlink>
          </w:p>
        </w:tc>
        <w:tc>
          <w:tcPr>
            <w:tcW w:w="4958" w:type="dxa"/>
            <w:gridSpan w:val="2"/>
            <w:tcBorders>
              <w:bottom w:val="single" w:sz="6" w:space="0" w:color="A6A6A6" w:themeColor="background1" w:themeShade="A6"/>
            </w:tcBorders>
            <w:shd w:val="clear" w:color="auto" w:fill="FFFFFF" w:themeFill="background1"/>
            <w:vAlign w:val="center"/>
          </w:tcPr>
          <w:p w14:paraId="1586BC4E"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6CF2AC70"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3913317D"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D805FC" w14:textId="50A5C6E4" w:rsidR="006F4DA6" w:rsidRPr="00D1505C" w:rsidRDefault="00AD2041" w:rsidP="001706A8">
            <w:pPr>
              <w:spacing w:line="276" w:lineRule="auto"/>
              <w:textAlignment w:val="baseline"/>
              <w:rPr>
                <w:rFonts w:eastAsia="Times New Roman" w:cs="Arial"/>
                <w:lang w:eastAsia="en-GB"/>
              </w:rPr>
            </w:pPr>
            <w:r w:rsidRPr="00D1505C">
              <w:t>(C)</w:t>
            </w:r>
            <w:r w:rsidR="006F4DA6" w:rsidRPr="00D1505C">
              <w:t xml:space="preserve"> Listed </w:t>
            </w:r>
            <w:r w:rsidR="0011754B" w:rsidRPr="00D1505C">
              <w:t>e</w:t>
            </w:r>
            <w:r w:rsidR="006F4DA6" w:rsidRPr="00D1505C">
              <w:t xml:space="preserve">quity </w:t>
            </w:r>
            <w:r w:rsidR="0011754B" w:rsidRPr="00D1505C">
              <w:t>–</w:t>
            </w:r>
            <w:r w:rsidR="006F4DA6" w:rsidRPr="00D1505C">
              <w:t xml:space="preserve"> </w:t>
            </w:r>
            <w:r w:rsidR="0011754B" w:rsidRPr="00D1505C">
              <w:t>a</w:t>
            </w:r>
            <w:r w:rsidR="006F4DA6" w:rsidRPr="00D1505C">
              <w:t xml:space="preserve">ctive </w:t>
            </w:r>
            <w:r w:rsidR="0011754B" w:rsidRPr="00D1505C">
              <w:t>–</w:t>
            </w:r>
            <w:r w:rsidR="006F4DA6" w:rsidRPr="00D1505C">
              <w:t xml:space="preserve"> </w:t>
            </w:r>
            <w:hyperlink r:id="rId138" w:history="1">
              <w:r w:rsidR="0011754B" w:rsidRPr="00D1505C">
                <w:rPr>
                  <w:rStyle w:val="Hyperlink"/>
                </w:rPr>
                <w:t>f</w:t>
              </w:r>
              <w:r w:rsidR="006F4DA6" w:rsidRPr="00D1505C">
                <w:rPr>
                  <w:rStyle w:val="Hyperlink"/>
                </w:rPr>
                <w:t>undamental</w:t>
              </w:r>
            </w:hyperlink>
          </w:p>
        </w:tc>
        <w:tc>
          <w:tcPr>
            <w:tcW w:w="4958" w:type="dxa"/>
            <w:gridSpan w:val="2"/>
            <w:tcBorders>
              <w:bottom w:val="single" w:sz="6" w:space="0" w:color="A6A6A6" w:themeColor="background1" w:themeShade="A6"/>
            </w:tcBorders>
            <w:shd w:val="clear" w:color="auto" w:fill="FFFFFF" w:themeFill="background1"/>
            <w:vAlign w:val="center"/>
          </w:tcPr>
          <w:p w14:paraId="796A43F9"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7CBEA6D5"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4755F545"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A42EFA0" w14:textId="289F4D44" w:rsidR="006F4DA6" w:rsidRPr="00D1505C" w:rsidRDefault="006F4DA6" w:rsidP="001706A8">
            <w:pPr>
              <w:spacing w:line="276" w:lineRule="auto"/>
              <w:textAlignment w:val="baseline"/>
              <w:rPr>
                <w:rFonts w:eastAsia="Times New Roman" w:cs="Arial"/>
                <w:lang w:eastAsia="en-GB"/>
              </w:rPr>
            </w:pPr>
            <w:r w:rsidRPr="00D1505C">
              <w:t>(</w:t>
            </w:r>
            <w:r w:rsidR="004906F2" w:rsidRPr="00D1505C">
              <w:t>D</w:t>
            </w:r>
            <w:r w:rsidRPr="00D1505C">
              <w:t xml:space="preserve">) Listed </w:t>
            </w:r>
            <w:r w:rsidR="0011754B" w:rsidRPr="00D1505C">
              <w:t>e</w:t>
            </w:r>
            <w:r w:rsidRPr="00D1505C">
              <w:t xml:space="preserve">quity </w:t>
            </w:r>
            <w:r w:rsidR="0011754B" w:rsidRPr="00D1505C">
              <w:t>–</w:t>
            </w:r>
            <w:r w:rsidRPr="00D1505C">
              <w:t xml:space="preserve"> </w:t>
            </w:r>
            <w:r w:rsidR="0011754B" w:rsidRPr="00D1505C">
              <w:t>o</w:t>
            </w:r>
            <w:r w:rsidRPr="00D1505C">
              <w:t>ther</w:t>
            </w:r>
            <w:r w:rsidR="006F0A64" w:rsidRPr="00D1505C">
              <w:t xml:space="preserve"> strategies</w:t>
            </w:r>
          </w:p>
        </w:tc>
        <w:tc>
          <w:tcPr>
            <w:tcW w:w="4958" w:type="dxa"/>
            <w:gridSpan w:val="2"/>
            <w:tcBorders>
              <w:bottom w:val="single" w:sz="6" w:space="0" w:color="A6A6A6" w:themeColor="background1" w:themeShade="A6"/>
            </w:tcBorders>
            <w:shd w:val="clear" w:color="auto" w:fill="FFFFFF" w:themeFill="background1"/>
            <w:vAlign w:val="center"/>
          </w:tcPr>
          <w:p w14:paraId="54EFBA85"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0BD361A7"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67F1C793"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5DEEAE" w14:textId="0263E187" w:rsidR="006F4DA6" w:rsidRPr="00D1505C" w:rsidRDefault="006F4DA6" w:rsidP="001706A8">
            <w:pPr>
              <w:spacing w:line="276" w:lineRule="auto"/>
              <w:textAlignment w:val="baseline"/>
              <w:rPr>
                <w:rFonts w:eastAsia="Times New Roman" w:cs="Arial"/>
                <w:lang w:eastAsia="en-GB"/>
              </w:rPr>
            </w:pPr>
            <w:r w:rsidRPr="00D1505C">
              <w:t>(</w:t>
            </w:r>
            <w:r w:rsidR="004906F2" w:rsidRPr="00D1505C">
              <w:t>E</w:t>
            </w:r>
            <w:r w:rsidRPr="00D1505C">
              <w:t xml:space="preserve">) </w:t>
            </w:r>
            <w:hyperlink r:id="rId139" w:history="1">
              <w:r w:rsidRPr="00D1505C">
                <w:rPr>
                  <w:rStyle w:val="Hyperlink"/>
                </w:rPr>
                <w:t xml:space="preserve">Fixed </w:t>
              </w:r>
              <w:r w:rsidR="0011754B" w:rsidRPr="00D1505C">
                <w:rPr>
                  <w:rStyle w:val="Hyperlink"/>
                </w:rPr>
                <w:t>i</w:t>
              </w:r>
              <w:r w:rsidRPr="00D1505C">
                <w:rPr>
                  <w:rStyle w:val="Hyperlink"/>
                </w:rPr>
                <w:t>ncome</w:t>
              </w:r>
            </w:hyperlink>
            <w:r w:rsidRPr="00D1505C">
              <w:t xml:space="preserve"> </w:t>
            </w:r>
            <w:r w:rsidR="0011754B" w:rsidRPr="00D1505C">
              <w:t>–</w:t>
            </w:r>
            <w:r w:rsidRPr="00D1505C">
              <w:t xml:space="preserve"> </w:t>
            </w:r>
            <w:hyperlink r:id="rId140" w:history="1">
              <w:r w:rsidRPr="00D1505C">
                <w:rPr>
                  <w:rStyle w:val="Hyperlink"/>
                </w:rPr>
                <w:t>SSA</w:t>
              </w:r>
            </w:hyperlink>
          </w:p>
        </w:tc>
        <w:tc>
          <w:tcPr>
            <w:tcW w:w="4958" w:type="dxa"/>
            <w:gridSpan w:val="2"/>
            <w:tcBorders>
              <w:bottom w:val="single" w:sz="6" w:space="0" w:color="A6A6A6" w:themeColor="background1" w:themeShade="A6"/>
            </w:tcBorders>
            <w:shd w:val="clear" w:color="auto" w:fill="FFFFFF" w:themeFill="background1"/>
            <w:vAlign w:val="center"/>
          </w:tcPr>
          <w:p w14:paraId="579A6599"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59388276"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6255E941"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01C674" w14:textId="4CCFB7E2" w:rsidR="006F4DA6" w:rsidRPr="00D1505C" w:rsidRDefault="006F4DA6" w:rsidP="001706A8">
            <w:pPr>
              <w:spacing w:line="276" w:lineRule="auto"/>
              <w:textAlignment w:val="baseline"/>
              <w:rPr>
                <w:rFonts w:eastAsia="Times New Roman" w:cs="Arial"/>
                <w:lang w:eastAsia="en-GB"/>
              </w:rPr>
            </w:pPr>
            <w:r w:rsidRPr="00D1505C">
              <w:t>(</w:t>
            </w:r>
            <w:r w:rsidR="004906F2" w:rsidRPr="00D1505C">
              <w:t>F</w:t>
            </w:r>
            <w:r w:rsidRPr="00D1505C">
              <w:t xml:space="preserve">) Fixed </w:t>
            </w:r>
            <w:r w:rsidR="0011754B" w:rsidRPr="00D1505C">
              <w:t>i</w:t>
            </w:r>
            <w:r w:rsidRPr="00D1505C">
              <w:t xml:space="preserve">ncome </w:t>
            </w:r>
            <w:r w:rsidR="0011754B" w:rsidRPr="00D1505C">
              <w:t>–</w:t>
            </w:r>
            <w:r w:rsidRPr="00D1505C">
              <w:t xml:space="preserve"> </w:t>
            </w:r>
            <w:hyperlink r:id="rId141" w:history="1">
              <w:r w:rsidR="0011754B" w:rsidRPr="00D1505C">
                <w:rPr>
                  <w:rStyle w:val="Hyperlink"/>
                </w:rPr>
                <w:t>c</w:t>
              </w:r>
              <w:r w:rsidRPr="00D1505C">
                <w:rPr>
                  <w:rStyle w:val="Hyperlink"/>
                </w:rPr>
                <w:t>orporate</w:t>
              </w:r>
            </w:hyperlink>
          </w:p>
        </w:tc>
        <w:tc>
          <w:tcPr>
            <w:tcW w:w="4958" w:type="dxa"/>
            <w:gridSpan w:val="2"/>
            <w:tcBorders>
              <w:bottom w:val="single" w:sz="6" w:space="0" w:color="A6A6A6" w:themeColor="background1" w:themeShade="A6"/>
            </w:tcBorders>
            <w:shd w:val="clear" w:color="auto" w:fill="FFFFFF" w:themeFill="background1"/>
            <w:vAlign w:val="center"/>
          </w:tcPr>
          <w:p w14:paraId="51271F7D"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64EFE5F6"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0E495371"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CFFC21" w14:textId="57CE29A7" w:rsidR="006F4DA6" w:rsidRPr="00D1505C" w:rsidRDefault="006F4DA6" w:rsidP="001706A8">
            <w:pPr>
              <w:spacing w:line="276" w:lineRule="auto"/>
              <w:textAlignment w:val="baseline"/>
              <w:rPr>
                <w:rFonts w:eastAsia="Times New Roman" w:cs="Arial"/>
                <w:lang w:eastAsia="en-GB"/>
              </w:rPr>
            </w:pPr>
            <w:r w:rsidRPr="00D1505C">
              <w:t>(</w:t>
            </w:r>
            <w:r w:rsidR="004906F2" w:rsidRPr="00D1505C">
              <w:t>G</w:t>
            </w:r>
            <w:r w:rsidRPr="00D1505C">
              <w:t xml:space="preserve">) Fixed </w:t>
            </w:r>
            <w:r w:rsidR="0011754B" w:rsidRPr="00D1505C">
              <w:t>i</w:t>
            </w:r>
            <w:r w:rsidRPr="00D1505C">
              <w:t xml:space="preserve">ncome </w:t>
            </w:r>
            <w:r w:rsidR="0011754B" w:rsidRPr="00D1505C">
              <w:t>–</w:t>
            </w:r>
            <w:r w:rsidRPr="00D1505C">
              <w:t xml:space="preserve"> </w:t>
            </w:r>
            <w:hyperlink r:id="rId142" w:history="1">
              <w:r w:rsidR="0011754B" w:rsidRPr="00D1505C">
                <w:rPr>
                  <w:rStyle w:val="Hyperlink"/>
                </w:rPr>
                <w:t>s</w:t>
              </w:r>
              <w:r w:rsidRPr="00D1505C">
                <w:rPr>
                  <w:rStyle w:val="Hyperlink"/>
                </w:rPr>
                <w:t>ecuritised</w:t>
              </w:r>
            </w:hyperlink>
          </w:p>
        </w:tc>
        <w:tc>
          <w:tcPr>
            <w:tcW w:w="4958" w:type="dxa"/>
            <w:gridSpan w:val="2"/>
            <w:tcBorders>
              <w:bottom w:val="single" w:sz="6" w:space="0" w:color="A6A6A6" w:themeColor="background1" w:themeShade="A6"/>
            </w:tcBorders>
            <w:shd w:val="clear" w:color="auto" w:fill="FFFFFF" w:themeFill="background1"/>
            <w:vAlign w:val="center"/>
          </w:tcPr>
          <w:p w14:paraId="3C0882D6"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2D902788"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4AA47606"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10F784" w14:textId="1B20C044" w:rsidR="006F4DA6" w:rsidRPr="00D1505C" w:rsidRDefault="006F4DA6" w:rsidP="001706A8">
            <w:pPr>
              <w:spacing w:line="276" w:lineRule="auto"/>
              <w:textAlignment w:val="baseline"/>
              <w:rPr>
                <w:rFonts w:eastAsia="Times New Roman" w:cs="Arial"/>
                <w:lang w:eastAsia="en-GB"/>
              </w:rPr>
            </w:pPr>
            <w:r w:rsidRPr="00D1505C">
              <w:t>(</w:t>
            </w:r>
            <w:r w:rsidR="004906F2" w:rsidRPr="00D1505C">
              <w:t>H</w:t>
            </w:r>
            <w:r w:rsidRPr="00D1505C">
              <w:t xml:space="preserve">) Fixed </w:t>
            </w:r>
            <w:r w:rsidR="0011754B" w:rsidRPr="00D1505C">
              <w:t>i</w:t>
            </w:r>
            <w:r w:rsidRPr="00D1505C">
              <w:t xml:space="preserve">ncome </w:t>
            </w:r>
            <w:r w:rsidR="0011754B" w:rsidRPr="00D1505C">
              <w:t>–</w:t>
            </w:r>
            <w:r w:rsidRPr="00D1505C">
              <w:t xml:space="preserve"> </w:t>
            </w:r>
            <w:hyperlink r:id="rId143" w:history="1">
              <w:r w:rsidR="0011754B" w:rsidRPr="00D1505C">
                <w:rPr>
                  <w:rStyle w:val="Hyperlink"/>
                </w:rPr>
                <w:t>p</w:t>
              </w:r>
              <w:r w:rsidRPr="00D1505C">
                <w:rPr>
                  <w:rStyle w:val="Hyperlink"/>
                </w:rPr>
                <w:t xml:space="preserve">rivate </w:t>
              </w:r>
              <w:r w:rsidR="0011754B" w:rsidRPr="00D1505C">
                <w:rPr>
                  <w:rStyle w:val="Hyperlink"/>
                </w:rPr>
                <w:t>d</w:t>
              </w:r>
              <w:r w:rsidRPr="00D1505C">
                <w:rPr>
                  <w:rStyle w:val="Hyperlink"/>
                </w:rPr>
                <w:t>ebt</w:t>
              </w:r>
            </w:hyperlink>
          </w:p>
        </w:tc>
        <w:tc>
          <w:tcPr>
            <w:tcW w:w="4958" w:type="dxa"/>
            <w:gridSpan w:val="2"/>
            <w:tcBorders>
              <w:bottom w:val="single" w:sz="6" w:space="0" w:color="A6A6A6" w:themeColor="background1" w:themeShade="A6"/>
            </w:tcBorders>
            <w:shd w:val="clear" w:color="auto" w:fill="FFFFFF" w:themeFill="background1"/>
            <w:vAlign w:val="center"/>
          </w:tcPr>
          <w:p w14:paraId="7FF447CF"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5973CDA1"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6538E087"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1B8B90" w14:textId="527CA6F3" w:rsidR="006F4DA6" w:rsidRPr="00D1505C" w:rsidRDefault="006F4DA6" w:rsidP="001706A8">
            <w:pPr>
              <w:spacing w:line="276" w:lineRule="auto"/>
              <w:textAlignment w:val="baseline"/>
              <w:rPr>
                <w:rFonts w:eastAsia="Times New Roman" w:cs="Arial"/>
                <w:lang w:eastAsia="en-GB"/>
              </w:rPr>
            </w:pPr>
            <w:r w:rsidRPr="00D1505C">
              <w:t>(</w:t>
            </w:r>
            <w:r w:rsidR="004906F2" w:rsidRPr="00D1505C">
              <w:t>I</w:t>
            </w:r>
            <w:r w:rsidRPr="00D1505C">
              <w:t xml:space="preserve">) </w:t>
            </w:r>
            <w:hyperlink r:id="rId144" w:history="1">
              <w:r w:rsidRPr="00D1505C">
                <w:rPr>
                  <w:rStyle w:val="Hyperlink"/>
                </w:rPr>
                <w:t xml:space="preserve">Private </w:t>
              </w:r>
              <w:r w:rsidR="0011754B" w:rsidRPr="00D1505C">
                <w:rPr>
                  <w:rStyle w:val="Hyperlink"/>
                </w:rPr>
                <w:t>e</w:t>
              </w:r>
              <w:r w:rsidRPr="00D1505C">
                <w:rPr>
                  <w:rStyle w:val="Hyperlink"/>
                </w:rPr>
                <w:t>quity</w:t>
              </w:r>
            </w:hyperlink>
          </w:p>
        </w:tc>
        <w:tc>
          <w:tcPr>
            <w:tcW w:w="4958" w:type="dxa"/>
            <w:gridSpan w:val="2"/>
            <w:tcBorders>
              <w:bottom w:val="single" w:sz="6" w:space="0" w:color="A6A6A6" w:themeColor="background1" w:themeShade="A6"/>
            </w:tcBorders>
            <w:shd w:val="clear" w:color="auto" w:fill="FFFFFF" w:themeFill="background1"/>
            <w:vAlign w:val="center"/>
          </w:tcPr>
          <w:p w14:paraId="21C5D267"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3D259102"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6F477333"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E29E9FC" w14:textId="131DA59A" w:rsidR="006F4DA6" w:rsidRPr="00D1505C" w:rsidRDefault="006F4DA6" w:rsidP="001706A8">
            <w:pPr>
              <w:spacing w:line="276" w:lineRule="auto"/>
              <w:textAlignment w:val="baseline"/>
              <w:rPr>
                <w:rFonts w:eastAsia="Times New Roman" w:cs="Arial"/>
                <w:lang w:eastAsia="en-GB"/>
              </w:rPr>
            </w:pPr>
            <w:r w:rsidRPr="00D1505C">
              <w:t>(</w:t>
            </w:r>
            <w:r w:rsidR="004906F2" w:rsidRPr="00D1505C">
              <w:t>J</w:t>
            </w:r>
            <w:r w:rsidRPr="00D1505C">
              <w:t xml:space="preserve">) </w:t>
            </w:r>
            <w:hyperlink r:id="rId145" w:history="1">
              <w:r w:rsidRPr="00D1505C">
                <w:rPr>
                  <w:rStyle w:val="Hyperlink"/>
                </w:rPr>
                <w:t xml:space="preserve">Real </w:t>
              </w:r>
              <w:r w:rsidR="0011754B" w:rsidRPr="00D1505C">
                <w:rPr>
                  <w:rStyle w:val="Hyperlink"/>
                </w:rPr>
                <w:t>e</w:t>
              </w:r>
              <w:r w:rsidRPr="00D1505C">
                <w:rPr>
                  <w:rStyle w:val="Hyperlink"/>
                </w:rPr>
                <w:t>state</w:t>
              </w:r>
            </w:hyperlink>
          </w:p>
        </w:tc>
        <w:tc>
          <w:tcPr>
            <w:tcW w:w="4958" w:type="dxa"/>
            <w:gridSpan w:val="2"/>
            <w:tcBorders>
              <w:bottom w:val="single" w:sz="6" w:space="0" w:color="A6A6A6" w:themeColor="background1" w:themeShade="A6"/>
            </w:tcBorders>
            <w:shd w:val="clear" w:color="auto" w:fill="FFFFFF" w:themeFill="background1"/>
            <w:vAlign w:val="center"/>
          </w:tcPr>
          <w:p w14:paraId="590264ED"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4BE6C604"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065A0117"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0F6503" w14:textId="7366B8F1" w:rsidR="006F4DA6" w:rsidRPr="00D1505C" w:rsidRDefault="006F4DA6" w:rsidP="001706A8">
            <w:pPr>
              <w:spacing w:line="276" w:lineRule="auto"/>
              <w:textAlignment w:val="baseline"/>
              <w:rPr>
                <w:rFonts w:eastAsia="Times New Roman" w:cs="Arial"/>
                <w:lang w:eastAsia="en-GB"/>
              </w:rPr>
            </w:pPr>
            <w:r w:rsidRPr="00D1505C">
              <w:t>(</w:t>
            </w:r>
            <w:r w:rsidR="004906F2" w:rsidRPr="00D1505C">
              <w:t>K</w:t>
            </w:r>
            <w:r w:rsidRPr="00D1505C">
              <w:t xml:space="preserve">) </w:t>
            </w:r>
            <w:hyperlink r:id="rId146" w:history="1">
              <w:r w:rsidRPr="00D1505C">
                <w:rPr>
                  <w:rStyle w:val="Hyperlink"/>
                </w:rPr>
                <w:t>Infrastructure</w:t>
              </w:r>
            </w:hyperlink>
          </w:p>
        </w:tc>
        <w:tc>
          <w:tcPr>
            <w:tcW w:w="4958" w:type="dxa"/>
            <w:gridSpan w:val="2"/>
            <w:tcBorders>
              <w:bottom w:val="single" w:sz="6" w:space="0" w:color="A6A6A6" w:themeColor="background1" w:themeShade="A6"/>
            </w:tcBorders>
            <w:shd w:val="clear" w:color="auto" w:fill="FFFFFF" w:themeFill="background1"/>
            <w:vAlign w:val="center"/>
          </w:tcPr>
          <w:p w14:paraId="14A2E249"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47CFB4DB"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3261E676"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9CC3B7E" w14:textId="514AFDAB" w:rsidR="006F4DA6" w:rsidRPr="00D1505C" w:rsidRDefault="00231AF2" w:rsidP="001706A8">
            <w:pPr>
              <w:spacing w:line="276" w:lineRule="auto"/>
              <w:textAlignment w:val="baseline"/>
              <w:rPr>
                <w:rFonts w:eastAsia="Times New Roman" w:cs="Arial"/>
                <w:lang w:eastAsia="en-GB"/>
              </w:rPr>
            </w:pPr>
            <w:r w:rsidRPr="00D1505C">
              <w:t>(</w:t>
            </w:r>
            <w:r w:rsidR="004906F2" w:rsidRPr="00D1505C">
              <w:t>L</w:t>
            </w:r>
            <w:r w:rsidRPr="00D1505C">
              <w:t xml:space="preserve">) </w:t>
            </w:r>
            <w:hyperlink r:id="rId147" w:history="1">
              <w:r w:rsidRPr="00D1505C">
                <w:rPr>
                  <w:rStyle w:val="Hyperlink"/>
                </w:rPr>
                <w:t xml:space="preserve">Hedge </w:t>
              </w:r>
              <w:r w:rsidR="00C969FC" w:rsidRPr="00D1505C">
                <w:rPr>
                  <w:rStyle w:val="Hyperlink"/>
                </w:rPr>
                <w:t>f</w:t>
              </w:r>
              <w:r w:rsidRPr="00D1505C">
                <w:rPr>
                  <w:rStyle w:val="Hyperlink"/>
                </w:rPr>
                <w:t>und</w:t>
              </w:r>
              <w:r w:rsidR="00AD2041" w:rsidRPr="00D1505C">
                <w:rPr>
                  <w:rStyle w:val="Hyperlink"/>
                </w:rPr>
                <w:t>s</w:t>
              </w:r>
            </w:hyperlink>
            <w:r w:rsidRPr="00D1505C">
              <w:t xml:space="preserve"> </w:t>
            </w:r>
            <w:r w:rsidR="00C07126">
              <w:t>–</w:t>
            </w:r>
            <w:r w:rsidRPr="00D1505C">
              <w:t xml:space="preserve"> </w:t>
            </w:r>
            <w:hyperlink r:id="rId148" w:history="1">
              <w:r w:rsidR="00C07126">
                <w:rPr>
                  <w:rStyle w:val="Hyperlink"/>
                </w:rPr>
                <w:t>Multi-strategy</w:t>
              </w:r>
            </w:hyperlink>
          </w:p>
        </w:tc>
        <w:tc>
          <w:tcPr>
            <w:tcW w:w="4958" w:type="dxa"/>
            <w:gridSpan w:val="2"/>
            <w:tcBorders>
              <w:bottom w:val="single" w:sz="6" w:space="0" w:color="A6A6A6" w:themeColor="background1" w:themeShade="A6"/>
            </w:tcBorders>
            <w:shd w:val="clear" w:color="auto" w:fill="FFFFFF" w:themeFill="background1"/>
            <w:vAlign w:val="center"/>
          </w:tcPr>
          <w:p w14:paraId="3B13334E"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6AA40BB4"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058573BE"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3D9E63" w14:textId="44F26249" w:rsidR="00231AF2" w:rsidRPr="00D1505C" w:rsidRDefault="00231AF2">
            <w:pPr>
              <w:spacing w:line="276" w:lineRule="auto"/>
              <w:textAlignment w:val="baseline"/>
            </w:pPr>
            <w:r w:rsidRPr="00D1505C">
              <w:t>(</w:t>
            </w:r>
            <w:r w:rsidR="004906F2" w:rsidRPr="00D1505C">
              <w:t>M</w:t>
            </w:r>
            <w:r w:rsidRPr="00D1505C">
              <w:t xml:space="preserve">) Hedge </w:t>
            </w:r>
            <w:r w:rsidR="00C969FC" w:rsidRPr="00D1505C">
              <w:t>f</w:t>
            </w:r>
            <w:r w:rsidRPr="00D1505C">
              <w:t>un</w:t>
            </w:r>
            <w:r w:rsidR="00912213" w:rsidRPr="00D1505C">
              <w:t>d</w:t>
            </w:r>
            <w:r w:rsidRPr="00D1505C">
              <w:t xml:space="preserve">s </w:t>
            </w:r>
            <w:r w:rsidR="00C07126">
              <w:t>–</w:t>
            </w:r>
            <w:r w:rsidRPr="00D1505C">
              <w:t xml:space="preserve"> </w:t>
            </w:r>
            <w:hyperlink r:id="rId149" w:history="1">
              <w:r w:rsidRPr="00D1505C">
                <w:rPr>
                  <w:rStyle w:val="Hyperlink"/>
                </w:rPr>
                <w:t xml:space="preserve">Long/short equity </w:t>
              </w:r>
            </w:hyperlink>
            <w:r w:rsidRPr="00D1505C">
              <w:t xml:space="preserve"> </w:t>
            </w:r>
          </w:p>
        </w:tc>
        <w:tc>
          <w:tcPr>
            <w:tcW w:w="4958" w:type="dxa"/>
            <w:gridSpan w:val="2"/>
            <w:tcBorders>
              <w:bottom w:val="single" w:sz="6" w:space="0" w:color="A6A6A6" w:themeColor="background1" w:themeShade="A6"/>
            </w:tcBorders>
            <w:shd w:val="clear" w:color="auto" w:fill="FFFFFF" w:themeFill="background1"/>
            <w:vAlign w:val="center"/>
          </w:tcPr>
          <w:p w14:paraId="75F21307"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62D0F64B"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50FDB956"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D87AE4" w14:textId="21B16A35" w:rsidR="00231AF2" w:rsidRPr="00D1505C" w:rsidRDefault="00231AF2">
            <w:pPr>
              <w:spacing w:line="276" w:lineRule="auto"/>
              <w:textAlignment w:val="baseline"/>
            </w:pPr>
            <w:r w:rsidRPr="00D1505C">
              <w:t>(</w:t>
            </w:r>
            <w:r w:rsidR="004906F2" w:rsidRPr="00D1505C">
              <w:t>N</w:t>
            </w:r>
            <w:r w:rsidRPr="00D1505C">
              <w:t xml:space="preserve">) Hedge </w:t>
            </w:r>
            <w:r w:rsidR="00C969FC" w:rsidRPr="00D1505C">
              <w:t>f</w:t>
            </w:r>
            <w:r w:rsidRPr="00D1505C">
              <w:t>un</w:t>
            </w:r>
            <w:r w:rsidR="00912213" w:rsidRPr="00D1505C">
              <w:t>d</w:t>
            </w:r>
            <w:r w:rsidRPr="00D1505C">
              <w:t xml:space="preserve">s </w:t>
            </w:r>
            <w:r w:rsidR="00C07126">
              <w:t>–</w:t>
            </w:r>
            <w:r w:rsidRPr="00D1505C">
              <w:t xml:space="preserve"> </w:t>
            </w:r>
            <w:hyperlink r:id="rId150" w:history="1">
              <w:r w:rsidRPr="00D1505C">
                <w:rPr>
                  <w:rStyle w:val="Hyperlink"/>
                </w:rPr>
                <w:t>Long/short credit</w:t>
              </w:r>
            </w:hyperlink>
          </w:p>
        </w:tc>
        <w:tc>
          <w:tcPr>
            <w:tcW w:w="4958" w:type="dxa"/>
            <w:gridSpan w:val="2"/>
            <w:tcBorders>
              <w:bottom w:val="single" w:sz="6" w:space="0" w:color="A6A6A6" w:themeColor="background1" w:themeShade="A6"/>
            </w:tcBorders>
            <w:shd w:val="clear" w:color="auto" w:fill="FFFFFF" w:themeFill="background1"/>
            <w:vAlign w:val="center"/>
          </w:tcPr>
          <w:p w14:paraId="7DEF37F2"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5D423BD1"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2881B3EE"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37BC343" w14:textId="2E442502" w:rsidR="00231AF2" w:rsidRPr="00D1505C" w:rsidRDefault="00231AF2">
            <w:pPr>
              <w:spacing w:line="276" w:lineRule="auto"/>
              <w:textAlignment w:val="baseline"/>
            </w:pPr>
            <w:r w:rsidRPr="00D1505C">
              <w:t>(</w:t>
            </w:r>
            <w:r w:rsidR="004906F2" w:rsidRPr="00D1505C">
              <w:t>O</w:t>
            </w:r>
            <w:r w:rsidRPr="00D1505C">
              <w:t xml:space="preserve">) Hedge </w:t>
            </w:r>
            <w:r w:rsidR="00C969FC" w:rsidRPr="00D1505C">
              <w:t>f</w:t>
            </w:r>
            <w:r w:rsidRPr="00D1505C">
              <w:t>un</w:t>
            </w:r>
            <w:r w:rsidR="00912213" w:rsidRPr="00D1505C">
              <w:t>d</w:t>
            </w:r>
            <w:r w:rsidRPr="00D1505C">
              <w:t xml:space="preserve">s </w:t>
            </w:r>
            <w:r w:rsidR="00C07126">
              <w:t>–</w:t>
            </w:r>
            <w:r w:rsidRPr="00D1505C">
              <w:t xml:space="preserve"> </w:t>
            </w:r>
            <w:hyperlink r:id="rId151" w:history="1">
              <w:r w:rsidR="00C07126">
                <w:rPr>
                  <w:rStyle w:val="Hyperlink"/>
                </w:rPr>
                <w:t>Distressed, special situations and event-driven fundamental</w:t>
              </w:r>
            </w:hyperlink>
            <w:r w:rsidRPr="00D1505C">
              <w:t xml:space="preserve"> </w:t>
            </w:r>
          </w:p>
        </w:tc>
        <w:tc>
          <w:tcPr>
            <w:tcW w:w="4958" w:type="dxa"/>
            <w:gridSpan w:val="2"/>
            <w:tcBorders>
              <w:bottom w:val="single" w:sz="6" w:space="0" w:color="A6A6A6" w:themeColor="background1" w:themeShade="A6"/>
            </w:tcBorders>
            <w:shd w:val="clear" w:color="auto" w:fill="FFFFFF" w:themeFill="background1"/>
            <w:vAlign w:val="center"/>
          </w:tcPr>
          <w:p w14:paraId="6DFECE48"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633CA48D"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01DCEFB5"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9C7744E" w14:textId="074C8895" w:rsidR="00231AF2" w:rsidRPr="00D1505C" w:rsidRDefault="00231AF2">
            <w:pPr>
              <w:spacing w:line="276" w:lineRule="auto"/>
              <w:textAlignment w:val="baseline"/>
            </w:pPr>
            <w:r w:rsidRPr="00D1505C">
              <w:t>(</w:t>
            </w:r>
            <w:r w:rsidR="004906F2" w:rsidRPr="00D1505C">
              <w:t>P</w:t>
            </w:r>
            <w:r w:rsidRPr="00D1505C">
              <w:t xml:space="preserve">) Hedge </w:t>
            </w:r>
            <w:r w:rsidR="00C969FC" w:rsidRPr="00D1505C">
              <w:t>f</w:t>
            </w:r>
            <w:r w:rsidRPr="00D1505C">
              <w:t>un</w:t>
            </w:r>
            <w:r w:rsidR="00912213" w:rsidRPr="00D1505C">
              <w:t>d</w:t>
            </w:r>
            <w:r w:rsidRPr="00D1505C">
              <w:t xml:space="preserve">s </w:t>
            </w:r>
            <w:r w:rsidR="00C07126">
              <w:t>–</w:t>
            </w:r>
            <w:r w:rsidRPr="00D1505C">
              <w:t xml:space="preserve"> </w:t>
            </w:r>
            <w:hyperlink r:id="rId152" w:history="1">
              <w:r w:rsidRPr="00D1505C">
                <w:rPr>
                  <w:rStyle w:val="Hyperlink"/>
                </w:rPr>
                <w:t>Structured credit</w:t>
              </w:r>
            </w:hyperlink>
          </w:p>
        </w:tc>
        <w:tc>
          <w:tcPr>
            <w:tcW w:w="4958" w:type="dxa"/>
            <w:gridSpan w:val="2"/>
            <w:tcBorders>
              <w:bottom w:val="single" w:sz="6" w:space="0" w:color="A6A6A6" w:themeColor="background1" w:themeShade="A6"/>
            </w:tcBorders>
            <w:shd w:val="clear" w:color="auto" w:fill="FFFFFF" w:themeFill="background1"/>
            <w:vAlign w:val="center"/>
          </w:tcPr>
          <w:p w14:paraId="73C5BCC8"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03E84CF4"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76D69827"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B4CE3D" w14:textId="1E208137" w:rsidR="00231AF2" w:rsidRPr="00D1505C" w:rsidRDefault="00231AF2">
            <w:pPr>
              <w:spacing w:line="276" w:lineRule="auto"/>
              <w:textAlignment w:val="baseline"/>
            </w:pPr>
            <w:r w:rsidRPr="00D1505C">
              <w:t>(</w:t>
            </w:r>
            <w:r w:rsidR="004906F2" w:rsidRPr="00D1505C">
              <w:t>Q</w:t>
            </w:r>
            <w:r w:rsidRPr="00D1505C">
              <w:t xml:space="preserve">) Hedge </w:t>
            </w:r>
            <w:r w:rsidR="00C969FC" w:rsidRPr="00D1505C">
              <w:t>f</w:t>
            </w:r>
            <w:r w:rsidRPr="00D1505C">
              <w:t>un</w:t>
            </w:r>
            <w:r w:rsidR="00912213" w:rsidRPr="00D1505C">
              <w:t>d</w:t>
            </w:r>
            <w:r w:rsidRPr="00D1505C">
              <w:t xml:space="preserve">s </w:t>
            </w:r>
            <w:r w:rsidR="00C07126">
              <w:t>–</w:t>
            </w:r>
            <w:r w:rsidRPr="00D1505C">
              <w:t xml:space="preserve"> </w:t>
            </w:r>
            <w:hyperlink r:id="rId153" w:history="1">
              <w:r w:rsidRPr="00D1505C">
                <w:rPr>
                  <w:rStyle w:val="Hyperlink"/>
                </w:rPr>
                <w:t>Global macro</w:t>
              </w:r>
            </w:hyperlink>
          </w:p>
        </w:tc>
        <w:tc>
          <w:tcPr>
            <w:tcW w:w="4958" w:type="dxa"/>
            <w:gridSpan w:val="2"/>
            <w:tcBorders>
              <w:bottom w:val="single" w:sz="6" w:space="0" w:color="A6A6A6" w:themeColor="background1" w:themeShade="A6"/>
            </w:tcBorders>
            <w:shd w:val="clear" w:color="auto" w:fill="FFFFFF" w:themeFill="background1"/>
            <w:vAlign w:val="center"/>
          </w:tcPr>
          <w:p w14:paraId="4F58D1C0"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1D73998E"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2368683B"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DE0B65" w14:textId="6009E096" w:rsidR="00231AF2" w:rsidRPr="00D1505C" w:rsidRDefault="00231AF2">
            <w:pPr>
              <w:spacing w:line="276" w:lineRule="auto"/>
              <w:textAlignment w:val="baseline"/>
            </w:pPr>
            <w:r w:rsidRPr="00D1505C">
              <w:t>(</w:t>
            </w:r>
            <w:r w:rsidR="004906F2" w:rsidRPr="00D1505C">
              <w:t>R</w:t>
            </w:r>
            <w:r w:rsidRPr="00D1505C">
              <w:t xml:space="preserve">) Hedge </w:t>
            </w:r>
            <w:r w:rsidR="00C969FC" w:rsidRPr="00D1505C">
              <w:t>f</w:t>
            </w:r>
            <w:r w:rsidRPr="00D1505C">
              <w:t>un</w:t>
            </w:r>
            <w:r w:rsidR="00912213" w:rsidRPr="00D1505C">
              <w:t>d</w:t>
            </w:r>
            <w:r w:rsidRPr="00D1505C">
              <w:t xml:space="preserve">s </w:t>
            </w:r>
            <w:r w:rsidR="00C07126">
              <w:t>–</w:t>
            </w:r>
            <w:r w:rsidRPr="00D1505C">
              <w:t xml:space="preserve"> </w:t>
            </w:r>
            <w:hyperlink r:id="rId154" w:history="1">
              <w:r w:rsidRPr="00D1505C">
                <w:rPr>
                  <w:rStyle w:val="Hyperlink"/>
                </w:rPr>
                <w:t>Commodity trading advisor</w:t>
              </w:r>
            </w:hyperlink>
          </w:p>
        </w:tc>
        <w:tc>
          <w:tcPr>
            <w:tcW w:w="4958" w:type="dxa"/>
            <w:gridSpan w:val="2"/>
            <w:tcBorders>
              <w:bottom w:val="single" w:sz="6" w:space="0" w:color="A6A6A6" w:themeColor="background1" w:themeShade="A6"/>
            </w:tcBorders>
            <w:shd w:val="clear" w:color="auto" w:fill="FFFFFF" w:themeFill="background1"/>
            <w:vAlign w:val="center"/>
          </w:tcPr>
          <w:p w14:paraId="0067EE1F"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2E26D93B"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17F50AA5"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BAE3D0" w14:textId="544A1479" w:rsidR="00231AF2" w:rsidRPr="00D1505C" w:rsidRDefault="00231AF2">
            <w:pPr>
              <w:spacing w:line="276" w:lineRule="auto"/>
              <w:textAlignment w:val="baseline"/>
            </w:pPr>
            <w:r w:rsidRPr="00D1505C">
              <w:t>(</w:t>
            </w:r>
            <w:r w:rsidR="004906F2" w:rsidRPr="00D1505C">
              <w:t>S</w:t>
            </w:r>
            <w:r w:rsidRPr="00D1505C">
              <w:t xml:space="preserve">) Hedge </w:t>
            </w:r>
            <w:r w:rsidR="00C969FC" w:rsidRPr="00D1505C">
              <w:t>f</w:t>
            </w:r>
            <w:r w:rsidRPr="00D1505C">
              <w:t>un</w:t>
            </w:r>
            <w:r w:rsidR="00912213" w:rsidRPr="00D1505C">
              <w:t>d</w:t>
            </w:r>
            <w:r w:rsidRPr="00D1505C">
              <w:t xml:space="preserve">s </w:t>
            </w:r>
            <w:r w:rsidR="00912213" w:rsidRPr="00D1505C">
              <w:t>–</w:t>
            </w:r>
            <w:r w:rsidRPr="00D1505C">
              <w:t xml:space="preserve"> Other</w:t>
            </w:r>
            <w:r w:rsidR="00912213" w:rsidRPr="00D1505C">
              <w:t xml:space="preserve"> strategies</w:t>
            </w:r>
          </w:p>
        </w:tc>
        <w:tc>
          <w:tcPr>
            <w:tcW w:w="4958" w:type="dxa"/>
            <w:gridSpan w:val="2"/>
            <w:tcBorders>
              <w:bottom w:val="single" w:sz="6" w:space="0" w:color="A6A6A6" w:themeColor="background1" w:themeShade="A6"/>
            </w:tcBorders>
            <w:shd w:val="clear" w:color="auto" w:fill="FFFFFF" w:themeFill="background1"/>
            <w:vAlign w:val="center"/>
          </w:tcPr>
          <w:p w14:paraId="01C2652E"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19B0352F"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465AEEE1"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CB5CAB" w14:textId="39005BAC" w:rsidR="00231AF2" w:rsidRPr="00D1505C" w:rsidRDefault="00231AF2">
            <w:pPr>
              <w:spacing w:line="276" w:lineRule="auto"/>
              <w:textAlignment w:val="baseline"/>
            </w:pPr>
            <w:r w:rsidRPr="00D1505C">
              <w:t>(</w:t>
            </w:r>
            <w:r w:rsidR="004906F2" w:rsidRPr="00D1505C">
              <w:t>T</w:t>
            </w:r>
            <w:r w:rsidRPr="00D1505C">
              <w:t xml:space="preserve">) </w:t>
            </w:r>
            <w:hyperlink r:id="rId155" w:history="1">
              <w:r w:rsidRPr="00D1505C">
                <w:rPr>
                  <w:rStyle w:val="Hyperlink"/>
                </w:rPr>
                <w:t>Forestry</w:t>
              </w:r>
            </w:hyperlink>
          </w:p>
        </w:tc>
        <w:tc>
          <w:tcPr>
            <w:tcW w:w="4958" w:type="dxa"/>
            <w:gridSpan w:val="2"/>
            <w:tcBorders>
              <w:bottom w:val="single" w:sz="6" w:space="0" w:color="A6A6A6" w:themeColor="background1" w:themeShade="A6"/>
            </w:tcBorders>
            <w:shd w:val="clear" w:color="auto" w:fill="FFFFFF" w:themeFill="background1"/>
            <w:vAlign w:val="center"/>
          </w:tcPr>
          <w:p w14:paraId="43AF0AFA"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2D44E03A" w14:textId="77777777" w:rsidR="00231AF2" w:rsidRPr="00D1505C" w:rsidRDefault="00231AF2"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70CC2A0E"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4CB372" w14:textId="5DC996AC" w:rsidR="006F4DA6" w:rsidRPr="00D1505C" w:rsidRDefault="00231AF2" w:rsidP="001706A8">
            <w:pPr>
              <w:spacing w:line="276" w:lineRule="auto"/>
              <w:textAlignment w:val="baseline"/>
              <w:rPr>
                <w:rFonts w:eastAsia="Times New Roman" w:cs="Arial"/>
                <w:lang w:eastAsia="en-GB"/>
              </w:rPr>
            </w:pPr>
            <w:r w:rsidRPr="00D1505C">
              <w:t>(</w:t>
            </w:r>
            <w:r w:rsidR="004906F2" w:rsidRPr="00D1505C">
              <w:t>U</w:t>
            </w:r>
            <w:r w:rsidRPr="00D1505C">
              <w:t xml:space="preserve">) </w:t>
            </w:r>
            <w:hyperlink r:id="rId156" w:history="1">
              <w:r w:rsidRPr="00D1505C">
                <w:rPr>
                  <w:rStyle w:val="Hyperlink"/>
                </w:rPr>
                <w:t>Farmland</w:t>
              </w:r>
            </w:hyperlink>
          </w:p>
        </w:tc>
        <w:tc>
          <w:tcPr>
            <w:tcW w:w="4958" w:type="dxa"/>
            <w:gridSpan w:val="2"/>
            <w:tcBorders>
              <w:bottom w:val="single" w:sz="6" w:space="0" w:color="A6A6A6" w:themeColor="background1" w:themeShade="A6"/>
            </w:tcBorders>
            <w:shd w:val="clear" w:color="auto" w:fill="FFFFFF" w:themeFill="background1"/>
            <w:vAlign w:val="center"/>
          </w:tcPr>
          <w:p w14:paraId="018CC421"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104CE3CF"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B74D30" w:rsidRPr="00D1505C" w14:paraId="64D96C6E" w14:textId="77777777" w:rsidTr="00DB2AFF">
        <w:trPr>
          <w:gridAfter w:val="1"/>
          <w:wAfter w:w="7" w:type="dxa"/>
          <w:trHeight w:val="465"/>
        </w:trPr>
        <w:tc>
          <w:tcPr>
            <w:tcW w:w="4958"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0E27339" w14:textId="2EB20E10" w:rsidR="006F4DA6" w:rsidRPr="00D1505C" w:rsidRDefault="00231AF2" w:rsidP="001706A8">
            <w:pPr>
              <w:spacing w:line="276" w:lineRule="auto"/>
              <w:textAlignment w:val="baseline"/>
              <w:rPr>
                <w:rFonts w:eastAsia="Times New Roman" w:cs="Arial"/>
                <w:lang w:eastAsia="en-GB"/>
              </w:rPr>
            </w:pPr>
            <w:r w:rsidRPr="00D1505C">
              <w:t>(</w:t>
            </w:r>
            <w:r w:rsidR="004906F2" w:rsidRPr="00D1505C">
              <w:t>V</w:t>
            </w:r>
            <w:r w:rsidRPr="00D1505C">
              <w:t xml:space="preserve">) </w:t>
            </w:r>
            <w:r w:rsidR="00911F07" w:rsidRPr="00D1505C">
              <w:t>Other: _</w:t>
            </w:r>
            <w:r w:rsidR="00702D21" w:rsidRPr="00D1505C">
              <w:t>_______</w:t>
            </w:r>
            <w:r w:rsidR="00E84CB4" w:rsidRPr="00D1505C">
              <w:t xml:space="preserve"> </w:t>
            </w:r>
            <w:r w:rsidR="00E84CB4" w:rsidRPr="00D1505C">
              <w:rPr>
                <w:i/>
                <w:iCs/>
              </w:rPr>
              <w:t>[</w:t>
            </w:r>
            <w:r w:rsidR="00702D21" w:rsidRPr="00D1505C">
              <w:rPr>
                <w:i/>
                <w:iCs/>
              </w:rPr>
              <w:t>pre-filled as reported in OO</w:t>
            </w:r>
            <w:r w:rsidR="00600D73" w:rsidRPr="00D1505C">
              <w:rPr>
                <w:i/>
                <w:iCs/>
              </w:rPr>
              <w:t xml:space="preserve"> </w:t>
            </w:r>
            <w:r w:rsidR="00702D21" w:rsidRPr="00D1505C">
              <w:rPr>
                <w:i/>
                <w:iCs/>
              </w:rPr>
              <w:t>5</w:t>
            </w:r>
            <w:r w:rsidR="00E84CB4" w:rsidRPr="00D1505C">
              <w:rPr>
                <w:i/>
                <w:iCs/>
              </w:rPr>
              <w:t>, column (1</w:t>
            </w:r>
            <w:r w:rsidR="00702D21" w:rsidRPr="00D1505C">
              <w:rPr>
                <w:i/>
                <w:iCs/>
              </w:rPr>
              <w:t>)</w:t>
            </w:r>
            <w:r w:rsidR="00E84CB4" w:rsidRPr="00D1505C">
              <w:rPr>
                <w:i/>
                <w:iCs/>
              </w:rPr>
              <w:t>]</w:t>
            </w:r>
          </w:p>
        </w:tc>
        <w:tc>
          <w:tcPr>
            <w:tcW w:w="4958" w:type="dxa"/>
            <w:gridSpan w:val="2"/>
            <w:tcBorders>
              <w:bottom w:val="single" w:sz="6" w:space="0" w:color="A6A6A6" w:themeColor="background1" w:themeShade="A6"/>
            </w:tcBorders>
            <w:shd w:val="clear" w:color="auto" w:fill="FFFFFF" w:themeFill="background1"/>
            <w:vAlign w:val="center"/>
          </w:tcPr>
          <w:p w14:paraId="1A6B25A1"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c>
          <w:tcPr>
            <w:tcW w:w="4959" w:type="dxa"/>
            <w:gridSpan w:val="3"/>
            <w:tcBorders>
              <w:bottom w:val="single" w:sz="6" w:space="0" w:color="A6A6A6" w:themeColor="background1" w:themeShade="A6"/>
            </w:tcBorders>
            <w:shd w:val="clear" w:color="auto" w:fill="FFFFFF" w:themeFill="background1"/>
            <w:vAlign w:val="center"/>
          </w:tcPr>
          <w:p w14:paraId="1B8F55C0" w14:textId="77777777" w:rsidR="006F4DA6" w:rsidRPr="00D1505C" w:rsidRDefault="006F4DA6" w:rsidP="006D08B5">
            <w:pPr>
              <w:pStyle w:val="ListParagraph"/>
              <w:numPr>
                <w:ilvl w:val="0"/>
                <w:numId w:val="8"/>
              </w:numPr>
              <w:spacing w:line="276" w:lineRule="auto"/>
              <w:jc w:val="center"/>
              <w:textAlignment w:val="baseline"/>
              <w:rPr>
                <w:rFonts w:eastAsia="Times New Roman" w:cs="Arial"/>
                <w:sz w:val="22"/>
                <w:lang w:eastAsia="en-GB"/>
              </w:rPr>
            </w:pPr>
          </w:p>
        </w:tc>
      </w:tr>
      <w:tr w:rsidR="007E71F7" w:rsidRPr="00D1505C" w14:paraId="39EEE8ED" w14:textId="77777777" w:rsidTr="00DB2AFF">
        <w:trPr>
          <w:gridAfter w:val="1"/>
          <w:wAfter w:w="7" w:type="dxa"/>
          <w:trHeight w:val="300"/>
        </w:trPr>
        <w:tc>
          <w:tcPr>
            <w:tcW w:w="14875" w:type="dxa"/>
            <w:gridSpan w:val="8"/>
            <w:tcBorders>
              <w:left w:val="nil"/>
              <w:right w:val="nil"/>
            </w:tcBorders>
            <w:shd w:val="clear" w:color="auto" w:fill="FFFFFF" w:themeFill="background1"/>
            <w:tcMar>
              <w:top w:w="0" w:type="dxa"/>
              <w:bottom w:w="0" w:type="dxa"/>
            </w:tcMar>
            <w:vAlign w:val="center"/>
          </w:tcPr>
          <w:p w14:paraId="3E7F6FC0" w14:textId="77777777" w:rsidR="007E71F7" w:rsidRPr="00D1505C" w:rsidRDefault="007E71F7" w:rsidP="00DD39CB">
            <w:pPr>
              <w:spacing w:line="240" w:lineRule="auto"/>
              <w:jc w:val="center"/>
              <w:textAlignment w:val="baseline"/>
              <w:rPr>
                <w:rStyle w:val="Hyperlink"/>
                <w:sz w:val="16"/>
                <w:szCs w:val="16"/>
              </w:rPr>
            </w:pPr>
          </w:p>
        </w:tc>
      </w:tr>
      <w:tr w:rsidR="007E71F7" w:rsidRPr="00D1505C" w14:paraId="1BB8248A" w14:textId="77777777" w:rsidTr="00DB2AFF">
        <w:trPr>
          <w:trHeight w:val="300"/>
        </w:trPr>
        <w:tc>
          <w:tcPr>
            <w:tcW w:w="14882" w:type="dxa"/>
            <w:gridSpan w:val="9"/>
            <w:shd w:val="clear" w:color="auto" w:fill="0070C0"/>
            <w:vAlign w:val="center"/>
          </w:tcPr>
          <w:p w14:paraId="1D6A8D36" w14:textId="77777777" w:rsidR="007E71F7" w:rsidRPr="00D1505C" w:rsidRDefault="007E71F7" w:rsidP="00DD39CB">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7E71F7" w:rsidRPr="00D1505C" w14:paraId="37D3B7DF" w14:textId="77777777" w:rsidTr="00DB2AFF">
        <w:trPr>
          <w:trHeight w:val="300"/>
        </w:trPr>
        <w:tc>
          <w:tcPr>
            <w:tcW w:w="1842" w:type="dxa"/>
            <w:shd w:val="clear" w:color="auto" w:fill="auto"/>
            <w:vAlign w:val="center"/>
          </w:tcPr>
          <w:p w14:paraId="025E8666" w14:textId="77777777" w:rsidR="007E71F7" w:rsidRPr="00D1505C" w:rsidRDefault="007E71F7" w:rsidP="00DD39CB">
            <w:pPr>
              <w:rPr>
                <w:rStyle w:val="Hyperlink"/>
                <w:b/>
                <w:sz w:val="16"/>
                <w:szCs w:val="16"/>
              </w:rPr>
            </w:pPr>
            <w:r w:rsidRPr="00D1505C">
              <w:rPr>
                <w:b/>
                <w:sz w:val="16"/>
                <w:szCs w:val="16"/>
              </w:rPr>
              <w:t>Purpose of indicator</w:t>
            </w:r>
          </w:p>
        </w:tc>
        <w:tc>
          <w:tcPr>
            <w:tcW w:w="13040" w:type="dxa"/>
            <w:gridSpan w:val="8"/>
            <w:shd w:val="clear" w:color="auto" w:fill="auto"/>
            <w:vAlign w:val="center"/>
          </w:tcPr>
          <w:p w14:paraId="7F56965F" w14:textId="243C7D08" w:rsidR="007E71F7" w:rsidRPr="00D1505C" w:rsidRDefault="007E71F7" w:rsidP="00DD39CB">
            <w:pPr>
              <w:rPr>
                <w:rStyle w:val="Hyperlink"/>
                <w:color w:val="000000" w:themeColor="text1"/>
                <w:sz w:val="16"/>
                <w:szCs w:val="16"/>
              </w:rPr>
            </w:pPr>
            <w:r w:rsidRPr="00D1505C">
              <w:rPr>
                <w:rStyle w:val="Hyperlink"/>
                <w:color w:val="000000" w:themeColor="text1"/>
                <w:sz w:val="16"/>
                <w:szCs w:val="16"/>
              </w:rPr>
              <w:t>Signator</w:t>
            </w:r>
            <w:r w:rsidR="00912213" w:rsidRPr="00D1505C">
              <w:rPr>
                <w:rStyle w:val="Hyperlink"/>
                <w:color w:val="000000" w:themeColor="text1"/>
                <w:sz w:val="16"/>
                <w:szCs w:val="16"/>
              </w:rPr>
              <w:t>i</w:t>
            </w:r>
            <w:r w:rsidRPr="00D1505C">
              <w:rPr>
                <w:rStyle w:val="Hyperlink"/>
                <w:color w:val="000000" w:themeColor="text1"/>
                <w:sz w:val="16"/>
                <w:szCs w:val="16"/>
              </w:rPr>
              <w:t>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w:t>
            </w:r>
          </w:p>
        </w:tc>
      </w:tr>
      <w:tr w:rsidR="007E71F7" w:rsidRPr="00D1505C" w14:paraId="1D158F0D" w14:textId="77777777" w:rsidTr="00DB2AFF">
        <w:trPr>
          <w:trHeight w:val="300"/>
        </w:trPr>
        <w:tc>
          <w:tcPr>
            <w:tcW w:w="14882" w:type="dxa"/>
            <w:gridSpan w:val="9"/>
            <w:shd w:val="clear" w:color="auto" w:fill="0070C0"/>
            <w:vAlign w:val="center"/>
          </w:tcPr>
          <w:p w14:paraId="6BF7D0E3" w14:textId="77777777" w:rsidR="007E71F7" w:rsidRPr="00D1505C" w:rsidRDefault="007E71F7" w:rsidP="00DD39CB">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7E71F7" w:rsidRPr="00325453" w14:paraId="59543BBB" w14:textId="77777777" w:rsidTr="00DB2AFF">
        <w:trPr>
          <w:trHeight w:val="300"/>
        </w:trPr>
        <w:tc>
          <w:tcPr>
            <w:tcW w:w="1842" w:type="dxa"/>
            <w:shd w:val="clear" w:color="auto" w:fill="auto"/>
            <w:vAlign w:val="center"/>
          </w:tcPr>
          <w:p w14:paraId="5F1D9F7E" w14:textId="77777777" w:rsidR="007E71F7" w:rsidRPr="00D1505C" w:rsidRDefault="007E71F7" w:rsidP="00DD39CB">
            <w:pPr>
              <w:rPr>
                <w:b/>
                <w:bCs/>
                <w:sz w:val="16"/>
                <w:szCs w:val="16"/>
              </w:rPr>
            </w:pPr>
            <w:r w:rsidRPr="00D1505C">
              <w:rPr>
                <w:b/>
                <w:bCs/>
                <w:sz w:val="16"/>
                <w:szCs w:val="16"/>
              </w:rPr>
              <w:t>Dependent on</w:t>
            </w:r>
          </w:p>
        </w:tc>
        <w:tc>
          <w:tcPr>
            <w:tcW w:w="13040" w:type="dxa"/>
            <w:gridSpan w:val="8"/>
            <w:shd w:val="clear" w:color="auto" w:fill="auto"/>
            <w:vAlign w:val="center"/>
          </w:tcPr>
          <w:p w14:paraId="0E7C8057" w14:textId="066400AE" w:rsidR="007E71F7" w:rsidRPr="00A106C0" w:rsidRDefault="000252EC" w:rsidP="00DD39CB">
            <w:pPr>
              <w:rPr>
                <w:color w:val="000000" w:themeColor="text1"/>
                <w:sz w:val="16"/>
                <w:szCs w:val="16"/>
                <w:lang w:val="it-IT"/>
              </w:rPr>
            </w:pPr>
            <w:r w:rsidRPr="00A106C0">
              <w:rPr>
                <w:color w:val="000000" w:themeColor="text1"/>
                <w:sz w:val="16"/>
                <w:szCs w:val="16"/>
                <w:lang w:val="it-IT"/>
              </w:rPr>
              <w:t>[</w:t>
            </w:r>
            <w:r w:rsidR="00266442" w:rsidRPr="00A106C0">
              <w:rPr>
                <w:color w:val="000000" w:themeColor="text1"/>
                <w:sz w:val="16"/>
                <w:szCs w:val="16"/>
                <w:lang w:val="it-IT"/>
              </w:rPr>
              <w:t>OO 5], [OO 5.</w:t>
            </w:r>
            <w:r w:rsidR="00E84CB4" w:rsidRPr="00A106C0">
              <w:rPr>
                <w:color w:val="000000" w:themeColor="text1"/>
                <w:sz w:val="16"/>
                <w:szCs w:val="16"/>
                <w:lang w:val="it-IT"/>
              </w:rPr>
              <w:t>3</w:t>
            </w:r>
            <w:r w:rsidR="00266442" w:rsidRPr="00A106C0">
              <w:rPr>
                <w:color w:val="000000" w:themeColor="text1"/>
                <w:sz w:val="16"/>
                <w:szCs w:val="16"/>
                <w:lang w:val="it-IT"/>
              </w:rPr>
              <w:t xml:space="preserve"> LE], [OO 5.</w:t>
            </w:r>
            <w:r w:rsidR="00E84CB4" w:rsidRPr="00A106C0">
              <w:rPr>
                <w:color w:val="000000" w:themeColor="text1"/>
                <w:sz w:val="16"/>
                <w:szCs w:val="16"/>
                <w:lang w:val="it-IT"/>
              </w:rPr>
              <w:t>3</w:t>
            </w:r>
            <w:r w:rsidR="00266442" w:rsidRPr="00A106C0">
              <w:rPr>
                <w:color w:val="000000" w:themeColor="text1"/>
                <w:sz w:val="16"/>
                <w:szCs w:val="16"/>
                <w:lang w:val="it-IT"/>
              </w:rPr>
              <w:t xml:space="preserve"> FI], [OO 5.</w:t>
            </w:r>
            <w:r w:rsidR="00E84CB4" w:rsidRPr="00A106C0">
              <w:rPr>
                <w:color w:val="000000" w:themeColor="text1"/>
                <w:sz w:val="16"/>
                <w:szCs w:val="16"/>
                <w:lang w:val="it-IT"/>
              </w:rPr>
              <w:t>3</w:t>
            </w:r>
            <w:r w:rsidR="00266442" w:rsidRPr="00A106C0">
              <w:rPr>
                <w:color w:val="000000" w:themeColor="text1"/>
                <w:sz w:val="16"/>
                <w:szCs w:val="16"/>
                <w:lang w:val="it-IT"/>
              </w:rPr>
              <w:t xml:space="preserve"> HF]</w:t>
            </w:r>
          </w:p>
        </w:tc>
      </w:tr>
      <w:tr w:rsidR="007E71F7" w:rsidRPr="00325453" w14:paraId="7D7C315B" w14:textId="77777777" w:rsidTr="00DB2AFF">
        <w:trPr>
          <w:trHeight w:val="300"/>
        </w:trPr>
        <w:tc>
          <w:tcPr>
            <w:tcW w:w="1842" w:type="dxa"/>
            <w:shd w:val="clear" w:color="auto" w:fill="auto"/>
            <w:vAlign w:val="center"/>
          </w:tcPr>
          <w:p w14:paraId="0F8462A2" w14:textId="77777777" w:rsidR="007E71F7" w:rsidRPr="00D1505C" w:rsidRDefault="007E71F7" w:rsidP="00DD39CB">
            <w:pPr>
              <w:rPr>
                <w:b/>
                <w:bCs/>
                <w:sz w:val="16"/>
                <w:szCs w:val="16"/>
              </w:rPr>
            </w:pPr>
            <w:r w:rsidRPr="00D1505C">
              <w:rPr>
                <w:b/>
                <w:bCs/>
                <w:sz w:val="16"/>
                <w:szCs w:val="16"/>
              </w:rPr>
              <w:t>Gateway to</w:t>
            </w:r>
          </w:p>
        </w:tc>
        <w:tc>
          <w:tcPr>
            <w:tcW w:w="13040" w:type="dxa"/>
            <w:gridSpan w:val="8"/>
            <w:shd w:val="clear" w:color="auto" w:fill="auto"/>
            <w:vAlign w:val="center"/>
          </w:tcPr>
          <w:p w14:paraId="64C89154" w14:textId="1F021754" w:rsidR="007E71F7" w:rsidRPr="00A106C0" w:rsidRDefault="00A96AAA" w:rsidP="00DD39CB">
            <w:pPr>
              <w:rPr>
                <w:b/>
                <w:bCs/>
                <w:color w:val="000000" w:themeColor="text1"/>
                <w:sz w:val="16"/>
                <w:szCs w:val="16"/>
                <w:lang w:val="it-IT"/>
              </w:rPr>
            </w:pPr>
            <w:r w:rsidRPr="00A106C0">
              <w:rPr>
                <w:color w:val="000000" w:themeColor="text1"/>
                <w:sz w:val="16"/>
                <w:szCs w:val="16"/>
                <w:lang w:val="it-IT"/>
              </w:rPr>
              <w:t xml:space="preserve">[OO </w:t>
            </w:r>
            <w:r w:rsidR="00BF2BD5" w:rsidRPr="00A106C0">
              <w:rPr>
                <w:color w:val="000000" w:themeColor="text1"/>
                <w:sz w:val="16"/>
                <w:szCs w:val="16"/>
                <w:lang w:val="it-IT"/>
              </w:rPr>
              <w:t>15</w:t>
            </w:r>
            <w:r w:rsidR="002E7B2C" w:rsidRPr="00A106C0">
              <w:rPr>
                <w:color w:val="000000" w:themeColor="text1"/>
                <w:sz w:val="16"/>
                <w:szCs w:val="16"/>
                <w:lang w:val="it-IT"/>
              </w:rPr>
              <w:t>]</w:t>
            </w:r>
            <w:r w:rsidRPr="00A106C0">
              <w:rPr>
                <w:color w:val="000000" w:themeColor="text1"/>
                <w:sz w:val="16"/>
                <w:szCs w:val="16"/>
                <w:lang w:val="it-IT"/>
              </w:rPr>
              <w:t>,</w:t>
            </w:r>
            <w:r w:rsidR="002E7B2C" w:rsidRPr="00A106C0">
              <w:rPr>
                <w:color w:val="000000" w:themeColor="text1"/>
                <w:sz w:val="16"/>
                <w:szCs w:val="16"/>
                <w:lang w:val="it-IT"/>
              </w:rPr>
              <w:t xml:space="preserve"> [OO</w:t>
            </w:r>
            <w:r w:rsidR="009337F6" w:rsidRPr="00A106C0">
              <w:rPr>
                <w:color w:val="000000" w:themeColor="text1"/>
                <w:sz w:val="16"/>
                <w:szCs w:val="16"/>
                <w:lang w:val="it-IT"/>
              </w:rPr>
              <w:t xml:space="preserve"> </w:t>
            </w:r>
            <w:r w:rsidR="00BF2BD5" w:rsidRPr="00A106C0">
              <w:rPr>
                <w:color w:val="000000" w:themeColor="text1"/>
                <w:sz w:val="16"/>
                <w:szCs w:val="16"/>
                <w:lang w:val="it-IT"/>
              </w:rPr>
              <w:t>16</w:t>
            </w:r>
            <w:r w:rsidR="00650687" w:rsidRPr="00A106C0">
              <w:rPr>
                <w:color w:val="000000" w:themeColor="text1"/>
                <w:sz w:val="16"/>
                <w:szCs w:val="16"/>
                <w:lang w:val="it-IT"/>
              </w:rPr>
              <w:t>]</w:t>
            </w:r>
            <w:r w:rsidR="0087160D" w:rsidRPr="00A106C0">
              <w:rPr>
                <w:color w:val="000000" w:themeColor="text1"/>
                <w:sz w:val="16"/>
                <w:szCs w:val="16"/>
                <w:lang w:val="it-IT"/>
              </w:rPr>
              <w:t>,</w:t>
            </w:r>
            <w:r w:rsidR="009337F6" w:rsidRPr="00A106C0">
              <w:rPr>
                <w:color w:val="000000" w:themeColor="text1"/>
                <w:sz w:val="16"/>
                <w:szCs w:val="16"/>
                <w:lang w:val="it-IT"/>
              </w:rPr>
              <w:t xml:space="preserve"> </w:t>
            </w:r>
            <w:r w:rsidR="0087160D" w:rsidRPr="00A106C0">
              <w:rPr>
                <w:color w:val="000000" w:themeColor="text1"/>
                <w:sz w:val="16"/>
                <w:szCs w:val="16"/>
                <w:lang w:val="it-IT"/>
              </w:rPr>
              <w:t xml:space="preserve">[OO </w:t>
            </w:r>
            <w:r w:rsidR="00BF2BD5" w:rsidRPr="00A106C0">
              <w:rPr>
                <w:color w:val="000000" w:themeColor="text1"/>
                <w:sz w:val="16"/>
                <w:szCs w:val="16"/>
                <w:lang w:val="it-IT"/>
              </w:rPr>
              <w:t>17</w:t>
            </w:r>
            <w:r w:rsidR="0087160D" w:rsidRPr="00A106C0">
              <w:rPr>
                <w:color w:val="000000" w:themeColor="text1"/>
                <w:sz w:val="16"/>
                <w:szCs w:val="16"/>
                <w:lang w:val="it-IT"/>
              </w:rPr>
              <w:t xml:space="preserve"> LE]</w:t>
            </w:r>
            <w:r w:rsidR="00E776D1" w:rsidRPr="00A106C0">
              <w:rPr>
                <w:color w:val="000000" w:themeColor="text1"/>
                <w:sz w:val="16"/>
                <w:szCs w:val="16"/>
                <w:lang w:val="it-IT"/>
              </w:rPr>
              <w:t xml:space="preserve">, [OO </w:t>
            </w:r>
            <w:r w:rsidR="00BF2BD5" w:rsidRPr="00A106C0">
              <w:rPr>
                <w:color w:val="000000" w:themeColor="text1"/>
                <w:sz w:val="16"/>
                <w:szCs w:val="16"/>
                <w:lang w:val="it-IT"/>
              </w:rPr>
              <w:t>17</w:t>
            </w:r>
            <w:r w:rsidR="00E776D1" w:rsidRPr="00A106C0">
              <w:rPr>
                <w:color w:val="000000" w:themeColor="text1"/>
                <w:sz w:val="16"/>
                <w:szCs w:val="16"/>
                <w:lang w:val="it-IT"/>
              </w:rPr>
              <w:t xml:space="preserve"> FI], [OO </w:t>
            </w:r>
            <w:r w:rsidR="00BF2BD5" w:rsidRPr="00A106C0">
              <w:rPr>
                <w:color w:val="000000" w:themeColor="text1"/>
                <w:sz w:val="16"/>
                <w:szCs w:val="16"/>
                <w:lang w:val="it-IT"/>
              </w:rPr>
              <w:t>18</w:t>
            </w:r>
            <w:r w:rsidR="00E776D1" w:rsidRPr="00A106C0">
              <w:rPr>
                <w:color w:val="000000" w:themeColor="text1"/>
                <w:sz w:val="16"/>
                <w:szCs w:val="16"/>
                <w:lang w:val="it-IT"/>
              </w:rPr>
              <w:t xml:space="preserve">], [OO </w:t>
            </w:r>
            <w:r w:rsidR="0047316B" w:rsidRPr="00A106C0">
              <w:rPr>
                <w:color w:val="000000" w:themeColor="text1"/>
                <w:sz w:val="16"/>
                <w:szCs w:val="16"/>
                <w:lang w:val="it-IT"/>
              </w:rPr>
              <w:t>19</w:t>
            </w:r>
            <w:r w:rsidR="00EF0CC1" w:rsidRPr="00A106C0">
              <w:rPr>
                <w:color w:val="000000" w:themeColor="text1"/>
                <w:sz w:val="16"/>
                <w:szCs w:val="16"/>
                <w:lang w:val="it-IT"/>
              </w:rPr>
              <w:t>, [OO 21]</w:t>
            </w:r>
          </w:p>
        </w:tc>
      </w:tr>
      <w:tr w:rsidR="007E71F7" w:rsidRPr="00D1505C" w14:paraId="2F493935" w14:textId="77777777" w:rsidTr="00DB2AFF">
        <w:trPr>
          <w:trHeight w:val="300"/>
        </w:trPr>
        <w:tc>
          <w:tcPr>
            <w:tcW w:w="14882" w:type="dxa"/>
            <w:gridSpan w:val="9"/>
            <w:shd w:val="clear" w:color="auto" w:fill="0070C0"/>
            <w:vAlign w:val="center"/>
          </w:tcPr>
          <w:p w14:paraId="207E7B34" w14:textId="77777777" w:rsidR="007E71F7" w:rsidRPr="00D1505C" w:rsidRDefault="007E71F7" w:rsidP="00DD39CB">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7E71F7" w:rsidRPr="00D1505C" w14:paraId="43A00E79" w14:textId="77777777" w:rsidTr="00DB2AFF">
        <w:trPr>
          <w:trHeight w:val="354"/>
        </w:trPr>
        <w:tc>
          <w:tcPr>
            <w:tcW w:w="1842" w:type="dxa"/>
            <w:shd w:val="clear" w:color="auto" w:fill="auto"/>
            <w:vAlign w:val="center"/>
          </w:tcPr>
          <w:p w14:paraId="27246C63" w14:textId="77777777" w:rsidR="007E71F7" w:rsidRPr="00D1505C" w:rsidRDefault="007E71F7" w:rsidP="00DD39CB">
            <w:pPr>
              <w:rPr>
                <w:b/>
                <w:sz w:val="16"/>
                <w:szCs w:val="16"/>
              </w:rPr>
            </w:pPr>
            <w:r w:rsidRPr="00D1505C">
              <w:rPr>
                <w:b/>
                <w:sz w:val="16"/>
                <w:szCs w:val="16"/>
              </w:rPr>
              <w:t>Assessment criteria</w:t>
            </w:r>
          </w:p>
        </w:tc>
        <w:tc>
          <w:tcPr>
            <w:tcW w:w="13039" w:type="dxa"/>
            <w:gridSpan w:val="8"/>
            <w:shd w:val="clear" w:color="auto" w:fill="auto"/>
            <w:vAlign w:val="center"/>
          </w:tcPr>
          <w:p w14:paraId="3B5EEC67" w14:textId="47341D27" w:rsidR="007E71F7" w:rsidRPr="00D1505C" w:rsidRDefault="005C7DF0" w:rsidP="00DD39CB">
            <w:pPr>
              <w:rPr>
                <w:color w:val="000000" w:themeColor="text1"/>
                <w:sz w:val="16"/>
                <w:szCs w:val="16"/>
              </w:rPr>
            </w:pPr>
            <w:r w:rsidRPr="005C7DF0">
              <w:rPr>
                <w:rStyle w:val="Hyperlink"/>
                <w:color w:val="000000" w:themeColor="text1"/>
                <w:sz w:val="16"/>
                <w:szCs w:val="16"/>
              </w:rPr>
              <w:t xml:space="preserve">This indicator is not directly assessed on its own, but the information disclosed here may affect signatories’ module scores. Refer to </w:t>
            </w:r>
            <w:hyperlink r:id="rId157" w:history="1">
              <w:r w:rsidRPr="008C3510">
                <w:rPr>
                  <w:rStyle w:val="Hyperlink"/>
                  <w:sz w:val="16"/>
                  <w:szCs w:val="16"/>
                </w:rPr>
                <w:t>How investors are assessed on their reporting</w:t>
              </w:r>
            </w:hyperlink>
            <w:r w:rsidRPr="005C7DF0">
              <w:rPr>
                <w:rStyle w:val="Hyperlink"/>
                <w:color w:val="000000" w:themeColor="text1"/>
                <w:sz w:val="16"/>
                <w:szCs w:val="16"/>
              </w:rPr>
              <w:t xml:space="preserve"> for more detail</w:t>
            </w:r>
            <w:r w:rsidR="00DC0A51">
              <w:rPr>
                <w:rStyle w:val="Hyperlink"/>
                <w:color w:val="000000" w:themeColor="text1"/>
                <w:sz w:val="16"/>
                <w:szCs w:val="16"/>
              </w:rPr>
              <w:t>s</w:t>
            </w:r>
            <w:r w:rsidRPr="005C7DF0">
              <w:rPr>
                <w:rStyle w:val="Hyperlink"/>
                <w:color w:val="000000" w:themeColor="text1"/>
                <w:sz w:val="16"/>
                <w:szCs w:val="16"/>
              </w:rPr>
              <w:t>.</w:t>
            </w:r>
          </w:p>
        </w:tc>
      </w:tr>
    </w:tbl>
    <w:p w14:paraId="0F1BB6E0" w14:textId="77777777" w:rsidR="00EF0CC1" w:rsidRPr="00D1505C" w:rsidRDefault="00EF0CC1" w:rsidP="001D5E3B"/>
    <w:p w14:paraId="76116CE8" w14:textId="77777777" w:rsidR="00EF0CC1" w:rsidRPr="00D1505C" w:rsidRDefault="00EF0CC1">
      <w:pPr>
        <w:spacing w:after="160" w:line="259" w:lineRule="auto"/>
        <w:rPr>
          <w:rFonts w:eastAsiaTheme="majorEastAsia" w:cstheme="majorBidi"/>
          <w:b/>
          <w:caps/>
          <w:color w:val="00B0F0"/>
          <w:sz w:val="28"/>
          <w:szCs w:val="26"/>
        </w:rPr>
      </w:pPr>
      <w:r w:rsidRPr="00D1505C">
        <w:br w:type="page"/>
      </w:r>
    </w:p>
    <w:p w14:paraId="47CBE99B" w14:textId="21E96CC0" w:rsidR="007E71F7" w:rsidRPr="00D1505C" w:rsidRDefault="007E71F7" w:rsidP="001D5E3B">
      <w:pPr>
        <w:pStyle w:val="Heading2"/>
        <w:rPr>
          <w:rFonts w:eastAsia="MS PGothic" w:cs="Times New Roman"/>
          <w:color w:val="auto"/>
          <w:sz w:val="20"/>
          <w:szCs w:val="20"/>
        </w:rPr>
      </w:pPr>
      <w:bookmarkStart w:id="70" w:name="_Toc114210139"/>
      <w:bookmarkStart w:id="71" w:name="_Toc122330833"/>
      <w:r w:rsidRPr="00D1505C">
        <w:t>External manager selection [OO 1</w:t>
      </w:r>
      <w:r w:rsidR="00EF0CC1" w:rsidRPr="00D1505C">
        <w:t>2</w:t>
      </w:r>
      <w:r w:rsidRPr="00D1505C">
        <w:t>]</w:t>
      </w:r>
      <w:bookmarkEnd w:id="70"/>
      <w:bookmarkEnd w:id="71"/>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7"/>
        <w:gridCol w:w="1561"/>
        <w:gridCol w:w="1271"/>
        <w:gridCol w:w="3690"/>
        <w:gridCol w:w="987"/>
        <w:gridCol w:w="1985"/>
        <w:gridCol w:w="1989"/>
      </w:tblGrid>
      <w:tr w:rsidR="00DB2AFF" w:rsidRPr="00D1505C" w14:paraId="7113D9A0" w14:textId="77777777" w:rsidTr="00DB2AFF">
        <w:trPr>
          <w:trHeight w:val="428"/>
        </w:trPr>
        <w:tc>
          <w:tcPr>
            <w:tcW w:w="1842" w:type="dxa"/>
            <w:vMerge w:val="restart"/>
            <w:shd w:val="clear" w:color="auto" w:fill="DFF5F9"/>
            <w:vAlign w:val="center"/>
            <w:hideMark/>
          </w:tcPr>
          <w:p w14:paraId="74CDB3E6" w14:textId="77777777" w:rsidR="00DB2AFF" w:rsidRPr="00D1505C" w:rsidRDefault="00DB2AFF" w:rsidP="00DD39C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127B8188" w14:textId="77777777" w:rsidR="00DB2AFF" w:rsidRPr="00D1505C" w:rsidRDefault="00DB2AFF" w:rsidP="00DD39CB">
            <w:pPr>
              <w:spacing w:line="240" w:lineRule="auto"/>
              <w:jc w:val="center"/>
              <w:textAlignment w:val="baseline"/>
              <w:rPr>
                <w:rFonts w:eastAsia="Times New Roman" w:cs="Arial"/>
                <w:b/>
                <w:sz w:val="14"/>
                <w:szCs w:val="14"/>
                <w:lang w:eastAsia="en-GB"/>
              </w:rPr>
            </w:pPr>
          </w:p>
          <w:p w14:paraId="2725055D" w14:textId="12FDB36E" w:rsidR="00DB2AFF" w:rsidRPr="00D1505C" w:rsidRDefault="00DB2AFF" w:rsidP="007E71F7">
            <w:pPr>
              <w:pStyle w:val="Indicatorsubsection"/>
              <w:rPr>
                <w:sz w:val="18"/>
                <w:szCs w:val="18"/>
                <w:lang w:val="en-GB"/>
              </w:rPr>
            </w:pPr>
            <w:bookmarkStart w:id="72" w:name="_Toc114210140"/>
            <w:r w:rsidRPr="00D1505C">
              <w:rPr>
                <w:lang w:val="en-GB"/>
              </w:rPr>
              <w:t>OO 12</w:t>
            </w:r>
            <w:bookmarkEnd w:id="72"/>
          </w:p>
        </w:tc>
        <w:tc>
          <w:tcPr>
            <w:tcW w:w="1557" w:type="dxa"/>
            <w:shd w:val="clear" w:color="auto" w:fill="DFF5F9"/>
            <w:vAlign w:val="center"/>
            <w:hideMark/>
          </w:tcPr>
          <w:p w14:paraId="524B9B26" w14:textId="77777777" w:rsidR="00DB2AFF" w:rsidRPr="00D1505C" w:rsidRDefault="00DB2AFF" w:rsidP="00DD39C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gridSpan w:val="2"/>
            <w:shd w:val="clear" w:color="auto" w:fill="DFF5F9"/>
            <w:vAlign w:val="center"/>
          </w:tcPr>
          <w:p w14:paraId="398BDCE4" w14:textId="29D946D9" w:rsidR="00DB2AFF" w:rsidRPr="00D1505C" w:rsidRDefault="00DB2AFF" w:rsidP="00DD39CB">
            <w:pPr>
              <w:spacing w:line="240" w:lineRule="auto"/>
              <w:textAlignment w:val="baseline"/>
              <w:rPr>
                <w:rFonts w:eastAsia="Times New Roman" w:cs="Arial"/>
                <w:sz w:val="14"/>
                <w:szCs w:val="14"/>
                <w:lang w:eastAsia="en-GB"/>
              </w:rPr>
            </w:pPr>
            <w:r w:rsidRPr="00D1505C">
              <w:rPr>
                <w:b/>
                <w:bCs/>
                <w:sz w:val="22"/>
                <w:szCs w:val="22"/>
              </w:rPr>
              <w:t>OO 5, OO 5.1</w:t>
            </w:r>
          </w:p>
        </w:tc>
        <w:tc>
          <w:tcPr>
            <w:tcW w:w="4677" w:type="dxa"/>
            <w:gridSpan w:val="2"/>
            <w:vMerge w:val="restart"/>
            <w:shd w:val="clear" w:color="auto" w:fill="DFF5F9"/>
            <w:vAlign w:val="center"/>
          </w:tcPr>
          <w:p w14:paraId="45A5F9BC" w14:textId="77777777" w:rsidR="00DB2AFF" w:rsidRPr="00D1505C" w:rsidRDefault="00DB2AFF" w:rsidP="00DD39C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B6A7226" w14:textId="77777777" w:rsidR="00DB2AFF" w:rsidRPr="00D1505C" w:rsidRDefault="00DB2AFF" w:rsidP="00DD39CB">
            <w:pPr>
              <w:spacing w:line="240" w:lineRule="auto"/>
              <w:jc w:val="center"/>
              <w:textAlignment w:val="baseline"/>
              <w:rPr>
                <w:rFonts w:eastAsia="Times New Roman" w:cs="Arial"/>
                <w:sz w:val="14"/>
                <w:szCs w:val="14"/>
                <w:lang w:eastAsia="en-GB"/>
              </w:rPr>
            </w:pPr>
          </w:p>
          <w:p w14:paraId="0DA9CEE9" w14:textId="0506C768" w:rsidR="00DB2AFF" w:rsidRPr="00D1505C" w:rsidRDefault="00DB2AFF" w:rsidP="00DD39CB">
            <w:pPr>
              <w:jc w:val="center"/>
              <w:rPr>
                <w:sz w:val="18"/>
                <w:szCs w:val="18"/>
              </w:rPr>
            </w:pPr>
            <w:r w:rsidRPr="00D1505C">
              <w:rPr>
                <w:b/>
                <w:bCs/>
                <w:sz w:val="22"/>
                <w:szCs w:val="22"/>
              </w:rPr>
              <w:t>External manager selection</w:t>
            </w:r>
          </w:p>
        </w:tc>
        <w:tc>
          <w:tcPr>
            <w:tcW w:w="1985" w:type="dxa"/>
            <w:vMerge w:val="restart"/>
            <w:shd w:val="clear" w:color="auto" w:fill="DFF5F9"/>
            <w:vAlign w:val="center"/>
            <w:hideMark/>
          </w:tcPr>
          <w:p w14:paraId="46736F7A" w14:textId="77777777" w:rsidR="00DB2AFF" w:rsidRPr="00D1505C" w:rsidRDefault="00DB2AFF" w:rsidP="00DD39C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558862F3" w14:textId="77777777" w:rsidR="00DB2AFF" w:rsidRPr="00D1505C" w:rsidRDefault="00DB2AFF" w:rsidP="00DD39CB">
            <w:pPr>
              <w:spacing w:line="240" w:lineRule="auto"/>
              <w:jc w:val="center"/>
              <w:textAlignment w:val="baseline"/>
              <w:rPr>
                <w:rFonts w:eastAsia="Times New Roman" w:cs="Arial"/>
                <w:b/>
                <w:bCs/>
                <w:sz w:val="14"/>
                <w:szCs w:val="14"/>
                <w:lang w:eastAsia="en-GB"/>
              </w:rPr>
            </w:pPr>
          </w:p>
          <w:p w14:paraId="6C48F6FD" w14:textId="1502E78C" w:rsidR="00DB2AFF" w:rsidRPr="00D1505C" w:rsidRDefault="00DB2AFF" w:rsidP="00DD39C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9" w:type="dxa"/>
            <w:vMerge w:val="restart"/>
            <w:shd w:val="clear" w:color="auto" w:fill="00B0F0"/>
            <w:tcMar>
              <w:top w:w="113" w:type="dxa"/>
              <w:left w:w="113" w:type="dxa"/>
              <w:bottom w:w="113" w:type="dxa"/>
              <w:right w:w="113" w:type="dxa"/>
            </w:tcMar>
            <w:vAlign w:val="center"/>
            <w:hideMark/>
          </w:tcPr>
          <w:p w14:paraId="46384BA2" w14:textId="77777777" w:rsidR="00DB2AFF" w:rsidRPr="00D1505C" w:rsidRDefault="00DB2AFF" w:rsidP="00DD39C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78BA6C47" w14:textId="77777777" w:rsidR="00DB2AFF" w:rsidRPr="00D1505C" w:rsidRDefault="00DB2AFF" w:rsidP="00DD39CB">
            <w:pPr>
              <w:spacing w:line="240" w:lineRule="auto"/>
              <w:jc w:val="center"/>
              <w:textAlignment w:val="baseline"/>
              <w:rPr>
                <w:rFonts w:eastAsia="Times New Roman" w:cs="Arial"/>
                <w:b/>
                <w:bCs/>
                <w:color w:val="FFFFFF" w:themeColor="background1"/>
                <w:sz w:val="14"/>
                <w:szCs w:val="14"/>
                <w:lang w:eastAsia="en-GB"/>
              </w:rPr>
            </w:pPr>
          </w:p>
          <w:p w14:paraId="22D8C53F" w14:textId="77777777" w:rsidR="00DB2AFF" w:rsidRPr="00D1505C" w:rsidRDefault="00DB2AFF"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DB2AFF" w:rsidRPr="00D1505C" w14:paraId="5D7EAB72" w14:textId="77777777" w:rsidTr="00DB2AFF">
        <w:trPr>
          <w:trHeight w:val="427"/>
        </w:trPr>
        <w:tc>
          <w:tcPr>
            <w:tcW w:w="1842" w:type="dxa"/>
            <w:vMerge/>
            <w:shd w:val="clear" w:color="auto" w:fill="DFF5F9"/>
            <w:vAlign w:val="center"/>
          </w:tcPr>
          <w:p w14:paraId="0A132AE1" w14:textId="77777777" w:rsidR="00DB2AFF" w:rsidRPr="00D1505C" w:rsidRDefault="00DB2AFF" w:rsidP="008756B9">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1C60C26C" w14:textId="58181084" w:rsidR="00DB2AFF" w:rsidRPr="00D1505C" w:rsidRDefault="00DB2AFF" w:rsidP="008756B9">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gridSpan w:val="2"/>
            <w:shd w:val="clear" w:color="auto" w:fill="DFF5F9"/>
            <w:vAlign w:val="center"/>
          </w:tcPr>
          <w:p w14:paraId="470F640E" w14:textId="2E3E6D26" w:rsidR="00DB2AFF" w:rsidRPr="00D1505C" w:rsidDel="00783BF9" w:rsidRDefault="00DB2AFF" w:rsidP="008756B9">
            <w:pPr>
              <w:spacing w:line="240" w:lineRule="auto"/>
              <w:textAlignment w:val="baseline"/>
              <w:rPr>
                <w:b/>
                <w:bCs/>
                <w:sz w:val="22"/>
                <w:szCs w:val="22"/>
              </w:rPr>
            </w:pPr>
            <w:r w:rsidRPr="00D1505C">
              <w:rPr>
                <w:b/>
                <w:bCs/>
                <w:sz w:val="22"/>
                <w:szCs w:val="22"/>
              </w:rPr>
              <w:t>Multiple indicators</w:t>
            </w:r>
          </w:p>
        </w:tc>
        <w:tc>
          <w:tcPr>
            <w:tcW w:w="4677" w:type="dxa"/>
            <w:gridSpan w:val="2"/>
            <w:vMerge/>
            <w:shd w:val="clear" w:color="auto" w:fill="DFF5F9"/>
            <w:vAlign w:val="center"/>
          </w:tcPr>
          <w:p w14:paraId="347E371E" w14:textId="77777777" w:rsidR="00DB2AFF" w:rsidRPr="00D1505C" w:rsidRDefault="00DB2AFF" w:rsidP="008756B9">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69153F0E" w14:textId="77777777" w:rsidR="00DB2AFF" w:rsidRPr="00D1505C" w:rsidRDefault="00DB2AFF" w:rsidP="008756B9">
            <w:pPr>
              <w:spacing w:line="240" w:lineRule="auto"/>
              <w:jc w:val="center"/>
              <w:textAlignment w:val="baseline"/>
              <w:rPr>
                <w:rFonts w:eastAsia="Times New Roman" w:cs="Arial"/>
                <w:b/>
                <w:bCs/>
                <w:sz w:val="14"/>
                <w:szCs w:val="14"/>
                <w:lang w:eastAsia="en-GB"/>
              </w:rPr>
            </w:pPr>
          </w:p>
        </w:tc>
        <w:tc>
          <w:tcPr>
            <w:tcW w:w="1989" w:type="dxa"/>
            <w:vMerge/>
            <w:shd w:val="clear" w:color="auto" w:fill="00B0F0"/>
            <w:tcMar>
              <w:top w:w="113" w:type="dxa"/>
              <w:left w:w="113" w:type="dxa"/>
              <w:bottom w:w="113" w:type="dxa"/>
              <w:right w:w="113" w:type="dxa"/>
            </w:tcMar>
            <w:vAlign w:val="center"/>
          </w:tcPr>
          <w:p w14:paraId="6F20EF06" w14:textId="77777777" w:rsidR="00DB2AFF" w:rsidRPr="00D1505C" w:rsidRDefault="00DB2AFF" w:rsidP="008756B9">
            <w:pPr>
              <w:spacing w:line="240" w:lineRule="auto"/>
              <w:jc w:val="center"/>
              <w:textAlignment w:val="baseline"/>
              <w:rPr>
                <w:rFonts w:eastAsia="Times New Roman" w:cs="Arial"/>
                <w:b/>
                <w:bCs/>
                <w:color w:val="FFFFFF" w:themeColor="background1"/>
                <w:sz w:val="14"/>
                <w:szCs w:val="14"/>
                <w:lang w:eastAsia="en-GB"/>
              </w:rPr>
            </w:pPr>
          </w:p>
        </w:tc>
      </w:tr>
      <w:tr w:rsidR="008756B9" w:rsidRPr="00D1505C" w14:paraId="7FDA0B07" w14:textId="77777777" w:rsidTr="00DB2AFF">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02974260" w14:textId="79206178" w:rsidR="008756B9" w:rsidRPr="00D1505C" w:rsidRDefault="008756B9" w:rsidP="008756B9">
            <w:pPr>
              <w:rPr>
                <w:rFonts w:eastAsia="Times New Roman" w:cs="Arial"/>
                <w:i/>
                <w:lang w:eastAsia="en-GB"/>
              </w:rPr>
            </w:pPr>
            <w:r w:rsidRPr="00D1505C">
              <w:rPr>
                <w:rFonts w:eastAsia="Times New Roman" w:cs="Arial"/>
                <w:b/>
                <w:lang w:eastAsia="en-GB"/>
              </w:rPr>
              <w:t xml:space="preserve">For each </w:t>
            </w:r>
            <w:hyperlink r:id="rId158" w:history="1">
              <w:r w:rsidRPr="00D1505C">
                <w:rPr>
                  <w:rStyle w:val="Hyperlink"/>
                  <w:rFonts w:eastAsia="Times New Roman" w:cs="Arial"/>
                  <w:b/>
                  <w:lang w:eastAsia="en-GB"/>
                </w:rPr>
                <w:t>externally managed</w:t>
              </w:r>
            </w:hyperlink>
            <w:r w:rsidRPr="00D1505C">
              <w:rPr>
                <w:rFonts w:eastAsia="Times New Roman" w:cs="Arial"/>
                <w:b/>
                <w:lang w:eastAsia="en-GB"/>
              </w:rPr>
              <w:t xml:space="preserve"> asset class, does your organisation </w:t>
            </w:r>
            <w:hyperlink r:id="rId159" w:history="1">
              <w:r w:rsidRPr="00D1505C">
                <w:rPr>
                  <w:rStyle w:val="Hyperlink"/>
                  <w:rFonts w:eastAsia="Times New Roman" w:cs="Arial"/>
                  <w:b/>
                  <w:lang w:eastAsia="en-GB"/>
                </w:rPr>
                <w:t>incorporate ESG</w:t>
              </w:r>
            </w:hyperlink>
            <w:r w:rsidRPr="00D1505C">
              <w:rPr>
                <w:rStyle w:val="Hyperlink"/>
                <w:rFonts w:eastAsia="Times New Roman" w:cs="Arial"/>
                <w:b/>
                <w:lang w:eastAsia="en-GB"/>
              </w:rPr>
              <w:t xml:space="preserve"> </w:t>
            </w:r>
            <w:r w:rsidRPr="00D1505C">
              <w:rPr>
                <w:rStyle w:val="Hyperlink"/>
                <w:b/>
              </w:rPr>
              <w:t xml:space="preserve">factors </w:t>
            </w:r>
            <w:r w:rsidRPr="00D1505C">
              <w:rPr>
                <w:rStyle w:val="Hyperlink"/>
                <w:b/>
                <w:color w:val="auto"/>
              </w:rPr>
              <w:t>when</w:t>
            </w:r>
            <w:r w:rsidRPr="00D1505C">
              <w:rPr>
                <w:rStyle w:val="Hyperlink"/>
                <w:b/>
              </w:rPr>
              <w:t xml:space="preserve"> selecting external investment managers</w:t>
            </w:r>
            <w:r w:rsidRPr="00D1505C">
              <w:rPr>
                <w:rStyle w:val="Hyperlink"/>
                <w:b/>
                <w:color w:val="auto"/>
              </w:rPr>
              <w:t>?</w:t>
            </w:r>
          </w:p>
        </w:tc>
      </w:tr>
      <w:tr w:rsidR="008756B9" w:rsidRPr="00D1505C" w14:paraId="15BC8E4F" w14:textId="77777777" w:rsidTr="00DB2AFF">
        <w:trPr>
          <w:trHeight w:val="465"/>
        </w:trPr>
        <w:tc>
          <w:tcPr>
            <w:tcW w:w="4960" w:type="dxa"/>
            <w:gridSpan w:val="3"/>
            <w:tcBorders>
              <w:bottom w:val="single" w:sz="6" w:space="0" w:color="A6A6A6" w:themeColor="background1" w:themeShade="A6"/>
            </w:tcBorders>
            <w:shd w:val="clear" w:color="auto" w:fill="EDEDED"/>
            <w:tcMar>
              <w:top w:w="113" w:type="dxa"/>
              <w:left w:w="113" w:type="dxa"/>
              <w:bottom w:w="113" w:type="dxa"/>
              <w:right w:w="113" w:type="dxa"/>
            </w:tcMar>
            <w:vAlign w:val="center"/>
            <w:hideMark/>
          </w:tcPr>
          <w:p w14:paraId="06C914F6" w14:textId="77777777" w:rsidR="008756B9" w:rsidRPr="00D1505C" w:rsidRDefault="008756B9" w:rsidP="008756B9">
            <w:pPr>
              <w:spacing w:line="276" w:lineRule="auto"/>
              <w:textAlignment w:val="baseline"/>
              <w:rPr>
                <w:rFonts w:eastAsia="Times New Roman" w:cs="Arial"/>
                <w:lang w:eastAsia="en-GB"/>
              </w:rPr>
            </w:pPr>
          </w:p>
        </w:tc>
        <w:tc>
          <w:tcPr>
            <w:tcW w:w="4961" w:type="dxa"/>
            <w:gridSpan w:val="2"/>
            <w:tcBorders>
              <w:bottom w:val="single" w:sz="6" w:space="0" w:color="A6A6A6" w:themeColor="background1" w:themeShade="A6"/>
            </w:tcBorders>
            <w:shd w:val="clear" w:color="auto" w:fill="EDEDED"/>
            <w:vAlign w:val="center"/>
          </w:tcPr>
          <w:p w14:paraId="6B35CA47" w14:textId="577CB43B" w:rsidR="008756B9" w:rsidRPr="00A36CA4" w:rsidRDefault="008756B9" w:rsidP="00A36CA4">
            <w:pPr>
              <w:spacing w:line="276" w:lineRule="auto"/>
              <w:jc w:val="center"/>
              <w:textAlignment w:val="baseline"/>
              <w:rPr>
                <w:rFonts w:eastAsia="Times New Roman" w:cs="Arial"/>
                <w:b/>
                <w:lang w:eastAsia="en-GB"/>
              </w:rPr>
            </w:pPr>
            <w:r w:rsidRPr="00A36CA4">
              <w:rPr>
                <w:rFonts w:eastAsia="Times New Roman" w:cs="Arial"/>
                <w:b/>
                <w:lang w:eastAsia="en-GB"/>
              </w:rPr>
              <w:t>(1) Yes, we incorporate ESG factors when selecting external investment managers</w:t>
            </w:r>
          </w:p>
        </w:tc>
        <w:tc>
          <w:tcPr>
            <w:tcW w:w="4961" w:type="dxa"/>
            <w:gridSpan w:val="3"/>
            <w:tcBorders>
              <w:bottom w:val="single" w:sz="6" w:space="0" w:color="A6A6A6" w:themeColor="background1" w:themeShade="A6"/>
            </w:tcBorders>
            <w:shd w:val="clear" w:color="auto" w:fill="EDEDED"/>
            <w:vAlign w:val="center"/>
          </w:tcPr>
          <w:p w14:paraId="6AE6078D" w14:textId="63AABCA1" w:rsidR="008756B9" w:rsidRPr="00A36CA4" w:rsidRDefault="008756B9" w:rsidP="00A36CA4">
            <w:pPr>
              <w:spacing w:line="276" w:lineRule="auto"/>
              <w:jc w:val="center"/>
              <w:textAlignment w:val="baseline"/>
              <w:rPr>
                <w:rFonts w:eastAsia="Times New Roman" w:cs="Arial"/>
                <w:b/>
                <w:lang w:eastAsia="en-GB"/>
              </w:rPr>
            </w:pPr>
            <w:r w:rsidRPr="00A36CA4">
              <w:rPr>
                <w:rFonts w:eastAsia="Times New Roman" w:cs="Arial"/>
                <w:b/>
                <w:lang w:eastAsia="en-GB"/>
              </w:rPr>
              <w:t>(2) No, we do not incorporate ESG factors when selecting external investment manager</w:t>
            </w:r>
            <w:r w:rsidR="00E03DFC" w:rsidRPr="00A36CA4">
              <w:rPr>
                <w:rFonts w:eastAsia="Times New Roman" w:cs="Arial"/>
                <w:b/>
                <w:lang w:eastAsia="en-GB"/>
              </w:rPr>
              <w:t>s</w:t>
            </w:r>
          </w:p>
        </w:tc>
      </w:tr>
      <w:tr w:rsidR="008756B9" w:rsidRPr="00D1505C" w14:paraId="680F9008"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16F52EE" w14:textId="28135936" w:rsidR="008756B9" w:rsidRPr="00D1505C" w:rsidRDefault="008756B9" w:rsidP="008756B9">
            <w:pPr>
              <w:spacing w:line="276" w:lineRule="auto"/>
              <w:textAlignment w:val="baseline"/>
              <w:rPr>
                <w:rFonts w:eastAsia="Times New Roman" w:cs="Arial"/>
                <w:lang w:eastAsia="en-GB"/>
              </w:rPr>
            </w:pPr>
            <w:r w:rsidRPr="00D1505C">
              <w:t xml:space="preserve">(A) </w:t>
            </w:r>
            <w:hyperlink r:id="rId160" w:history="1">
              <w:r w:rsidRPr="00D1505C">
                <w:rPr>
                  <w:rStyle w:val="Hyperlink"/>
                </w:rPr>
                <w:t>Listed equity</w:t>
              </w:r>
            </w:hyperlink>
            <w:r w:rsidRPr="00D1505C">
              <w:t xml:space="preserve"> – </w:t>
            </w:r>
            <w:hyperlink r:id="rId161" w:history="1">
              <w:r w:rsidRPr="00D1505C">
                <w:rPr>
                  <w:rStyle w:val="Hyperlink"/>
                </w:rPr>
                <w:t>active</w:t>
              </w:r>
            </w:hyperlink>
            <w:r w:rsidRPr="00D1505C">
              <w:rPr>
                <w:rStyle w:val="Hyperlink"/>
              </w:rPr>
              <w:t xml:space="preserve"> </w:t>
            </w:r>
          </w:p>
        </w:tc>
        <w:tc>
          <w:tcPr>
            <w:tcW w:w="4961" w:type="dxa"/>
            <w:gridSpan w:val="2"/>
            <w:tcBorders>
              <w:bottom w:val="single" w:sz="6" w:space="0" w:color="A6A6A6" w:themeColor="background1" w:themeShade="A6"/>
            </w:tcBorders>
            <w:shd w:val="clear" w:color="auto" w:fill="FFFFFF" w:themeFill="background1"/>
            <w:vAlign w:val="center"/>
          </w:tcPr>
          <w:p w14:paraId="36CD4FE0"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7D7E0EED"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7A1E6E6F"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CBA169" w14:textId="31DF0546" w:rsidR="008756B9" w:rsidRPr="00D1505C" w:rsidRDefault="008756B9" w:rsidP="008756B9">
            <w:pPr>
              <w:spacing w:line="276" w:lineRule="auto"/>
              <w:textAlignment w:val="baseline"/>
              <w:rPr>
                <w:rFonts w:eastAsia="Times New Roman" w:cs="Arial"/>
                <w:lang w:eastAsia="en-GB"/>
              </w:rPr>
            </w:pPr>
            <w:r w:rsidRPr="00D1505C">
              <w:t xml:space="preserve">(B) Listed equity – </w:t>
            </w:r>
            <w:hyperlink r:id="rId162" w:history="1">
              <w:r w:rsidRPr="00D1505C">
                <w:rPr>
                  <w:rStyle w:val="Hyperlink"/>
                </w:rPr>
                <w:t>passive</w:t>
              </w:r>
            </w:hyperlink>
          </w:p>
        </w:tc>
        <w:tc>
          <w:tcPr>
            <w:tcW w:w="4961" w:type="dxa"/>
            <w:gridSpan w:val="2"/>
            <w:tcBorders>
              <w:bottom w:val="single" w:sz="6" w:space="0" w:color="A6A6A6" w:themeColor="background1" w:themeShade="A6"/>
            </w:tcBorders>
            <w:shd w:val="clear" w:color="auto" w:fill="FFFFFF" w:themeFill="background1"/>
            <w:vAlign w:val="center"/>
          </w:tcPr>
          <w:p w14:paraId="64FC3AD8"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3B6A5A7E"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3E763DB8"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29881B3" w14:textId="74308643" w:rsidR="008756B9" w:rsidRPr="00D1505C" w:rsidRDefault="008756B9" w:rsidP="008756B9">
            <w:pPr>
              <w:spacing w:line="276" w:lineRule="auto"/>
              <w:textAlignment w:val="baseline"/>
              <w:rPr>
                <w:rFonts w:eastAsia="Times New Roman" w:cs="Arial"/>
                <w:lang w:eastAsia="en-GB"/>
              </w:rPr>
            </w:pPr>
            <w:r w:rsidRPr="00D1505C">
              <w:t xml:space="preserve">(C) </w:t>
            </w:r>
            <w:hyperlink r:id="rId163" w:history="1">
              <w:r w:rsidRPr="00D1505C">
                <w:rPr>
                  <w:rStyle w:val="Hyperlink"/>
                </w:rPr>
                <w:t>Fixed income</w:t>
              </w:r>
            </w:hyperlink>
            <w:r w:rsidRPr="00D1505C">
              <w:t xml:space="preserve"> – active</w:t>
            </w:r>
            <w:r w:rsidRPr="00D1505C" w:rsidDel="004C0D1D">
              <w:t xml:space="preserve"> </w:t>
            </w:r>
          </w:p>
        </w:tc>
        <w:tc>
          <w:tcPr>
            <w:tcW w:w="4961" w:type="dxa"/>
            <w:gridSpan w:val="2"/>
            <w:tcBorders>
              <w:bottom w:val="single" w:sz="6" w:space="0" w:color="A6A6A6" w:themeColor="background1" w:themeShade="A6"/>
            </w:tcBorders>
            <w:shd w:val="clear" w:color="auto" w:fill="FFFFFF" w:themeFill="background1"/>
            <w:vAlign w:val="center"/>
          </w:tcPr>
          <w:p w14:paraId="2FB4556B"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343DB5DA"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62F7988C"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F3B916" w14:textId="06571085" w:rsidR="008756B9" w:rsidRPr="00D1505C" w:rsidRDefault="008756B9" w:rsidP="008756B9">
            <w:pPr>
              <w:spacing w:line="276" w:lineRule="auto"/>
              <w:textAlignment w:val="baseline"/>
              <w:rPr>
                <w:rFonts w:eastAsia="Times New Roman" w:cs="Arial"/>
                <w:lang w:eastAsia="en-GB"/>
              </w:rPr>
            </w:pPr>
            <w:r w:rsidRPr="00D1505C">
              <w:t xml:space="preserve">(D) Fixed income – </w:t>
            </w:r>
            <w:hyperlink r:id="rId164" w:history="1">
              <w:r w:rsidRPr="00A36CA4">
                <w:rPr>
                  <w:rStyle w:val="Hyperlink"/>
                </w:rPr>
                <w:t>passive</w:t>
              </w:r>
            </w:hyperlink>
          </w:p>
        </w:tc>
        <w:tc>
          <w:tcPr>
            <w:tcW w:w="4961" w:type="dxa"/>
            <w:gridSpan w:val="2"/>
            <w:tcBorders>
              <w:bottom w:val="single" w:sz="6" w:space="0" w:color="A6A6A6" w:themeColor="background1" w:themeShade="A6"/>
            </w:tcBorders>
            <w:shd w:val="clear" w:color="auto" w:fill="FFFFFF" w:themeFill="background1"/>
            <w:vAlign w:val="center"/>
          </w:tcPr>
          <w:p w14:paraId="0B1064BA"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0EF4DE0F"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54A27B3B"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FB4E58" w14:textId="0C41B3B2" w:rsidR="008756B9" w:rsidRPr="00D1505C" w:rsidRDefault="008756B9" w:rsidP="008756B9">
            <w:pPr>
              <w:spacing w:line="276" w:lineRule="auto"/>
              <w:textAlignment w:val="baseline"/>
              <w:rPr>
                <w:rFonts w:eastAsia="Times New Roman" w:cs="Arial"/>
                <w:lang w:eastAsia="en-GB"/>
              </w:rPr>
            </w:pPr>
            <w:r w:rsidRPr="00D1505C">
              <w:t xml:space="preserve">(E) </w:t>
            </w:r>
            <w:hyperlink r:id="rId165" w:history="1">
              <w:r w:rsidRPr="00D1505C">
                <w:rPr>
                  <w:rStyle w:val="Hyperlink"/>
                </w:rPr>
                <w:t>Private equity</w:t>
              </w:r>
            </w:hyperlink>
          </w:p>
        </w:tc>
        <w:tc>
          <w:tcPr>
            <w:tcW w:w="4961" w:type="dxa"/>
            <w:gridSpan w:val="2"/>
            <w:tcBorders>
              <w:bottom w:val="single" w:sz="6" w:space="0" w:color="A6A6A6" w:themeColor="background1" w:themeShade="A6"/>
            </w:tcBorders>
            <w:shd w:val="clear" w:color="auto" w:fill="FFFFFF" w:themeFill="background1"/>
            <w:vAlign w:val="center"/>
          </w:tcPr>
          <w:p w14:paraId="04F945E3"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69FAC69E"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4C787FA0"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87BDE4" w14:textId="2BC02E3A" w:rsidR="008756B9" w:rsidRPr="00D1505C" w:rsidRDefault="008756B9" w:rsidP="008756B9">
            <w:pPr>
              <w:spacing w:line="276" w:lineRule="auto"/>
              <w:textAlignment w:val="baseline"/>
              <w:rPr>
                <w:rFonts w:eastAsia="Times New Roman" w:cs="Arial"/>
                <w:lang w:eastAsia="en-GB"/>
              </w:rPr>
            </w:pPr>
            <w:r w:rsidRPr="00D1505C">
              <w:t xml:space="preserve">(F) </w:t>
            </w:r>
            <w:hyperlink r:id="rId166" w:history="1">
              <w:r w:rsidRPr="00D1505C">
                <w:rPr>
                  <w:rStyle w:val="Hyperlink"/>
                </w:rPr>
                <w:t>Real estate</w:t>
              </w:r>
            </w:hyperlink>
          </w:p>
        </w:tc>
        <w:tc>
          <w:tcPr>
            <w:tcW w:w="4961" w:type="dxa"/>
            <w:gridSpan w:val="2"/>
            <w:tcBorders>
              <w:bottom w:val="single" w:sz="6" w:space="0" w:color="A6A6A6" w:themeColor="background1" w:themeShade="A6"/>
            </w:tcBorders>
            <w:shd w:val="clear" w:color="auto" w:fill="FFFFFF" w:themeFill="background1"/>
            <w:vAlign w:val="center"/>
          </w:tcPr>
          <w:p w14:paraId="408C9CE2"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6D6B67C2"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7AD4529D"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A61B8D" w14:textId="159F35C2" w:rsidR="008756B9" w:rsidRPr="00D1505C" w:rsidRDefault="008756B9" w:rsidP="008756B9">
            <w:pPr>
              <w:spacing w:line="276" w:lineRule="auto"/>
              <w:textAlignment w:val="baseline"/>
              <w:rPr>
                <w:rFonts w:eastAsia="Times New Roman" w:cs="Arial"/>
                <w:lang w:eastAsia="en-GB"/>
              </w:rPr>
            </w:pPr>
            <w:r w:rsidRPr="00D1505C">
              <w:t xml:space="preserve">(G) </w:t>
            </w:r>
            <w:hyperlink r:id="rId167" w:history="1">
              <w:r w:rsidRPr="00D1505C">
                <w:rPr>
                  <w:rStyle w:val="Hyperlink"/>
                </w:rPr>
                <w:t>Infrastructure</w:t>
              </w:r>
            </w:hyperlink>
          </w:p>
        </w:tc>
        <w:tc>
          <w:tcPr>
            <w:tcW w:w="4961" w:type="dxa"/>
            <w:gridSpan w:val="2"/>
            <w:tcBorders>
              <w:bottom w:val="single" w:sz="6" w:space="0" w:color="A6A6A6" w:themeColor="background1" w:themeShade="A6"/>
            </w:tcBorders>
            <w:shd w:val="clear" w:color="auto" w:fill="FFFFFF" w:themeFill="background1"/>
            <w:vAlign w:val="center"/>
          </w:tcPr>
          <w:p w14:paraId="207BBA2E"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45A234E7"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233429B4"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37A310" w14:textId="2C5BB87F" w:rsidR="008756B9" w:rsidRPr="00D1505C" w:rsidRDefault="008756B9" w:rsidP="008756B9">
            <w:pPr>
              <w:spacing w:line="276" w:lineRule="auto"/>
              <w:textAlignment w:val="baseline"/>
              <w:rPr>
                <w:rFonts w:eastAsia="Times New Roman" w:cs="Arial"/>
                <w:lang w:eastAsia="en-GB"/>
              </w:rPr>
            </w:pPr>
            <w:r w:rsidRPr="00D1505C">
              <w:t xml:space="preserve">(H) </w:t>
            </w:r>
            <w:hyperlink r:id="rId168" w:history="1">
              <w:r w:rsidRPr="00D1505C">
                <w:rPr>
                  <w:rStyle w:val="Hyperlink"/>
                </w:rPr>
                <w:t>Hedge funds</w:t>
              </w:r>
            </w:hyperlink>
          </w:p>
        </w:tc>
        <w:tc>
          <w:tcPr>
            <w:tcW w:w="4961" w:type="dxa"/>
            <w:gridSpan w:val="2"/>
            <w:tcBorders>
              <w:bottom w:val="single" w:sz="6" w:space="0" w:color="A6A6A6" w:themeColor="background1" w:themeShade="A6"/>
            </w:tcBorders>
            <w:shd w:val="clear" w:color="auto" w:fill="FFFFFF" w:themeFill="background1"/>
            <w:vAlign w:val="center"/>
          </w:tcPr>
          <w:p w14:paraId="26777D06"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51040B59"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124E50A2"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8C1BB0" w14:textId="6B0210F4" w:rsidR="008756B9" w:rsidRPr="00D1505C" w:rsidRDefault="008756B9" w:rsidP="008756B9">
            <w:pPr>
              <w:spacing w:line="276" w:lineRule="auto"/>
              <w:textAlignment w:val="baseline"/>
              <w:rPr>
                <w:rFonts w:eastAsia="Times New Roman" w:cs="Arial"/>
                <w:lang w:eastAsia="en-GB"/>
              </w:rPr>
            </w:pPr>
            <w:r w:rsidRPr="00D1505C">
              <w:t xml:space="preserve">(I) </w:t>
            </w:r>
            <w:hyperlink r:id="rId169" w:history="1">
              <w:r w:rsidRPr="00D1505C">
                <w:rPr>
                  <w:rStyle w:val="Hyperlink"/>
                </w:rPr>
                <w:t>Forestry</w:t>
              </w:r>
            </w:hyperlink>
          </w:p>
        </w:tc>
        <w:tc>
          <w:tcPr>
            <w:tcW w:w="4961" w:type="dxa"/>
            <w:gridSpan w:val="2"/>
            <w:tcBorders>
              <w:bottom w:val="single" w:sz="6" w:space="0" w:color="A6A6A6" w:themeColor="background1" w:themeShade="A6"/>
            </w:tcBorders>
            <w:shd w:val="clear" w:color="auto" w:fill="FFFFFF" w:themeFill="background1"/>
            <w:vAlign w:val="center"/>
          </w:tcPr>
          <w:p w14:paraId="5E0EDC91"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7B309844"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23FC45A8"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4908C1" w14:textId="6FB605CF" w:rsidR="008756B9" w:rsidRPr="00D1505C" w:rsidRDefault="008756B9" w:rsidP="008756B9">
            <w:pPr>
              <w:spacing w:line="276" w:lineRule="auto"/>
              <w:textAlignment w:val="baseline"/>
              <w:rPr>
                <w:rFonts w:eastAsia="Times New Roman" w:cs="Arial"/>
                <w:lang w:eastAsia="en-GB"/>
              </w:rPr>
            </w:pPr>
            <w:r w:rsidRPr="00D1505C">
              <w:t xml:space="preserve">(J) </w:t>
            </w:r>
            <w:hyperlink r:id="rId170" w:history="1">
              <w:r w:rsidRPr="00D1505C">
                <w:rPr>
                  <w:rStyle w:val="Hyperlink"/>
                </w:rPr>
                <w:t>Farmland</w:t>
              </w:r>
            </w:hyperlink>
          </w:p>
        </w:tc>
        <w:tc>
          <w:tcPr>
            <w:tcW w:w="4961" w:type="dxa"/>
            <w:gridSpan w:val="2"/>
            <w:tcBorders>
              <w:bottom w:val="single" w:sz="6" w:space="0" w:color="A6A6A6" w:themeColor="background1" w:themeShade="A6"/>
            </w:tcBorders>
            <w:shd w:val="clear" w:color="auto" w:fill="FFFFFF" w:themeFill="background1"/>
            <w:vAlign w:val="center"/>
          </w:tcPr>
          <w:p w14:paraId="7FE19D77"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0D62D7C5"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16972FF7" w14:textId="77777777" w:rsidTr="00DB2AFF">
        <w:trPr>
          <w:trHeight w:val="465"/>
        </w:trPr>
        <w:tc>
          <w:tcPr>
            <w:tcW w:w="496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D63D1D5" w14:textId="7CDB73E6" w:rsidR="008756B9" w:rsidRPr="00D1505C" w:rsidRDefault="008756B9" w:rsidP="008756B9">
            <w:pPr>
              <w:spacing w:line="276" w:lineRule="auto"/>
              <w:textAlignment w:val="baseline"/>
              <w:rPr>
                <w:rFonts w:eastAsia="Times New Roman" w:cs="Arial"/>
                <w:lang w:eastAsia="en-GB"/>
              </w:rPr>
            </w:pPr>
            <w:r w:rsidRPr="00D1505C">
              <w:t xml:space="preserve">(K) </w:t>
            </w:r>
            <w:r w:rsidR="00911F07" w:rsidRPr="00D1505C">
              <w:t>Other: _</w:t>
            </w:r>
            <w:r w:rsidRPr="00D1505C">
              <w:t>_______</w:t>
            </w:r>
            <w:r w:rsidR="001959B8" w:rsidRPr="00D1505C">
              <w:t xml:space="preserve"> </w:t>
            </w:r>
            <w:r w:rsidR="001959B8" w:rsidRPr="00D1505C">
              <w:rPr>
                <w:i/>
                <w:iCs/>
              </w:rPr>
              <w:t>[</w:t>
            </w:r>
            <w:r w:rsidRPr="00D1505C">
              <w:rPr>
                <w:i/>
                <w:iCs/>
              </w:rPr>
              <w:t>pre-filled as reported in OO 5</w:t>
            </w:r>
            <w:r w:rsidR="001959B8" w:rsidRPr="00D1505C">
              <w:rPr>
                <w:i/>
                <w:iCs/>
              </w:rPr>
              <w:t>, column (2</w:t>
            </w:r>
            <w:r w:rsidRPr="00D1505C">
              <w:rPr>
                <w:i/>
                <w:iCs/>
              </w:rPr>
              <w:t>)</w:t>
            </w:r>
            <w:r w:rsidR="001959B8" w:rsidRPr="00D1505C">
              <w:rPr>
                <w:i/>
                <w:iCs/>
              </w:rPr>
              <w:t>]</w:t>
            </w:r>
          </w:p>
        </w:tc>
        <w:tc>
          <w:tcPr>
            <w:tcW w:w="4961" w:type="dxa"/>
            <w:gridSpan w:val="2"/>
            <w:tcBorders>
              <w:bottom w:val="single" w:sz="6" w:space="0" w:color="A6A6A6" w:themeColor="background1" w:themeShade="A6"/>
            </w:tcBorders>
            <w:shd w:val="clear" w:color="auto" w:fill="FFFFFF" w:themeFill="background1"/>
            <w:vAlign w:val="center"/>
          </w:tcPr>
          <w:p w14:paraId="1975A93B"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c>
          <w:tcPr>
            <w:tcW w:w="4961" w:type="dxa"/>
            <w:gridSpan w:val="3"/>
            <w:tcBorders>
              <w:bottom w:val="single" w:sz="6" w:space="0" w:color="A6A6A6" w:themeColor="background1" w:themeShade="A6"/>
            </w:tcBorders>
            <w:shd w:val="clear" w:color="auto" w:fill="FFFFFF" w:themeFill="background1"/>
            <w:vAlign w:val="center"/>
          </w:tcPr>
          <w:p w14:paraId="51E9EF89" w14:textId="77777777" w:rsidR="008756B9" w:rsidRPr="00D1505C" w:rsidRDefault="008756B9" w:rsidP="006D08B5">
            <w:pPr>
              <w:pStyle w:val="ListParagraph"/>
              <w:numPr>
                <w:ilvl w:val="0"/>
                <w:numId w:val="15"/>
              </w:numPr>
              <w:spacing w:line="276" w:lineRule="auto"/>
              <w:jc w:val="center"/>
              <w:textAlignment w:val="baseline"/>
              <w:rPr>
                <w:rFonts w:eastAsia="Times New Roman" w:cs="Arial"/>
                <w:sz w:val="22"/>
                <w:lang w:eastAsia="en-GB"/>
              </w:rPr>
            </w:pPr>
          </w:p>
        </w:tc>
      </w:tr>
      <w:tr w:rsidR="008756B9" w:rsidRPr="00D1505C" w14:paraId="4E07FF48" w14:textId="77777777" w:rsidTr="00DB2AFF">
        <w:trPr>
          <w:trHeight w:val="300"/>
        </w:trPr>
        <w:tc>
          <w:tcPr>
            <w:tcW w:w="14882" w:type="dxa"/>
            <w:gridSpan w:val="8"/>
            <w:tcBorders>
              <w:left w:val="nil"/>
              <w:right w:val="nil"/>
            </w:tcBorders>
            <w:shd w:val="clear" w:color="auto" w:fill="FFFFFF" w:themeFill="background1"/>
            <w:tcMar>
              <w:top w:w="0" w:type="dxa"/>
              <w:bottom w:w="0" w:type="dxa"/>
            </w:tcMar>
            <w:vAlign w:val="center"/>
          </w:tcPr>
          <w:p w14:paraId="7DAC1754" w14:textId="77777777" w:rsidR="008756B9" w:rsidRPr="00D1505C" w:rsidRDefault="008756B9" w:rsidP="008756B9">
            <w:pPr>
              <w:spacing w:line="240" w:lineRule="auto"/>
              <w:jc w:val="center"/>
              <w:textAlignment w:val="baseline"/>
              <w:rPr>
                <w:rStyle w:val="Hyperlink"/>
                <w:sz w:val="16"/>
                <w:szCs w:val="16"/>
              </w:rPr>
            </w:pPr>
          </w:p>
        </w:tc>
      </w:tr>
      <w:tr w:rsidR="008756B9" w:rsidRPr="00D1505C" w14:paraId="5F970C8D" w14:textId="77777777" w:rsidTr="00DB2AFF">
        <w:trPr>
          <w:trHeight w:val="300"/>
        </w:trPr>
        <w:tc>
          <w:tcPr>
            <w:tcW w:w="14882" w:type="dxa"/>
            <w:gridSpan w:val="8"/>
            <w:shd w:val="clear" w:color="auto" w:fill="0070C0"/>
            <w:vAlign w:val="center"/>
          </w:tcPr>
          <w:p w14:paraId="23D93A1C" w14:textId="77777777" w:rsidR="008756B9" w:rsidRPr="00D1505C" w:rsidRDefault="008756B9" w:rsidP="008756B9">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8756B9" w:rsidRPr="00D1505C" w14:paraId="23972A6B" w14:textId="77777777" w:rsidTr="00DB2AFF">
        <w:trPr>
          <w:trHeight w:val="300"/>
        </w:trPr>
        <w:tc>
          <w:tcPr>
            <w:tcW w:w="1842" w:type="dxa"/>
            <w:shd w:val="clear" w:color="auto" w:fill="auto"/>
            <w:vAlign w:val="center"/>
          </w:tcPr>
          <w:p w14:paraId="40C968E5" w14:textId="77777777" w:rsidR="008756B9" w:rsidRPr="00D1505C" w:rsidRDefault="008756B9" w:rsidP="008756B9">
            <w:pPr>
              <w:rPr>
                <w:rStyle w:val="Hyperlink"/>
                <w:b/>
                <w:sz w:val="16"/>
                <w:szCs w:val="16"/>
              </w:rPr>
            </w:pPr>
            <w:r w:rsidRPr="00D1505C">
              <w:rPr>
                <w:b/>
                <w:sz w:val="16"/>
                <w:szCs w:val="16"/>
              </w:rPr>
              <w:t>Purpose of indicator</w:t>
            </w:r>
          </w:p>
        </w:tc>
        <w:tc>
          <w:tcPr>
            <w:tcW w:w="13040" w:type="dxa"/>
            <w:gridSpan w:val="7"/>
            <w:shd w:val="clear" w:color="auto" w:fill="auto"/>
            <w:vAlign w:val="center"/>
          </w:tcPr>
          <w:p w14:paraId="09C9F3B5" w14:textId="3BA8CC9F" w:rsidR="008756B9" w:rsidRPr="00D1505C" w:rsidRDefault="008756B9" w:rsidP="008756B9">
            <w:pPr>
              <w:rPr>
                <w:rStyle w:val="Hyperlink"/>
                <w:color w:val="000000" w:themeColor="text1"/>
                <w:sz w:val="16"/>
                <w:szCs w:val="16"/>
              </w:rPr>
            </w:pPr>
            <w:r w:rsidRPr="00D1505C">
              <w:rPr>
                <w:rStyle w:val="Hyperlink"/>
                <w:color w:val="000000" w:themeColor="text1"/>
                <w:sz w:val="16"/>
                <w:szCs w:val="16"/>
              </w:rPr>
              <w:t>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w:t>
            </w:r>
          </w:p>
        </w:tc>
      </w:tr>
      <w:tr w:rsidR="008756B9" w:rsidRPr="00D1505C" w14:paraId="6AF4B497" w14:textId="77777777" w:rsidTr="00DB2AFF">
        <w:trPr>
          <w:trHeight w:val="300"/>
        </w:trPr>
        <w:tc>
          <w:tcPr>
            <w:tcW w:w="14882" w:type="dxa"/>
            <w:gridSpan w:val="8"/>
            <w:shd w:val="clear" w:color="auto" w:fill="0070C0"/>
            <w:vAlign w:val="center"/>
          </w:tcPr>
          <w:p w14:paraId="651B7F6F" w14:textId="77777777" w:rsidR="008756B9" w:rsidRPr="00D1505C" w:rsidRDefault="008756B9" w:rsidP="008756B9">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8756B9" w:rsidRPr="00D1505C" w14:paraId="602CC169" w14:textId="77777777" w:rsidTr="00DB2AFF">
        <w:trPr>
          <w:trHeight w:val="300"/>
        </w:trPr>
        <w:tc>
          <w:tcPr>
            <w:tcW w:w="1842" w:type="dxa"/>
            <w:shd w:val="clear" w:color="auto" w:fill="auto"/>
            <w:vAlign w:val="center"/>
          </w:tcPr>
          <w:p w14:paraId="48C0FAF1" w14:textId="77777777" w:rsidR="008756B9" w:rsidRPr="00D1505C" w:rsidRDefault="008756B9" w:rsidP="008756B9">
            <w:pPr>
              <w:rPr>
                <w:b/>
                <w:bCs/>
                <w:sz w:val="16"/>
                <w:szCs w:val="16"/>
              </w:rPr>
            </w:pPr>
            <w:r w:rsidRPr="00D1505C">
              <w:rPr>
                <w:b/>
                <w:bCs/>
                <w:sz w:val="16"/>
                <w:szCs w:val="16"/>
              </w:rPr>
              <w:t>Dependent on</w:t>
            </w:r>
          </w:p>
        </w:tc>
        <w:tc>
          <w:tcPr>
            <w:tcW w:w="13040" w:type="dxa"/>
            <w:gridSpan w:val="7"/>
            <w:shd w:val="clear" w:color="auto" w:fill="auto"/>
            <w:vAlign w:val="center"/>
          </w:tcPr>
          <w:p w14:paraId="2E67D395" w14:textId="51830B0B" w:rsidR="008756B9" w:rsidRPr="00D1505C" w:rsidRDefault="008756B9" w:rsidP="001D5E3B">
            <w:pPr>
              <w:rPr>
                <w:sz w:val="16"/>
                <w:szCs w:val="16"/>
              </w:rPr>
            </w:pPr>
            <w:r w:rsidRPr="00D1505C">
              <w:rPr>
                <w:sz w:val="16"/>
                <w:szCs w:val="16"/>
              </w:rPr>
              <w:t>[OO 5], [OO 5</w:t>
            </w:r>
            <w:r w:rsidR="001959B8" w:rsidRPr="00D1505C">
              <w:rPr>
                <w:sz w:val="16"/>
                <w:szCs w:val="16"/>
              </w:rPr>
              <w:t>.1</w:t>
            </w:r>
            <w:r w:rsidRPr="00D1505C">
              <w:rPr>
                <w:sz w:val="16"/>
                <w:szCs w:val="16"/>
              </w:rPr>
              <w:t>]</w:t>
            </w:r>
          </w:p>
        </w:tc>
      </w:tr>
      <w:tr w:rsidR="008756B9" w:rsidRPr="00D1505C" w14:paraId="09095F87" w14:textId="77777777" w:rsidTr="00DB2AFF">
        <w:trPr>
          <w:trHeight w:val="300"/>
        </w:trPr>
        <w:tc>
          <w:tcPr>
            <w:tcW w:w="1842" w:type="dxa"/>
            <w:shd w:val="clear" w:color="auto" w:fill="auto"/>
            <w:vAlign w:val="center"/>
          </w:tcPr>
          <w:p w14:paraId="3004C185" w14:textId="77777777" w:rsidR="008756B9" w:rsidRPr="00D1505C" w:rsidRDefault="008756B9" w:rsidP="008756B9">
            <w:pPr>
              <w:rPr>
                <w:b/>
                <w:bCs/>
                <w:sz w:val="16"/>
                <w:szCs w:val="16"/>
              </w:rPr>
            </w:pPr>
            <w:r w:rsidRPr="00D1505C">
              <w:rPr>
                <w:b/>
                <w:bCs/>
                <w:sz w:val="16"/>
                <w:szCs w:val="16"/>
              </w:rPr>
              <w:t>Gateway to</w:t>
            </w:r>
          </w:p>
        </w:tc>
        <w:tc>
          <w:tcPr>
            <w:tcW w:w="13040" w:type="dxa"/>
            <w:gridSpan w:val="7"/>
            <w:shd w:val="clear" w:color="auto" w:fill="auto"/>
            <w:vAlign w:val="center"/>
          </w:tcPr>
          <w:p w14:paraId="79E0BAF6" w14:textId="0B66212A" w:rsidR="008756B9" w:rsidRPr="00D1505C" w:rsidRDefault="008756B9" w:rsidP="008756B9">
            <w:pPr>
              <w:rPr>
                <w:color w:val="000000" w:themeColor="text1"/>
                <w:sz w:val="16"/>
                <w:szCs w:val="16"/>
              </w:rPr>
            </w:pPr>
            <w:r w:rsidRPr="00D1505C">
              <w:rPr>
                <w:b/>
                <w:bCs/>
                <w:color w:val="000000" w:themeColor="text1"/>
                <w:sz w:val="16"/>
                <w:szCs w:val="16"/>
              </w:rPr>
              <w:t>OO module logic:</w:t>
            </w:r>
            <w:r w:rsidRPr="00D1505C">
              <w:t xml:space="preserve"> </w:t>
            </w:r>
            <w:r w:rsidR="00ED6C5B" w:rsidRPr="00D1505C">
              <w:rPr>
                <w:color w:val="000000" w:themeColor="text1"/>
                <w:sz w:val="16"/>
                <w:szCs w:val="16"/>
              </w:rPr>
              <w:t>[OO 18], [OO 15], [OO 16],</w:t>
            </w:r>
            <w:r w:rsidR="00ED6C5B" w:rsidRPr="00D1505C">
              <w:rPr>
                <w:sz w:val="16"/>
                <w:szCs w:val="16"/>
              </w:rPr>
              <w:t xml:space="preserve"> [</w:t>
            </w:r>
            <w:r w:rsidR="00ED6C5B" w:rsidRPr="00D1505C">
              <w:rPr>
                <w:color w:val="000000" w:themeColor="text1"/>
                <w:sz w:val="16"/>
                <w:szCs w:val="16"/>
              </w:rPr>
              <w:t>OO 21]</w:t>
            </w:r>
          </w:p>
          <w:p w14:paraId="085E4825" w14:textId="2E2670D1" w:rsidR="008756B9" w:rsidRPr="00D1505C" w:rsidRDefault="008756B9" w:rsidP="008756B9">
            <w:pPr>
              <w:rPr>
                <w:color w:val="000000" w:themeColor="text1"/>
                <w:sz w:val="16"/>
                <w:szCs w:val="16"/>
              </w:rPr>
            </w:pPr>
          </w:p>
          <w:p w14:paraId="4180E621" w14:textId="59D8F173" w:rsidR="008756B9" w:rsidRPr="00D1505C" w:rsidRDefault="008756B9" w:rsidP="001D5E3B">
            <w:r w:rsidRPr="00D1505C">
              <w:rPr>
                <w:b/>
                <w:bCs/>
                <w:color w:val="000000" w:themeColor="text1"/>
                <w:sz w:val="16"/>
                <w:szCs w:val="16"/>
              </w:rPr>
              <w:t xml:space="preserve">SAM module logic: </w:t>
            </w:r>
            <w:r w:rsidRPr="00D1505C">
              <w:rPr>
                <w:color w:val="000000" w:themeColor="text1"/>
                <w:sz w:val="16"/>
                <w:szCs w:val="16"/>
              </w:rPr>
              <w:t xml:space="preserve">[SAM 1], [SAM </w:t>
            </w:r>
            <w:r w:rsidR="00D02865" w:rsidRPr="00D1505C">
              <w:rPr>
                <w:color w:val="000000" w:themeColor="text1"/>
                <w:sz w:val="16"/>
                <w:szCs w:val="16"/>
              </w:rPr>
              <w:t>2</w:t>
            </w:r>
            <w:r w:rsidRPr="00D1505C">
              <w:rPr>
                <w:color w:val="000000" w:themeColor="text1"/>
                <w:sz w:val="16"/>
                <w:szCs w:val="16"/>
              </w:rPr>
              <w:t xml:space="preserve">], [SAM </w:t>
            </w:r>
            <w:r w:rsidR="00D02865" w:rsidRPr="00D1505C">
              <w:rPr>
                <w:color w:val="000000" w:themeColor="text1"/>
                <w:sz w:val="16"/>
                <w:szCs w:val="16"/>
              </w:rPr>
              <w:t>3</w:t>
            </w:r>
            <w:r w:rsidRPr="00D1505C">
              <w:rPr>
                <w:color w:val="000000" w:themeColor="text1"/>
                <w:sz w:val="16"/>
                <w:szCs w:val="16"/>
              </w:rPr>
              <w:t xml:space="preserve">], [SAM </w:t>
            </w:r>
            <w:r w:rsidR="00D02865" w:rsidRPr="00D1505C">
              <w:rPr>
                <w:color w:val="000000" w:themeColor="text1"/>
                <w:sz w:val="16"/>
                <w:szCs w:val="16"/>
              </w:rPr>
              <w:t>4</w:t>
            </w:r>
            <w:r w:rsidRPr="00D1505C">
              <w:rPr>
                <w:color w:val="000000" w:themeColor="text1"/>
                <w:sz w:val="16"/>
                <w:szCs w:val="16"/>
              </w:rPr>
              <w:t>]</w:t>
            </w:r>
          </w:p>
        </w:tc>
      </w:tr>
      <w:tr w:rsidR="008756B9" w:rsidRPr="00D1505C" w14:paraId="3B910805" w14:textId="77777777" w:rsidTr="00DB2AFF">
        <w:trPr>
          <w:trHeight w:val="300"/>
        </w:trPr>
        <w:tc>
          <w:tcPr>
            <w:tcW w:w="14882" w:type="dxa"/>
            <w:gridSpan w:val="8"/>
            <w:shd w:val="clear" w:color="auto" w:fill="0070C0"/>
            <w:vAlign w:val="center"/>
          </w:tcPr>
          <w:p w14:paraId="47A261DC" w14:textId="77777777" w:rsidR="008756B9" w:rsidRPr="00D1505C" w:rsidRDefault="008756B9" w:rsidP="008756B9">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8756B9" w:rsidRPr="00D1505C" w14:paraId="796FAB28" w14:textId="77777777" w:rsidTr="00DB2AFF">
        <w:trPr>
          <w:trHeight w:val="354"/>
        </w:trPr>
        <w:tc>
          <w:tcPr>
            <w:tcW w:w="1842" w:type="dxa"/>
            <w:shd w:val="clear" w:color="auto" w:fill="auto"/>
            <w:vAlign w:val="center"/>
          </w:tcPr>
          <w:p w14:paraId="45ED6C27" w14:textId="77777777" w:rsidR="008756B9" w:rsidRPr="00D1505C" w:rsidRDefault="008756B9" w:rsidP="008756B9">
            <w:pPr>
              <w:rPr>
                <w:b/>
                <w:sz w:val="16"/>
                <w:szCs w:val="16"/>
              </w:rPr>
            </w:pPr>
            <w:r w:rsidRPr="00D1505C">
              <w:rPr>
                <w:b/>
                <w:sz w:val="16"/>
                <w:szCs w:val="16"/>
              </w:rPr>
              <w:t>Assessment criteria</w:t>
            </w:r>
          </w:p>
        </w:tc>
        <w:tc>
          <w:tcPr>
            <w:tcW w:w="13040" w:type="dxa"/>
            <w:gridSpan w:val="7"/>
            <w:shd w:val="clear" w:color="auto" w:fill="auto"/>
            <w:vAlign w:val="center"/>
          </w:tcPr>
          <w:p w14:paraId="405AE0D2" w14:textId="2287F379" w:rsidR="008756B9" w:rsidRPr="00D1505C" w:rsidRDefault="008C3510" w:rsidP="008756B9">
            <w:pPr>
              <w:rPr>
                <w:color w:val="000000" w:themeColor="text1"/>
                <w:sz w:val="16"/>
                <w:szCs w:val="16"/>
              </w:rPr>
            </w:pPr>
            <w:r w:rsidRPr="005C7DF0">
              <w:rPr>
                <w:rStyle w:val="Hyperlink"/>
                <w:color w:val="000000" w:themeColor="text1"/>
                <w:sz w:val="16"/>
                <w:szCs w:val="16"/>
              </w:rPr>
              <w:t xml:space="preserve">This indicator is not directly assessed on its own, but the information disclosed here may affect signatories’ module scores. Refer to </w:t>
            </w:r>
            <w:hyperlink r:id="rId171" w:history="1">
              <w:r w:rsidRPr="008C3510">
                <w:rPr>
                  <w:rStyle w:val="Hyperlink"/>
                  <w:sz w:val="16"/>
                  <w:szCs w:val="16"/>
                </w:rPr>
                <w:t>How investors are assessed on their reporting</w:t>
              </w:r>
            </w:hyperlink>
            <w:r w:rsidRPr="005C7DF0">
              <w:rPr>
                <w:rStyle w:val="Hyperlink"/>
                <w:color w:val="000000" w:themeColor="text1"/>
                <w:sz w:val="16"/>
                <w:szCs w:val="16"/>
              </w:rPr>
              <w:t xml:space="preserve"> for more detail</w:t>
            </w:r>
            <w:r w:rsidR="00DC0A51">
              <w:rPr>
                <w:rStyle w:val="Hyperlink"/>
                <w:color w:val="000000" w:themeColor="text1"/>
                <w:sz w:val="16"/>
                <w:szCs w:val="16"/>
              </w:rPr>
              <w:t>s</w:t>
            </w:r>
            <w:r w:rsidRPr="005C7DF0">
              <w:rPr>
                <w:rStyle w:val="Hyperlink"/>
                <w:color w:val="000000" w:themeColor="text1"/>
                <w:sz w:val="16"/>
                <w:szCs w:val="16"/>
              </w:rPr>
              <w:t>.</w:t>
            </w:r>
          </w:p>
        </w:tc>
      </w:tr>
    </w:tbl>
    <w:p w14:paraId="401E6D18" w14:textId="7C636F85" w:rsidR="00F20F35" w:rsidRPr="00D1505C" w:rsidRDefault="00D67426">
      <w:pPr>
        <w:spacing w:after="160" w:line="259" w:lineRule="auto"/>
        <w:rPr>
          <w:rFonts w:eastAsiaTheme="majorEastAsia" w:cstheme="majorBidi"/>
          <w:b/>
          <w:caps/>
          <w:color w:val="00B0F0"/>
          <w:sz w:val="28"/>
          <w:szCs w:val="26"/>
        </w:rPr>
      </w:pPr>
      <w:r w:rsidRPr="00D1505C">
        <w:rPr>
          <w:rFonts w:eastAsiaTheme="majorEastAsia" w:cstheme="majorBidi"/>
          <w:b/>
          <w:caps/>
          <w:color w:val="00B0F0"/>
          <w:sz w:val="28"/>
          <w:szCs w:val="26"/>
        </w:rPr>
        <w:br w:type="page"/>
      </w:r>
    </w:p>
    <w:p w14:paraId="01965395" w14:textId="7B5E5796" w:rsidR="00560B5B" w:rsidRPr="00D1505C" w:rsidRDefault="00560B5B" w:rsidP="0029005B">
      <w:pPr>
        <w:pStyle w:val="Heading2"/>
        <w:rPr>
          <w:rFonts w:eastAsia="MS PGothic" w:cs="Times New Roman"/>
          <w:color w:val="auto"/>
          <w:sz w:val="20"/>
          <w:szCs w:val="20"/>
        </w:rPr>
      </w:pPr>
      <w:bookmarkStart w:id="73" w:name="_Toc114210141"/>
      <w:bookmarkStart w:id="74" w:name="_Toc122330834"/>
      <w:r w:rsidRPr="00D1505C">
        <w:t>External manager appointment [OO 1</w:t>
      </w:r>
      <w:r w:rsidR="0059777E" w:rsidRPr="00D1505C">
        <w:t>3</w:t>
      </w:r>
      <w:r w:rsidRPr="00D1505C">
        <w:t>]</w:t>
      </w:r>
      <w:bookmarkEnd w:id="73"/>
      <w:bookmarkEnd w:id="74"/>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7"/>
        <w:gridCol w:w="1561"/>
        <w:gridCol w:w="1273"/>
        <w:gridCol w:w="3685"/>
        <w:gridCol w:w="991"/>
        <w:gridCol w:w="1982"/>
        <w:gridCol w:w="1979"/>
        <w:gridCol w:w="7"/>
        <w:gridCol w:w="7"/>
      </w:tblGrid>
      <w:tr w:rsidR="00F80CC4" w:rsidRPr="00D1505C" w14:paraId="7159D870" w14:textId="77777777" w:rsidTr="00F80CC4">
        <w:trPr>
          <w:trHeight w:val="428"/>
        </w:trPr>
        <w:tc>
          <w:tcPr>
            <w:tcW w:w="1840" w:type="dxa"/>
            <w:vMerge w:val="restart"/>
            <w:shd w:val="clear" w:color="auto" w:fill="DFF5F9"/>
            <w:vAlign w:val="center"/>
            <w:hideMark/>
          </w:tcPr>
          <w:p w14:paraId="7F111C18" w14:textId="77777777" w:rsidR="00F80CC4" w:rsidRPr="00D1505C" w:rsidRDefault="00F80CC4" w:rsidP="00DD39C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4E6FC1ED" w14:textId="77777777" w:rsidR="00F80CC4" w:rsidRPr="00D1505C" w:rsidRDefault="00F80CC4" w:rsidP="00DD39CB">
            <w:pPr>
              <w:spacing w:line="240" w:lineRule="auto"/>
              <w:jc w:val="center"/>
              <w:textAlignment w:val="baseline"/>
              <w:rPr>
                <w:rFonts w:eastAsia="Times New Roman" w:cs="Arial"/>
                <w:b/>
                <w:sz w:val="14"/>
                <w:szCs w:val="14"/>
                <w:lang w:eastAsia="en-GB"/>
              </w:rPr>
            </w:pPr>
          </w:p>
          <w:p w14:paraId="306F7432" w14:textId="6D53117F" w:rsidR="00F80CC4" w:rsidRPr="00D1505C" w:rsidRDefault="00F80CC4" w:rsidP="00DD39CB">
            <w:pPr>
              <w:pStyle w:val="Indicatorsubsection"/>
              <w:rPr>
                <w:sz w:val="18"/>
                <w:szCs w:val="18"/>
                <w:lang w:val="en-GB"/>
              </w:rPr>
            </w:pPr>
            <w:bookmarkStart w:id="75" w:name="_Toc114210142"/>
            <w:r w:rsidRPr="00D1505C">
              <w:rPr>
                <w:lang w:val="en-GB"/>
              </w:rPr>
              <w:t>OO 13</w:t>
            </w:r>
            <w:bookmarkEnd w:id="75"/>
            <w:r w:rsidRPr="00D1505C">
              <w:rPr>
                <w:lang w:val="en-GB"/>
              </w:rPr>
              <w:t> </w:t>
            </w:r>
          </w:p>
        </w:tc>
        <w:tc>
          <w:tcPr>
            <w:tcW w:w="1557" w:type="dxa"/>
            <w:shd w:val="clear" w:color="auto" w:fill="DFF5F9"/>
            <w:vAlign w:val="center"/>
            <w:hideMark/>
          </w:tcPr>
          <w:p w14:paraId="3EC96680" w14:textId="77777777" w:rsidR="00F80CC4" w:rsidRPr="00D1505C" w:rsidRDefault="00F80CC4" w:rsidP="00DD39C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4" w:type="dxa"/>
            <w:gridSpan w:val="2"/>
            <w:shd w:val="clear" w:color="auto" w:fill="DFF5F9"/>
            <w:vAlign w:val="center"/>
          </w:tcPr>
          <w:p w14:paraId="4F6E0927" w14:textId="510D767B" w:rsidR="00F80CC4" w:rsidRPr="00D1505C" w:rsidRDefault="00F80CC4" w:rsidP="00DD39CB">
            <w:pPr>
              <w:spacing w:line="240" w:lineRule="auto"/>
              <w:textAlignment w:val="baseline"/>
              <w:rPr>
                <w:rFonts w:eastAsia="Times New Roman" w:cs="Arial"/>
                <w:sz w:val="14"/>
                <w:szCs w:val="14"/>
                <w:lang w:eastAsia="en-GB"/>
              </w:rPr>
            </w:pPr>
            <w:r w:rsidRPr="00D1505C">
              <w:rPr>
                <w:b/>
                <w:bCs/>
                <w:sz w:val="22"/>
                <w:szCs w:val="22"/>
              </w:rPr>
              <w:t>OO 5, OO 5.1</w:t>
            </w:r>
            <w:r w:rsidRPr="00D1505C" w:rsidDel="009A77E1">
              <w:rPr>
                <w:b/>
                <w:bCs/>
                <w:sz w:val="22"/>
                <w:szCs w:val="22"/>
              </w:rPr>
              <w:t xml:space="preserve"> </w:t>
            </w:r>
          </w:p>
        </w:tc>
        <w:tc>
          <w:tcPr>
            <w:tcW w:w="4676" w:type="dxa"/>
            <w:gridSpan w:val="2"/>
            <w:vMerge w:val="restart"/>
            <w:shd w:val="clear" w:color="auto" w:fill="DFF5F9"/>
            <w:vAlign w:val="center"/>
          </w:tcPr>
          <w:p w14:paraId="4B61F00A" w14:textId="77777777" w:rsidR="00F80CC4" w:rsidRPr="00D1505C" w:rsidRDefault="00F80CC4" w:rsidP="00DD39C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742856E" w14:textId="77777777" w:rsidR="00F80CC4" w:rsidRPr="00D1505C" w:rsidRDefault="00F80CC4" w:rsidP="00DD39CB">
            <w:pPr>
              <w:spacing w:line="240" w:lineRule="auto"/>
              <w:jc w:val="center"/>
              <w:textAlignment w:val="baseline"/>
              <w:rPr>
                <w:rFonts w:eastAsia="Times New Roman" w:cs="Arial"/>
                <w:sz w:val="14"/>
                <w:szCs w:val="14"/>
                <w:lang w:eastAsia="en-GB"/>
              </w:rPr>
            </w:pPr>
          </w:p>
          <w:p w14:paraId="1E057F9D" w14:textId="1948BEF8" w:rsidR="00F80CC4" w:rsidRPr="00D1505C" w:rsidRDefault="00F80CC4" w:rsidP="00DD39CB">
            <w:pPr>
              <w:jc w:val="center"/>
              <w:rPr>
                <w:sz w:val="18"/>
                <w:szCs w:val="18"/>
              </w:rPr>
            </w:pPr>
            <w:r w:rsidRPr="00D1505C">
              <w:rPr>
                <w:b/>
                <w:bCs/>
                <w:sz w:val="22"/>
                <w:szCs w:val="22"/>
              </w:rPr>
              <w:t>External manager appointment</w:t>
            </w:r>
          </w:p>
        </w:tc>
        <w:tc>
          <w:tcPr>
            <w:tcW w:w="1982" w:type="dxa"/>
            <w:vMerge w:val="restart"/>
            <w:shd w:val="clear" w:color="auto" w:fill="DFF5F9"/>
            <w:vAlign w:val="center"/>
            <w:hideMark/>
          </w:tcPr>
          <w:p w14:paraId="53FD7BC8" w14:textId="77777777" w:rsidR="00F80CC4" w:rsidRPr="00D1505C" w:rsidRDefault="00F80CC4" w:rsidP="00DD39C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E828804" w14:textId="77777777" w:rsidR="00F80CC4" w:rsidRPr="00D1505C" w:rsidRDefault="00F80CC4" w:rsidP="00DD39CB">
            <w:pPr>
              <w:spacing w:line="240" w:lineRule="auto"/>
              <w:jc w:val="center"/>
              <w:textAlignment w:val="baseline"/>
              <w:rPr>
                <w:rFonts w:eastAsia="Times New Roman" w:cs="Arial"/>
                <w:b/>
                <w:bCs/>
                <w:sz w:val="14"/>
                <w:szCs w:val="14"/>
                <w:lang w:eastAsia="en-GB"/>
              </w:rPr>
            </w:pPr>
          </w:p>
          <w:p w14:paraId="30A8CB8F" w14:textId="3725BF09" w:rsidR="00F80CC4" w:rsidRPr="00D1505C" w:rsidRDefault="00F80CC4" w:rsidP="00DD39C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93" w:type="dxa"/>
            <w:gridSpan w:val="3"/>
            <w:vMerge w:val="restart"/>
            <w:shd w:val="clear" w:color="auto" w:fill="00B0F0"/>
            <w:tcMar>
              <w:top w:w="113" w:type="dxa"/>
              <w:left w:w="113" w:type="dxa"/>
              <w:bottom w:w="113" w:type="dxa"/>
              <w:right w:w="113" w:type="dxa"/>
            </w:tcMar>
            <w:vAlign w:val="center"/>
            <w:hideMark/>
          </w:tcPr>
          <w:p w14:paraId="5695F913" w14:textId="77777777" w:rsidR="00F80CC4" w:rsidRPr="00D1505C" w:rsidRDefault="00F80CC4" w:rsidP="00DD39C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52813CB8" w14:textId="77777777" w:rsidR="00F80CC4" w:rsidRPr="00D1505C" w:rsidRDefault="00F80CC4" w:rsidP="00DD39CB">
            <w:pPr>
              <w:spacing w:line="240" w:lineRule="auto"/>
              <w:jc w:val="center"/>
              <w:textAlignment w:val="baseline"/>
              <w:rPr>
                <w:rFonts w:eastAsia="Times New Roman" w:cs="Arial"/>
                <w:b/>
                <w:bCs/>
                <w:color w:val="FFFFFF" w:themeColor="background1"/>
                <w:sz w:val="14"/>
                <w:szCs w:val="14"/>
                <w:lang w:eastAsia="en-GB"/>
              </w:rPr>
            </w:pPr>
          </w:p>
          <w:p w14:paraId="4303517C" w14:textId="77777777" w:rsidR="00F80CC4" w:rsidRPr="00D1505C" w:rsidRDefault="00F80CC4"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F80CC4" w:rsidRPr="00D1505C" w14:paraId="08F356A3" w14:textId="77777777" w:rsidTr="00F80CC4">
        <w:trPr>
          <w:trHeight w:val="427"/>
        </w:trPr>
        <w:tc>
          <w:tcPr>
            <w:tcW w:w="1840" w:type="dxa"/>
            <w:vMerge/>
            <w:shd w:val="clear" w:color="auto" w:fill="DFF5F9"/>
            <w:vAlign w:val="center"/>
          </w:tcPr>
          <w:p w14:paraId="63ABE9B4" w14:textId="77777777" w:rsidR="00F80CC4" w:rsidRPr="00D1505C" w:rsidRDefault="00F80CC4" w:rsidP="00596373">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55319440" w14:textId="7C8298C0" w:rsidR="00F80CC4" w:rsidRPr="00D1505C" w:rsidRDefault="00F80CC4" w:rsidP="00596373">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4" w:type="dxa"/>
            <w:gridSpan w:val="2"/>
            <w:shd w:val="clear" w:color="auto" w:fill="DFF5F9"/>
            <w:vAlign w:val="center"/>
          </w:tcPr>
          <w:p w14:paraId="6A1150BC" w14:textId="392AEA19" w:rsidR="00F80CC4" w:rsidRPr="00D1505C" w:rsidRDefault="00F80CC4" w:rsidP="00596373">
            <w:pPr>
              <w:spacing w:line="240" w:lineRule="auto"/>
              <w:textAlignment w:val="baseline"/>
              <w:rPr>
                <w:b/>
                <w:bCs/>
                <w:sz w:val="22"/>
                <w:szCs w:val="22"/>
              </w:rPr>
            </w:pPr>
            <w:r w:rsidRPr="00D1505C">
              <w:rPr>
                <w:b/>
                <w:bCs/>
                <w:sz w:val="22"/>
                <w:szCs w:val="22"/>
              </w:rPr>
              <w:t>Multiple indicators</w:t>
            </w:r>
          </w:p>
        </w:tc>
        <w:tc>
          <w:tcPr>
            <w:tcW w:w="4676" w:type="dxa"/>
            <w:gridSpan w:val="2"/>
            <w:vMerge/>
            <w:shd w:val="clear" w:color="auto" w:fill="DFF5F9"/>
            <w:vAlign w:val="center"/>
          </w:tcPr>
          <w:p w14:paraId="3553354F" w14:textId="77777777" w:rsidR="00F80CC4" w:rsidRPr="00D1505C" w:rsidRDefault="00F80CC4" w:rsidP="00596373">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5430D896" w14:textId="77777777" w:rsidR="00F80CC4" w:rsidRPr="00D1505C" w:rsidRDefault="00F80CC4" w:rsidP="00596373">
            <w:pPr>
              <w:spacing w:line="240" w:lineRule="auto"/>
              <w:jc w:val="center"/>
              <w:textAlignment w:val="baseline"/>
              <w:rPr>
                <w:rFonts w:eastAsia="Times New Roman" w:cs="Arial"/>
                <w:b/>
                <w:bCs/>
                <w:sz w:val="14"/>
                <w:szCs w:val="14"/>
                <w:lang w:eastAsia="en-GB"/>
              </w:rPr>
            </w:pPr>
          </w:p>
        </w:tc>
        <w:tc>
          <w:tcPr>
            <w:tcW w:w="1993" w:type="dxa"/>
            <w:gridSpan w:val="3"/>
            <w:vMerge/>
            <w:shd w:val="clear" w:color="auto" w:fill="00B0F0"/>
            <w:tcMar>
              <w:top w:w="113" w:type="dxa"/>
              <w:left w:w="113" w:type="dxa"/>
              <w:bottom w:w="113" w:type="dxa"/>
              <w:right w:w="113" w:type="dxa"/>
            </w:tcMar>
            <w:vAlign w:val="center"/>
          </w:tcPr>
          <w:p w14:paraId="70F1D7DE" w14:textId="77777777" w:rsidR="00F80CC4" w:rsidRPr="00D1505C" w:rsidRDefault="00F80CC4" w:rsidP="00596373">
            <w:pPr>
              <w:spacing w:line="240" w:lineRule="auto"/>
              <w:jc w:val="center"/>
              <w:textAlignment w:val="baseline"/>
              <w:rPr>
                <w:rFonts w:eastAsia="Times New Roman" w:cs="Arial"/>
                <w:b/>
                <w:bCs/>
                <w:color w:val="FFFFFF" w:themeColor="background1"/>
                <w:sz w:val="14"/>
                <w:szCs w:val="14"/>
                <w:lang w:eastAsia="en-GB"/>
              </w:rPr>
            </w:pPr>
          </w:p>
        </w:tc>
      </w:tr>
      <w:tr w:rsidR="00596373" w:rsidRPr="00D1505C" w14:paraId="580FBCA5" w14:textId="77777777" w:rsidTr="00F80CC4">
        <w:trPr>
          <w:trHeight w:val="567"/>
        </w:trPr>
        <w:tc>
          <w:tcPr>
            <w:tcW w:w="14882" w:type="dxa"/>
            <w:gridSpan w:val="10"/>
            <w:shd w:val="clear" w:color="auto" w:fill="FFFFFF" w:themeFill="background1"/>
            <w:tcMar>
              <w:top w:w="113" w:type="dxa"/>
              <w:left w:w="113" w:type="dxa"/>
              <w:bottom w:w="113" w:type="dxa"/>
              <w:right w:w="113" w:type="dxa"/>
            </w:tcMar>
            <w:vAlign w:val="center"/>
            <w:hideMark/>
          </w:tcPr>
          <w:p w14:paraId="174F4B7D" w14:textId="5FAA23DD" w:rsidR="00596373" w:rsidRPr="00D1505C" w:rsidRDefault="00596373" w:rsidP="00596373">
            <w:pPr>
              <w:rPr>
                <w:rFonts w:eastAsia="Times New Roman" w:cs="Arial"/>
                <w:i/>
                <w:lang w:eastAsia="en-GB"/>
              </w:rPr>
            </w:pPr>
            <w:r w:rsidRPr="00D1505C">
              <w:rPr>
                <w:rFonts w:eastAsia="Times New Roman" w:cs="Arial"/>
                <w:b/>
                <w:lang w:eastAsia="en-GB"/>
              </w:rPr>
              <w:t xml:space="preserve">For each </w:t>
            </w:r>
            <w:hyperlink r:id="rId172" w:history="1">
              <w:r w:rsidRPr="00D1505C">
                <w:rPr>
                  <w:rStyle w:val="Hyperlink"/>
                  <w:rFonts w:eastAsia="Times New Roman" w:cs="Arial"/>
                  <w:b/>
                  <w:lang w:eastAsia="en-GB"/>
                </w:rPr>
                <w:t>externally managed</w:t>
              </w:r>
            </w:hyperlink>
            <w:r w:rsidRPr="00D1505C">
              <w:rPr>
                <w:rFonts w:eastAsia="Times New Roman" w:cs="Arial"/>
                <w:b/>
                <w:lang w:eastAsia="en-GB"/>
              </w:rPr>
              <w:t xml:space="preserve"> asset class, does your organisation </w:t>
            </w:r>
            <w:hyperlink r:id="rId173" w:history="1">
              <w:r w:rsidRPr="00D1505C">
                <w:rPr>
                  <w:rStyle w:val="Hyperlink"/>
                  <w:rFonts w:eastAsia="Times New Roman" w:cs="Arial"/>
                  <w:b/>
                  <w:lang w:eastAsia="en-GB"/>
                </w:rPr>
                <w:t>incorporate ESG</w:t>
              </w:r>
            </w:hyperlink>
            <w:r w:rsidRPr="00D1505C">
              <w:rPr>
                <w:rStyle w:val="Hyperlink"/>
                <w:rFonts w:eastAsia="Times New Roman" w:cs="Arial"/>
                <w:b/>
                <w:lang w:eastAsia="en-GB"/>
              </w:rPr>
              <w:t xml:space="preserve"> </w:t>
            </w:r>
            <w:r w:rsidRPr="00D1505C">
              <w:rPr>
                <w:rStyle w:val="Hyperlink"/>
                <w:b/>
              </w:rPr>
              <w:t xml:space="preserve">factors </w:t>
            </w:r>
            <w:r w:rsidRPr="00D1505C">
              <w:rPr>
                <w:rStyle w:val="Hyperlink"/>
                <w:b/>
                <w:color w:val="auto"/>
              </w:rPr>
              <w:t>when</w:t>
            </w:r>
            <w:r w:rsidRPr="00D1505C">
              <w:rPr>
                <w:rStyle w:val="Hyperlink"/>
                <w:b/>
              </w:rPr>
              <w:t xml:space="preserve"> appointing external investment managers</w:t>
            </w:r>
            <w:r w:rsidRPr="00D1505C">
              <w:rPr>
                <w:rStyle w:val="Hyperlink"/>
                <w:b/>
                <w:color w:val="auto"/>
              </w:rPr>
              <w:t>?</w:t>
            </w:r>
          </w:p>
        </w:tc>
      </w:tr>
      <w:tr w:rsidR="00596373" w:rsidRPr="00D1505C" w14:paraId="15112791"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tcMar>
              <w:top w:w="113" w:type="dxa"/>
              <w:left w:w="113" w:type="dxa"/>
              <w:bottom w:w="113" w:type="dxa"/>
              <w:right w:w="113" w:type="dxa"/>
            </w:tcMar>
            <w:vAlign w:val="center"/>
            <w:hideMark/>
          </w:tcPr>
          <w:p w14:paraId="3DA92849" w14:textId="77777777" w:rsidR="00596373" w:rsidRPr="00D1505C" w:rsidRDefault="00596373" w:rsidP="00596373">
            <w:pPr>
              <w:spacing w:line="276" w:lineRule="auto"/>
              <w:textAlignment w:val="baseline"/>
              <w:rPr>
                <w:rFonts w:eastAsia="Times New Roman" w:cs="Arial"/>
                <w:lang w:eastAsia="en-GB"/>
              </w:rPr>
            </w:pPr>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1D7B49F8" w14:textId="46C1B142" w:rsidR="00596373" w:rsidRPr="00A36CA4" w:rsidRDefault="00596373" w:rsidP="00A36CA4">
            <w:pPr>
              <w:spacing w:line="276" w:lineRule="auto"/>
              <w:jc w:val="center"/>
              <w:textAlignment w:val="baseline"/>
              <w:rPr>
                <w:rFonts w:eastAsia="Times New Roman" w:cs="Arial"/>
                <w:b/>
                <w:lang w:eastAsia="en-GB"/>
              </w:rPr>
            </w:pPr>
            <w:r w:rsidRPr="00A36CA4">
              <w:rPr>
                <w:rFonts w:eastAsia="Times New Roman" w:cs="Arial"/>
                <w:b/>
                <w:lang w:eastAsia="en-GB"/>
              </w:rPr>
              <w:t>(1) Yes, we incorporate ESG factors when appointing external investment managers</w:t>
            </w: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EDEDED"/>
            <w:vAlign w:val="center"/>
          </w:tcPr>
          <w:p w14:paraId="6EC4F5A8" w14:textId="0FBA01FA" w:rsidR="00596373" w:rsidRPr="00A36CA4" w:rsidRDefault="00596373" w:rsidP="00A36CA4">
            <w:pPr>
              <w:spacing w:line="276" w:lineRule="auto"/>
              <w:jc w:val="center"/>
              <w:textAlignment w:val="baseline"/>
              <w:rPr>
                <w:rFonts w:eastAsia="Times New Roman" w:cs="Arial"/>
                <w:b/>
                <w:lang w:eastAsia="en-GB"/>
              </w:rPr>
            </w:pPr>
            <w:r w:rsidRPr="00A36CA4">
              <w:rPr>
                <w:rFonts w:eastAsia="Times New Roman" w:cs="Arial"/>
                <w:b/>
                <w:lang w:eastAsia="en-GB"/>
              </w:rPr>
              <w:t>(2) No, we do not incorporate ESG factors when appointing external investment managers</w:t>
            </w:r>
          </w:p>
        </w:tc>
      </w:tr>
      <w:tr w:rsidR="00596373" w:rsidRPr="00D1505C" w14:paraId="5ABF608F"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FBE20B" w14:textId="54941F81" w:rsidR="00596373" w:rsidRPr="00D1505C" w:rsidRDefault="00596373" w:rsidP="00596373">
            <w:pPr>
              <w:spacing w:line="276" w:lineRule="auto"/>
              <w:textAlignment w:val="baseline"/>
              <w:rPr>
                <w:rFonts w:eastAsia="Times New Roman" w:cs="Arial"/>
                <w:lang w:eastAsia="en-GB"/>
              </w:rPr>
            </w:pPr>
            <w:r w:rsidRPr="00D1505C">
              <w:t xml:space="preserve">(A) </w:t>
            </w:r>
            <w:hyperlink r:id="rId174" w:history="1">
              <w:r w:rsidRPr="00D1505C">
                <w:rPr>
                  <w:rStyle w:val="Hyperlink"/>
                </w:rPr>
                <w:t>Listed equity</w:t>
              </w:r>
            </w:hyperlink>
            <w:r w:rsidRPr="00D1505C">
              <w:t xml:space="preserve"> – </w:t>
            </w:r>
            <w:hyperlink r:id="rId175" w:history="1">
              <w:r w:rsidR="00D641AC" w:rsidRPr="00D1505C">
                <w:rPr>
                  <w:rStyle w:val="Hyperlink"/>
                </w:rPr>
                <w:t>active</w:t>
              </w:r>
            </w:hyperlink>
            <w:r w:rsidR="00D641AC">
              <w:rPr>
                <w:rStyle w:val="Hyperlink"/>
              </w:rPr>
              <w:t xml:space="preserve"> </w:t>
            </w:r>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41B8394"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50C7A5F"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56B44747"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18E3F2" w14:textId="2234C88C" w:rsidR="00596373" w:rsidRPr="00D1505C" w:rsidRDefault="00596373" w:rsidP="00596373">
            <w:pPr>
              <w:spacing w:line="276" w:lineRule="auto"/>
              <w:textAlignment w:val="baseline"/>
              <w:rPr>
                <w:rFonts w:eastAsia="Times New Roman" w:cs="Arial"/>
                <w:lang w:eastAsia="en-GB"/>
              </w:rPr>
            </w:pPr>
            <w:r w:rsidRPr="00D1505C">
              <w:t>(B) Listed equity –</w:t>
            </w:r>
            <w:hyperlink r:id="rId176" w:history="1">
              <w:r w:rsidR="00D641AC" w:rsidRPr="00D1505C">
                <w:rPr>
                  <w:rStyle w:val="Hyperlink"/>
                </w:rPr>
                <w:t>passive</w:t>
              </w:r>
            </w:hyperlink>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EED992C"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06A3D09"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7063E22E"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F522F0" w14:textId="5DFE5A14" w:rsidR="00596373" w:rsidRPr="00D1505C" w:rsidRDefault="00596373" w:rsidP="00596373">
            <w:pPr>
              <w:spacing w:line="276" w:lineRule="auto"/>
              <w:textAlignment w:val="baseline"/>
              <w:rPr>
                <w:rFonts w:eastAsia="Times New Roman" w:cs="Arial"/>
                <w:lang w:eastAsia="en-GB"/>
              </w:rPr>
            </w:pPr>
            <w:r w:rsidRPr="00D1505C">
              <w:t xml:space="preserve">(C) </w:t>
            </w:r>
            <w:hyperlink r:id="rId177" w:history="1">
              <w:r w:rsidRPr="00D1505C">
                <w:rPr>
                  <w:rStyle w:val="Hyperlink"/>
                </w:rPr>
                <w:t>Fixed income</w:t>
              </w:r>
            </w:hyperlink>
            <w:r w:rsidRPr="00D1505C">
              <w:t xml:space="preserve"> –</w:t>
            </w:r>
            <w:r w:rsidR="00D641AC" w:rsidRPr="00D1505C">
              <w:t>active</w:t>
            </w:r>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04A1C0B"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80AC63D"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100BF881"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2B4448" w14:textId="01D2AC74" w:rsidR="00596373" w:rsidRPr="00D1505C" w:rsidRDefault="00596373" w:rsidP="00596373">
            <w:pPr>
              <w:spacing w:line="276" w:lineRule="auto"/>
              <w:textAlignment w:val="baseline"/>
              <w:rPr>
                <w:rFonts w:eastAsia="Times New Roman" w:cs="Arial"/>
                <w:lang w:eastAsia="en-GB"/>
              </w:rPr>
            </w:pPr>
            <w:r w:rsidRPr="00D1505C">
              <w:t xml:space="preserve">(D) Fixed income – </w:t>
            </w:r>
            <w:r w:rsidR="00D641AC" w:rsidRPr="00A36CA4">
              <w:rPr>
                <w:color w:val="00B0F0"/>
              </w:rPr>
              <w:t xml:space="preserve"> </w:t>
            </w:r>
            <w:hyperlink r:id="rId178" w:history="1">
              <w:r w:rsidR="00D641AC" w:rsidRPr="00A36CA4">
                <w:rPr>
                  <w:rStyle w:val="Hyperlink"/>
                </w:rPr>
                <w:t>passive</w:t>
              </w:r>
            </w:hyperlink>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8E74B08"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C1B5802"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1400980C"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A7F8C6" w14:textId="05A97607" w:rsidR="00596373" w:rsidRPr="00D1505C" w:rsidRDefault="00596373" w:rsidP="00596373">
            <w:pPr>
              <w:spacing w:line="276" w:lineRule="auto"/>
              <w:textAlignment w:val="baseline"/>
              <w:rPr>
                <w:rFonts w:eastAsia="Times New Roman" w:cs="Arial"/>
                <w:lang w:eastAsia="en-GB"/>
              </w:rPr>
            </w:pPr>
            <w:r w:rsidRPr="00D1505C">
              <w:t xml:space="preserve">(E) </w:t>
            </w:r>
            <w:hyperlink r:id="rId179" w:history="1">
              <w:r w:rsidRPr="00D1505C">
                <w:rPr>
                  <w:rStyle w:val="Hyperlink"/>
                </w:rPr>
                <w:t>Private equity</w:t>
              </w:r>
            </w:hyperlink>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5FF85F1"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6855452"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7421638E"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8AF6E68" w14:textId="2CB2A361" w:rsidR="00596373" w:rsidRPr="00D1505C" w:rsidRDefault="00596373" w:rsidP="00596373">
            <w:pPr>
              <w:spacing w:line="276" w:lineRule="auto"/>
              <w:textAlignment w:val="baseline"/>
              <w:rPr>
                <w:rFonts w:eastAsia="Times New Roman" w:cs="Arial"/>
                <w:lang w:eastAsia="en-GB"/>
              </w:rPr>
            </w:pPr>
            <w:r w:rsidRPr="00D1505C">
              <w:t xml:space="preserve">(F) </w:t>
            </w:r>
            <w:hyperlink r:id="rId180" w:history="1">
              <w:r w:rsidRPr="00D1505C">
                <w:rPr>
                  <w:rStyle w:val="Hyperlink"/>
                </w:rPr>
                <w:t>Real estate</w:t>
              </w:r>
            </w:hyperlink>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D2B670C"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2C895A3"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07EBE0E9"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ED883FC" w14:textId="1A54050B" w:rsidR="00596373" w:rsidRPr="00D1505C" w:rsidRDefault="00596373" w:rsidP="00596373">
            <w:pPr>
              <w:spacing w:line="276" w:lineRule="auto"/>
              <w:textAlignment w:val="baseline"/>
              <w:rPr>
                <w:rFonts w:eastAsia="Times New Roman" w:cs="Arial"/>
                <w:lang w:eastAsia="en-GB"/>
              </w:rPr>
            </w:pPr>
            <w:r w:rsidRPr="00D1505C">
              <w:t xml:space="preserve">(G) </w:t>
            </w:r>
            <w:hyperlink r:id="rId181" w:history="1">
              <w:r w:rsidRPr="00D1505C">
                <w:rPr>
                  <w:rStyle w:val="Hyperlink"/>
                </w:rPr>
                <w:t>Infrastructure</w:t>
              </w:r>
            </w:hyperlink>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34C3716"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61AA9AB"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4B28A72E"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533C35" w14:textId="35734D18" w:rsidR="00596373" w:rsidRPr="00D1505C" w:rsidRDefault="00596373" w:rsidP="00596373">
            <w:pPr>
              <w:spacing w:line="276" w:lineRule="auto"/>
              <w:textAlignment w:val="baseline"/>
              <w:rPr>
                <w:rFonts w:eastAsia="Times New Roman" w:cs="Arial"/>
                <w:lang w:eastAsia="en-GB"/>
              </w:rPr>
            </w:pPr>
            <w:r w:rsidRPr="00D1505C">
              <w:t xml:space="preserve">(H) </w:t>
            </w:r>
            <w:hyperlink r:id="rId182" w:history="1">
              <w:r w:rsidRPr="00D1505C">
                <w:rPr>
                  <w:rStyle w:val="Hyperlink"/>
                </w:rPr>
                <w:t>Hedge funds</w:t>
              </w:r>
            </w:hyperlink>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839827C"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CDD26DB"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6E5B9822"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3252BC" w14:textId="0C5AD74A" w:rsidR="00596373" w:rsidRPr="00D1505C" w:rsidRDefault="00596373" w:rsidP="00596373">
            <w:pPr>
              <w:spacing w:line="276" w:lineRule="auto"/>
              <w:textAlignment w:val="baseline"/>
              <w:rPr>
                <w:rFonts w:eastAsia="Times New Roman" w:cs="Arial"/>
                <w:lang w:eastAsia="en-GB"/>
              </w:rPr>
            </w:pPr>
            <w:r w:rsidRPr="00D1505C">
              <w:t xml:space="preserve">(I) </w:t>
            </w:r>
            <w:hyperlink r:id="rId183" w:history="1">
              <w:r w:rsidRPr="00D1505C">
                <w:rPr>
                  <w:rStyle w:val="Hyperlink"/>
                </w:rPr>
                <w:t>Forestry</w:t>
              </w:r>
            </w:hyperlink>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79CD190"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DF4AB47"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631EFE8F"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5EFE112" w14:textId="2EDA30B9" w:rsidR="00596373" w:rsidRPr="00D1505C" w:rsidRDefault="00596373" w:rsidP="00596373">
            <w:pPr>
              <w:spacing w:line="276" w:lineRule="auto"/>
              <w:textAlignment w:val="baseline"/>
              <w:rPr>
                <w:rFonts w:eastAsia="Times New Roman" w:cs="Arial"/>
                <w:lang w:eastAsia="en-GB"/>
              </w:rPr>
            </w:pPr>
            <w:r w:rsidRPr="00D1505C">
              <w:t xml:space="preserve">(J) </w:t>
            </w:r>
            <w:hyperlink r:id="rId184" w:history="1">
              <w:r w:rsidRPr="00D1505C">
                <w:rPr>
                  <w:rStyle w:val="Hyperlink"/>
                </w:rPr>
                <w:t>Farmland</w:t>
              </w:r>
            </w:hyperlink>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0E9A797C"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61C34B5"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0758A2F8" w14:textId="77777777" w:rsidTr="00F80CC4">
        <w:trPr>
          <w:gridAfter w:val="1"/>
          <w:wAfter w:w="7" w:type="dxa"/>
          <w:trHeight w:val="465"/>
        </w:trPr>
        <w:tc>
          <w:tcPr>
            <w:tcW w:w="4958"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BDB98E" w14:textId="3E57AD12" w:rsidR="00596373" w:rsidRPr="00D1505C" w:rsidRDefault="00596373" w:rsidP="00596373">
            <w:pPr>
              <w:spacing w:line="276" w:lineRule="auto"/>
              <w:textAlignment w:val="baseline"/>
              <w:rPr>
                <w:rFonts w:eastAsia="Times New Roman" w:cs="Arial"/>
                <w:lang w:eastAsia="en-GB"/>
              </w:rPr>
            </w:pPr>
            <w:r w:rsidRPr="00D1505C">
              <w:t xml:space="preserve">(K) </w:t>
            </w:r>
            <w:r w:rsidR="00911F07" w:rsidRPr="00D1505C">
              <w:t>Other: _</w:t>
            </w:r>
            <w:r w:rsidRPr="00D1505C">
              <w:t>_______</w:t>
            </w:r>
            <w:r w:rsidR="00ED6C5B" w:rsidRPr="00D1505C">
              <w:t xml:space="preserve"> </w:t>
            </w:r>
            <w:r w:rsidR="00ED6C5B" w:rsidRPr="00D1505C">
              <w:rPr>
                <w:i/>
                <w:iCs/>
              </w:rPr>
              <w:t>[</w:t>
            </w:r>
            <w:r w:rsidRPr="00D1505C">
              <w:rPr>
                <w:i/>
                <w:iCs/>
              </w:rPr>
              <w:t>pre-filled as reported in OO 5</w:t>
            </w:r>
            <w:r w:rsidR="00ED6C5B" w:rsidRPr="00D1505C">
              <w:rPr>
                <w:i/>
                <w:iCs/>
              </w:rPr>
              <w:t>, column (2</w:t>
            </w:r>
            <w:r w:rsidRPr="00D1505C">
              <w:rPr>
                <w:i/>
                <w:iCs/>
              </w:rPr>
              <w:t>)</w:t>
            </w:r>
            <w:r w:rsidR="00ED6C5B" w:rsidRPr="00D1505C">
              <w:rPr>
                <w:i/>
                <w:iCs/>
              </w:rPr>
              <w:t>]</w:t>
            </w:r>
          </w:p>
        </w:tc>
        <w:tc>
          <w:tcPr>
            <w:tcW w:w="495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984700D" w14:textId="77777777" w:rsidR="00596373" w:rsidRPr="00D1505C" w:rsidRDefault="00596373" w:rsidP="006D08B5">
            <w:pPr>
              <w:pStyle w:val="ListParagraph"/>
              <w:numPr>
                <w:ilvl w:val="0"/>
                <w:numId w:val="16"/>
              </w:numPr>
              <w:spacing w:line="276" w:lineRule="auto"/>
              <w:jc w:val="center"/>
              <w:textAlignment w:val="baseline"/>
              <w:rPr>
                <w:rFonts w:eastAsia="Times New Roman" w:cs="Arial"/>
                <w:sz w:val="22"/>
                <w:lang w:eastAsia="en-GB"/>
              </w:rPr>
            </w:pPr>
          </w:p>
        </w:tc>
        <w:tc>
          <w:tcPr>
            <w:tcW w:w="4959"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20F237F0" w14:textId="77777777" w:rsidR="00596373" w:rsidRPr="00D1505C" w:rsidRDefault="00596373" w:rsidP="006D08B5">
            <w:pPr>
              <w:pStyle w:val="ListParagraph"/>
              <w:numPr>
                <w:ilvl w:val="0"/>
                <w:numId w:val="18"/>
              </w:numPr>
              <w:spacing w:line="276" w:lineRule="auto"/>
              <w:jc w:val="center"/>
              <w:textAlignment w:val="baseline"/>
              <w:rPr>
                <w:rFonts w:eastAsia="Times New Roman" w:cs="Arial"/>
                <w:sz w:val="22"/>
                <w:lang w:eastAsia="en-GB"/>
              </w:rPr>
            </w:pPr>
          </w:p>
        </w:tc>
      </w:tr>
      <w:tr w:rsidR="00596373" w:rsidRPr="00D1505C" w14:paraId="63C31574" w14:textId="77777777" w:rsidTr="00F80CC4">
        <w:trPr>
          <w:gridAfter w:val="2"/>
          <w:wAfter w:w="14" w:type="dxa"/>
          <w:trHeight w:val="300"/>
        </w:trPr>
        <w:tc>
          <w:tcPr>
            <w:tcW w:w="14868" w:type="dxa"/>
            <w:gridSpan w:val="8"/>
            <w:tcBorders>
              <w:left w:val="nil"/>
              <w:right w:val="nil"/>
            </w:tcBorders>
            <w:shd w:val="clear" w:color="auto" w:fill="FFFFFF" w:themeFill="background1"/>
            <w:tcMar>
              <w:top w:w="0" w:type="dxa"/>
              <w:bottom w:w="0" w:type="dxa"/>
            </w:tcMar>
            <w:vAlign w:val="center"/>
          </w:tcPr>
          <w:p w14:paraId="4E27B121" w14:textId="77777777" w:rsidR="00596373" w:rsidRPr="00D1505C" w:rsidRDefault="00596373" w:rsidP="00596373">
            <w:pPr>
              <w:spacing w:line="240" w:lineRule="auto"/>
              <w:jc w:val="center"/>
              <w:textAlignment w:val="baseline"/>
              <w:rPr>
                <w:rStyle w:val="Hyperlink"/>
                <w:sz w:val="16"/>
                <w:szCs w:val="16"/>
              </w:rPr>
            </w:pPr>
          </w:p>
        </w:tc>
      </w:tr>
      <w:tr w:rsidR="00596373" w:rsidRPr="00D1505C" w14:paraId="7B22F23E" w14:textId="77777777" w:rsidTr="00F80CC4">
        <w:trPr>
          <w:trHeight w:val="300"/>
        </w:trPr>
        <w:tc>
          <w:tcPr>
            <w:tcW w:w="14882" w:type="dxa"/>
            <w:gridSpan w:val="10"/>
            <w:shd w:val="clear" w:color="auto" w:fill="0070C0"/>
            <w:vAlign w:val="center"/>
          </w:tcPr>
          <w:p w14:paraId="4E1AF482" w14:textId="77777777" w:rsidR="00596373" w:rsidRPr="00D1505C" w:rsidRDefault="00596373" w:rsidP="00596373">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596373" w:rsidRPr="00D1505C" w14:paraId="7956BE59" w14:textId="77777777" w:rsidTr="00F80CC4">
        <w:trPr>
          <w:trHeight w:val="300"/>
        </w:trPr>
        <w:tc>
          <w:tcPr>
            <w:tcW w:w="1840" w:type="dxa"/>
            <w:shd w:val="clear" w:color="auto" w:fill="auto"/>
            <w:vAlign w:val="center"/>
          </w:tcPr>
          <w:p w14:paraId="06B43E9F" w14:textId="77777777" w:rsidR="00596373" w:rsidRPr="00D1505C" w:rsidRDefault="00596373" w:rsidP="00596373">
            <w:pPr>
              <w:rPr>
                <w:rStyle w:val="Hyperlink"/>
                <w:b/>
                <w:sz w:val="16"/>
                <w:szCs w:val="16"/>
              </w:rPr>
            </w:pPr>
            <w:r w:rsidRPr="00D1505C">
              <w:rPr>
                <w:b/>
                <w:sz w:val="16"/>
                <w:szCs w:val="16"/>
              </w:rPr>
              <w:t>Purpose of indicator</w:t>
            </w:r>
          </w:p>
        </w:tc>
        <w:tc>
          <w:tcPr>
            <w:tcW w:w="13042" w:type="dxa"/>
            <w:gridSpan w:val="9"/>
            <w:shd w:val="clear" w:color="auto" w:fill="auto"/>
            <w:vAlign w:val="center"/>
          </w:tcPr>
          <w:p w14:paraId="4BD3043F" w14:textId="3561C56C" w:rsidR="00596373" w:rsidRPr="00D1505C" w:rsidRDefault="00596373" w:rsidP="00596373">
            <w:pPr>
              <w:rPr>
                <w:rStyle w:val="Hyperlink"/>
                <w:color w:val="000000" w:themeColor="text1"/>
                <w:sz w:val="16"/>
                <w:szCs w:val="16"/>
              </w:rPr>
            </w:pPr>
            <w:r w:rsidRPr="00D1505C">
              <w:rPr>
                <w:rStyle w:val="Hyperlink"/>
                <w:color w:val="000000" w:themeColor="text1"/>
                <w:sz w:val="16"/>
                <w:szCs w:val="16"/>
              </w:rPr>
              <w:t>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w:t>
            </w:r>
          </w:p>
        </w:tc>
      </w:tr>
      <w:tr w:rsidR="00596373" w:rsidRPr="00D1505C" w14:paraId="1A1C8820" w14:textId="77777777" w:rsidTr="00F80CC4">
        <w:trPr>
          <w:trHeight w:val="300"/>
        </w:trPr>
        <w:tc>
          <w:tcPr>
            <w:tcW w:w="14882" w:type="dxa"/>
            <w:gridSpan w:val="10"/>
            <w:shd w:val="clear" w:color="auto" w:fill="0070C0"/>
            <w:vAlign w:val="center"/>
          </w:tcPr>
          <w:p w14:paraId="010E3BE6" w14:textId="77777777" w:rsidR="00596373" w:rsidRPr="00D1505C" w:rsidRDefault="00596373" w:rsidP="00596373">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596373" w:rsidRPr="00D1505C" w14:paraId="7324D967" w14:textId="77777777" w:rsidTr="00F80CC4">
        <w:trPr>
          <w:trHeight w:val="300"/>
        </w:trPr>
        <w:tc>
          <w:tcPr>
            <w:tcW w:w="1840" w:type="dxa"/>
            <w:shd w:val="clear" w:color="auto" w:fill="auto"/>
            <w:vAlign w:val="center"/>
          </w:tcPr>
          <w:p w14:paraId="539EF57D" w14:textId="77777777" w:rsidR="00596373" w:rsidRPr="00D1505C" w:rsidRDefault="00596373" w:rsidP="00596373">
            <w:pPr>
              <w:rPr>
                <w:b/>
                <w:bCs/>
                <w:sz w:val="16"/>
                <w:szCs w:val="16"/>
              </w:rPr>
            </w:pPr>
            <w:r w:rsidRPr="00D1505C">
              <w:rPr>
                <w:b/>
                <w:bCs/>
                <w:sz w:val="16"/>
                <w:szCs w:val="16"/>
              </w:rPr>
              <w:t>Dependent on</w:t>
            </w:r>
          </w:p>
        </w:tc>
        <w:tc>
          <w:tcPr>
            <w:tcW w:w="13042" w:type="dxa"/>
            <w:gridSpan w:val="9"/>
            <w:shd w:val="clear" w:color="auto" w:fill="auto"/>
            <w:vAlign w:val="center"/>
          </w:tcPr>
          <w:p w14:paraId="143C94CB" w14:textId="5526C319" w:rsidR="00596373" w:rsidRPr="00D1505C" w:rsidRDefault="00596373" w:rsidP="001D5E3B">
            <w:r w:rsidRPr="00D1505C">
              <w:rPr>
                <w:sz w:val="16"/>
                <w:szCs w:val="16"/>
              </w:rPr>
              <w:t>[OO 5], [OO 5</w:t>
            </w:r>
            <w:r w:rsidR="00ED6C5B" w:rsidRPr="00D1505C">
              <w:rPr>
                <w:sz w:val="16"/>
                <w:szCs w:val="16"/>
              </w:rPr>
              <w:t>.1</w:t>
            </w:r>
            <w:r w:rsidRPr="00D1505C">
              <w:rPr>
                <w:sz w:val="16"/>
                <w:szCs w:val="16"/>
              </w:rPr>
              <w:t>]</w:t>
            </w:r>
            <w:r w:rsidRPr="00D1505C" w:rsidDel="00D220F7">
              <w:rPr>
                <w:color w:val="000000" w:themeColor="text1"/>
                <w:sz w:val="16"/>
                <w:szCs w:val="16"/>
              </w:rPr>
              <w:t xml:space="preserve"> </w:t>
            </w:r>
          </w:p>
        </w:tc>
      </w:tr>
      <w:tr w:rsidR="00596373" w:rsidRPr="00D1505C" w14:paraId="2B5B0906" w14:textId="77777777" w:rsidTr="00F80CC4">
        <w:trPr>
          <w:trHeight w:val="300"/>
        </w:trPr>
        <w:tc>
          <w:tcPr>
            <w:tcW w:w="1840" w:type="dxa"/>
            <w:shd w:val="clear" w:color="auto" w:fill="auto"/>
            <w:vAlign w:val="center"/>
          </w:tcPr>
          <w:p w14:paraId="67B54452" w14:textId="77777777" w:rsidR="00596373" w:rsidRPr="00D1505C" w:rsidRDefault="00596373" w:rsidP="00596373">
            <w:pPr>
              <w:rPr>
                <w:b/>
                <w:bCs/>
                <w:sz w:val="16"/>
                <w:szCs w:val="16"/>
              </w:rPr>
            </w:pPr>
            <w:r w:rsidRPr="00D1505C">
              <w:rPr>
                <w:b/>
                <w:bCs/>
                <w:sz w:val="16"/>
                <w:szCs w:val="16"/>
              </w:rPr>
              <w:t>Gateway to</w:t>
            </w:r>
          </w:p>
        </w:tc>
        <w:tc>
          <w:tcPr>
            <w:tcW w:w="13042" w:type="dxa"/>
            <w:gridSpan w:val="9"/>
            <w:shd w:val="clear" w:color="auto" w:fill="auto"/>
            <w:vAlign w:val="center"/>
          </w:tcPr>
          <w:p w14:paraId="3F8F4300" w14:textId="458BAE10" w:rsidR="00596373" w:rsidRPr="00D1505C" w:rsidRDefault="00596373" w:rsidP="00596373">
            <w:pPr>
              <w:rPr>
                <w:b/>
                <w:bCs/>
                <w:color w:val="000000" w:themeColor="text1"/>
                <w:sz w:val="16"/>
                <w:szCs w:val="16"/>
              </w:rPr>
            </w:pPr>
            <w:r w:rsidRPr="00D1505C">
              <w:rPr>
                <w:b/>
                <w:bCs/>
                <w:color w:val="000000" w:themeColor="text1"/>
                <w:sz w:val="16"/>
                <w:szCs w:val="16"/>
              </w:rPr>
              <w:t xml:space="preserve">OO module logic: </w:t>
            </w:r>
            <w:r w:rsidR="00ED6C5B" w:rsidRPr="00D1505C">
              <w:rPr>
                <w:color w:val="000000" w:themeColor="text1"/>
                <w:sz w:val="16"/>
                <w:szCs w:val="16"/>
              </w:rPr>
              <w:t>[OO 18], [OO 15], [OO 16],</w:t>
            </w:r>
            <w:r w:rsidR="00ED6C5B" w:rsidRPr="00D1505C">
              <w:rPr>
                <w:sz w:val="16"/>
                <w:szCs w:val="16"/>
              </w:rPr>
              <w:t xml:space="preserve"> [</w:t>
            </w:r>
            <w:r w:rsidR="00ED6C5B" w:rsidRPr="00D1505C">
              <w:rPr>
                <w:color w:val="000000" w:themeColor="text1"/>
                <w:sz w:val="16"/>
                <w:szCs w:val="16"/>
              </w:rPr>
              <w:t>OO 21]</w:t>
            </w:r>
          </w:p>
          <w:p w14:paraId="3DEB9587" w14:textId="0AC2C7DC" w:rsidR="00596373" w:rsidRPr="00D1505C" w:rsidRDefault="00596373" w:rsidP="00596373">
            <w:pPr>
              <w:rPr>
                <w:color w:val="000000" w:themeColor="text1"/>
                <w:sz w:val="16"/>
                <w:szCs w:val="16"/>
              </w:rPr>
            </w:pPr>
          </w:p>
          <w:p w14:paraId="300ADA07" w14:textId="5518384E" w:rsidR="00596373" w:rsidRPr="00D1505C" w:rsidRDefault="00596373" w:rsidP="001D5E3B">
            <w:r w:rsidRPr="00D1505C">
              <w:rPr>
                <w:b/>
                <w:bCs/>
                <w:color w:val="000000" w:themeColor="text1"/>
                <w:sz w:val="16"/>
                <w:szCs w:val="16"/>
              </w:rPr>
              <w:t>SAM module logic:</w:t>
            </w:r>
            <w:r w:rsidRPr="00D1505C">
              <w:rPr>
                <w:color w:val="000000" w:themeColor="text1"/>
                <w:sz w:val="16"/>
                <w:szCs w:val="16"/>
              </w:rPr>
              <w:t xml:space="preserve"> [SAM 1], [SAM </w:t>
            </w:r>
            <w:r w:rsidR="009050AB" w:rsidRPr="00D1505C">
              <w:rPr>
                <w:color w:val="000000" w:themeColor="text1"/>
                <w:sz w:val="16"/>
                <w:szCs w:val="16"/>
              </w:rPr>
              <w:t>2</w:t>
            </w:r>
            <w:r w:rsidRPr="00D1505C">
              <w:rPr>
                <w:color w:val="000000" w:themeColor="text1"/>
                <w:sz w:val="16"/>
                <w:szCs w:val="16"/>
              </w:rPr>
              <w:t xml:space="preserve">], [SAM </w:t>
            </w:r>
            <w:r w:rsidR="0078349C" w:rsidRPr="00D1505C">
              <w:rPr>
                <w:color w:val="000000" w:themeColor="text1"/>
                <w:sz w:val="16"/>
                <w:szCs w:val="16"/>
              </w:rPr>
              <w:t>3</w:t>
            </w:r>
            <w:r w:rsidRPr="00D1505C">
              <w:rPr>
                <w:color w:val="000000" w:themeColor="text1"/>
                <w:sz w:val="16"/>
                <w:szCs w:val="16"/>
              </w:rPr>
              <w:t xml:space="preserve">], [SAM </w:t>
            </w:r>
            <w:r w:rsidR="0078349C" w:rsidRPr="00D1505C">
              <w:rPr>
                <w:color w:val="000000" w:themeColor="text1"/>
                <w:sz w:val="16"/>
                <w:szCs w:val="16"/>
              </w:rPr>
              <w:t>8</w:t>
            </w:r>
            <w:r w:rsidRPr="00D1505C">
              <w:rPr>
                <w:color w:val="000000" w:themeColor="text1"/>
                <w:sz w:val="16"/>
                <w:szCs w:val="16"/>
              </w:rPr>
              <w:t>]</w:t>
            </w:r>
            <w:r w:rsidR="007B6995">
              <w:rPr>
                <w:color w:val="000000" w:themeColor="text1"/>
                <w:sz w:val="16"/>
                <w:szCs w:val="16"/>
              </w:rPr>
              <w:t xml:space="preserve"> </w:t>
            </w:r>
            <w:r w:rsidR="00376733" w:rsidRPr="00D1505C">
              <w:rPr>
                <w:b/>
                <w:bCs/>
                <w:color w:val="000000" w:themeColor="text1"/>
                <w:sz w:val="16"/>
                <w:szCs w:val="16"/>
              </w:rPr>
              <w:t xml:space="preserve"> </w:t>
            </w:r>
          </w:p>
        </w:tc>
      </w:tr>
      <w:tr w:rsidR="00596373" w:rsidRPr="00D1505C" w14:paraId="6E16403B" w14:textId="77777777" w:rsidTr="00F80CC4">
        <w:trPr>
          <w:trHeight w:val="300"/>
        </w:trPr>
        <w:tc>
          <w:tcPr>
            <w:tcW w:w="14882" w:type="dxa"/>
            <w:gridSpan w:val="10"/>
            <w:shd w:val="clear" w:color="auto" w:fill="0070C0"/>
            <w:vAlign w:val="center"/>
          </w:tcPr>
          <w:p w14:paraId="5E75F3C9" w14:textId="77777777" w:rsidR="00596373" w:rsidRPr="00D1505C" w:rsidRDefault="00596373" w:rsidP="00596373">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596373" w:rsidRPr="00D1505C" w14:paraId="6154CBC8" w14:textId="77777777" w:rsidTr="00F80CC4">
        <w:trPr>
          <w:trHeight w:val="354"/>
        </w:trPr>
        <w:tc>
          <w:tcPr>
            <w:tcW w:w="1840" w:type="dxa"/>
            <w:shd w:val="clear" w:color="auto" w:fill="auto"/>
            <w:vAlign w:val="center"/>
          </w:tcPr>
          <w:p w14:paraId="66AB0BF2" w14:textId="77777777" w:rsidR="00596373" w:rsidRPr="00D1505C" w:rsidRDefault="00596373" w:rsidP="00596373">
            <w:pPr>
              <w:rPr>
                <w:b/>
                <w:sz w:val="16"/>
                <w:szCs w:val="16"/>
              </w:rPr>
            </w:pPr>
            <w:r w:rsidRPr="00D1505C">
              <w:rPr>
                <w:b/>
                <w:sz w:val="16"/>
                <w:szCs w:val="16"/>
              </w:rPr>
              <w:t>Assessment criteria</w:t>
            </w:r>
          </w:p>
        </w:tc>
        <w:tc>
          <w:tcPr>
            <w:tcW w:w="13039" w:type="dxa"/>
            <w:gridSpan w:val="9"/>
            <w:shd w:val="clear" w:color="auto" w:fill="auto"/>
            <w:vAlign w:val="center"/>
          </w:tcPr>
          <w:p w14:paraId="4AF62E23" w14:textId="64ED6C87" w:rsidR="00596373" w:rsidRPr="00D1505C" w:rsidRDefault="008C3510" w:rsidP="00596373">
            <w:pPr>
              <w:rPr>
                <w:color w:val="000000" w:themeColor="text1"/>
                <w:sz w:val="16"/>
                <w:szCs w:val="16"/>
              </w:rPr>
            </w:pPr>
            <w:r w:rsidRPr="005C7DF0">
              <w:rPr>
                <w:rStyle w:val="Hyperlink"/>
                <w:color w:val="000000" w:themeColor="text1"/>
                <w:sz w:val="16"/>
                <w:szCs w:val="16"/>
              </w:rPr>
              <w:t xml:space="preserve">This indicator is not directly assessed on its own, but the information disclosed here may affect signatories’ module scores. Refer to </w:t>
            </w:r>
            <w:hyperlink r:id="rId185" w:history="1">
              <w:r w:rsidRPr="008C3510">
                <w:rPr>
                  <w:rStyle w:val="Hyperlink"/>
                  <w:sz w:val="16"/>
                  <w:szCs w:val="16"/>
                </w:rPr>
                <w:t>How investors are assessed on their reporting</w:t>
              </w:r>
            </w:hyperlink>
            <w:r w:rsidRPr="005C7DF0">
              <w:rPr>
                <w:rStyle w:val="Hyperlink"/>
                <w:color w:val="000000" w:themeColor="text1"/>
                <w:sz w:val="16"/>
                <w:szCs w:val="16"/>
              </w:rPr>
              <w:t xml:space="preserve"> for more detail</w:t>
            </w:r>
            <w:r w:rsidR="00DC0A51">
              <w:rPr>
                <w:rStyle w:val="Hyperlink"/>
                <w:color w:val="000000" w:themeColor="text1"/>
                <w:sz w:val="16"/>
                <w:szCs w:val="16"/>
              </w:rPr>
              <w:t>s</w:t>
            </w:r>
            <w:r w:rsidRPr="005C7DF0">
              <w:rPr>
                <w:rStyle w:val="Hyperlink"/>
                <w:color w:val="000000" w:themeColor="text1"/>
                <w:sz w:val="16"/>
                <w:szCs w:val="16"/>
              </w:rPr>
              <w:t>.</w:t>
            </w:r>
          </w:p>
        </w:tc>
      </w:tr>
    </w:tbl>
    <w:p w14:paraId="3B94FFA5" w14:textId="77777777" w:rsidR="003F4897" w:rsidRPr="00D1505C" w:rsidRDefault="003F4897">
      <w:pPr>
        <w:spacing w:after="160" w:line="259" w:lineRule="auto"/>
        <w:rPr>
          <w:rFonts w:eastAsiaTheme="majorEastAsia" w:cstheme="majorBidi"/>
          <w:b/>
          <w:caps/>
          <w:color w:val="00B0F0"/>
          <w:sz w:val="28"/>
          <w:szCs w:val="26"/>
        </w:rPr>
      </w:pPr>
      <w:r w:rsidRPr="00D1505C">
        <w:br w:type="page"/>
      </w:r>
    </w:p>
    <w:p w14:paraId="0D7B98DF" w14:textId="40BB1910" w:rsidR="004C1F9F" w:rsidRPr="00D1505C" w:rsidRDefault="004C1F9F" w:rsidP="001D5E3B">
      <w:pPr>
        <w:pStyle w:val="Heading2"/>
        <w:rPr>
          <w:rFonts w:eastAsia="MS PGothic" w:cs="Times New Roman"/>
          <w:color w:val="auto"/>
          <w:sz w:val="20"/>
          <w:szCs w:val="20"/>
        </w:rPr>
      </w:pPr>
      <w:bookmarkStart w:id="76" w:name="_Toc114210143"/>
      <w:bookmarkStart w:id="77" w:name="_Toc122330835"/>
      <w:r w:rsidRPr="00D1505C">
        <w:t>External manager monitoring [OO 1</w:t>
      </w:r>
      <w:r w:rsidR="00CC313A" w:rsidRPr="00D1505C">
        <w:t>4</w:t>
      </w:r>
      <w:r w:rsidRPr="00D1505C">
        <w:t>]</w:t>
      </w:r>
      <w:bookmarkEnd w:id="76"/>
      <w:bookmarkEnd w:id="77"/>
    </w:p>
    <w:tbl>
      <w:tblPr>
        <w:tblW w:w="14880"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9"/>
        <w:gridCol w:w="1560"/>
        <w:gridCol w:w="1275"/>
        <w:gridCol w:w="3685"/>
        <w:gridCol w:w="992"/>
        <w:gridCol w:w="1984"/>
        <w:gridCol w:w="1984"/>
      </w:tblGrid>
      <w:tr w:rsidR="00F80CC4" w:rsidRPr="00D1505C" w14:paraId="43870E0F" w14:textId="77777777" w:rsidTr="00F80CC4">
        <w:trPr>
          <w:trHeight w:val="428"/>
        </w:trPr>
        <w:tc>
          <w:tcPr>
            <w:tcW w:w="1841" w:type="dxa"/>
            <w:vMerge w:val="restart"/>
            <w:shd w:val="clear" w:color="auto" w:fill="DFF5F9"/>
            <w:vAlign w:val="center"/>
            <w:hideMark/>
          </w:tcPr>
          <w:p w14:paraId="59A453B7" w14:textId="77777777" w:rsidR="00F80CC4" w:rsidRPr="00D1505C" w:rsidRDefault="00F80CC4" w:rsidP="00DD39C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102C6FDF" w14:textId="77777777" w:rsidR="00F80CC4" w:rsidRPr="00D1505C" w:rsidRDefault="00F80CC4" w:rsidP="00DD39CB">
            <w:pPr>
              <w:spacing w:line="240" w:lineRule="auto"/>
              <w:jc w:val="center"/>
              <w:textAlignment w:val="baseline"/>
              <w:rPr>
                <w:rFonts w:eastAsia="Times New Roman" w:cs="Arial"/>
                <w:b/>
                <w:sz w:val="14"/>
                <w:szCs w:val="14"/>
                <w:lang w:eastAsia="en-GB"/>
              </w:rPr>
            </w:pPr>
          </w:p>
          <w:p w14:paraId="13CC7011" w14:textId="50D52047" w:rsidR="00F80CC4" w:rsidRPr="00D1505C" w:rsidRDefault="00F80CC4" w:rsidP="004C1F9F">
            <w:pPr>
              <w:pStyle w:val="Indicatorsubsection"/>
              <w:rPr>
                <w:sz w:val="18"/>
                <w:szCs w:val="18"/>
                <w:lang w:val="en-GB"/>
              </w:rPr>
            </w:pPr>
            <w:bookmarkStart w:id="78" w:name="_Toc114210144"/>
            <w:r w:rsidRPr="00D1505C">
              <w:rPr>
                <w:lang w:val="en-GB"/>
              </w:rPr>
              <w:t xml:space="preserve">OO </w:t>
            </w:r>
            <w:bookmarkEnd w:id="78"/>
            <w:r w:rsidRPr="00D1505C">
              <w:rPr>
                <w:lang w:val="en-GB"/>
              </w:rPr>
              <w:t>14 </w:t>
            </w:r>
          </w:p>
        </w:tc>
        <w:tc>
          <w:tcPr>
            <w:tcW w:w="1559" w:type="dxa"/>
            <w:shd w:val="clear" w:color="auto" w:fill="DFF5F9"/>
            <w:vAlign w:val="center"/>
            <w:hideMark/>
          </w:tcPr>
          <w:p w14:paraId="24F3FC8B" w14:textId="77777777" w:rsidR="00F80CC4" w:rsidRPr="00D1505C" w:rsidRDefault="00F80CC4" w:rsidP="00DD39C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gridSpan w:val="2"/>
            <w:shd w:val="clear" w:color="auto" w:fill="DFF5F9"/>
            <w:vAlign w:val="center"/>
          </w:tcPr>
          <w:p w14:paraId="3F2C1519" w14:textId="1B441145" w:rsidR="00F80CC4" w:rsidRPr="00D1505C" w:rsidRDefault="00F80CC4" w:rsidP="00DD39CB">
            <w:pPr>
              <w:spacing w:line="240" w:lineRule="auto"/>
              <w:textAlignment w:val="baseline"/>
              <w:rPr>
                <w:rFonts w:eastAsia="Times New Roman" w:cs="Arial"/>
                <w:sz w:val="14"/>
                <w:szCs w:val="14"/>
                <w:lang w:eastAsia="en-GB"/>
              </w:rPr>
            </w:pPr>
            <w:r w:rsidRPr="00D1505C">
              <w:rPr>
                <w:b/>
                <w:bCs/>
                <w:sz w:val="22"/>
                <w:szCs w:val="22"/>
              </w:rPr>
              <w:t>OO 5, OO 5.1</w:t>
            </w:r>
          </w:p>
        </w:tc>
        <w:tc>
          <w:tcPr>
            <w:tcW w:w="4677" w:type="dxa"/>
            <w:gridSpan w:val="2"/>
            <w:vMerge w:val="restart"/>
            <w:shd w:val="clear" w:color="auto" w:fill="DFF5F9"/>
            <w:vAlign w:val="center"/>
          </w:tcPr>
          <w:p w14:paraId="19322731" w14:textId="77777777" w:rsidR="00F80CC4" w:rsidRPr="00D1505C" w:rsidRDefault="00F80CC4" w:rsidP="00DD39C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341644BD" w14:textId="77777777" w:rsidR="00F80CC4" w:rsidRPr="00D1505C" w:rsidRDefault="00F80CC4" w:rsidP="00DD39CB">
            <w:pPr>
              <w:spacing w:line="240" w:lineRule="auto"/>
              <w:jc w:val="center"/>
              <w:textAlignment w:val="baseline"/>
              <w:rPr>
                <w:rFonts w:eastAsia="Times New Roman" w:cs="Arial"/>
                <w:sz w:val="14"/>
                <w:szCs w:val="14"/>
                <w:lang w:eastAsia="en-GB"/>
              </w:rPr>
            </w:pPr>
          </w:p>
          <w:p w14:paraId="5557DA81" w14:textId="087E0E8A" w:rsidR="00F80CC4" w:rsidRPr="00D1505C" w:rsidRDefault="00F80CC4" w:rsidP="00DD39CB">
            <w:pPr>
              <w:jc w:val="center"/>
              <w:rPr>
                <w:sz w:val="18"/>
                <w:szCs w:val="18"/>
              </w:rPr>
            </w:pPr>
            <w:r w:rsidRPr="00D1505C">
              <w:rPr>
                <w:b/>
                <w:bCs/>
                <w:sz w:val="22"/>
                <w:szCs w:val="22"/>
              </w:rPr>
              <w:t>External manager monitoring</w:t>
            </w:r>
          </w:p>
        </w:tc>
        <w:tc>
          <w:tcPr>
            <w:tcW w:w="1984" w:type="dxa"/>
            <w:vMerge w:val="restart"/>
            <w:shd w:val="clear" w:color="auto" w:fill="DFF5F9"/>
            <w:vAlign w:val="center"/>
            <w:hideMark/>
          </w:tcPr>
          <w:p w14:paraId="26666A85" w14:textId="77777777" w:rsidR="00F80CC4" w:rsidRPr="00D1505C" w:rsidRDefault="00F80CC4" w:rsidP="00DD39C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42113A1F" w14:textId="77777777" w:rsidR="00F80CC4" w:rsidRPr="00D1505C" w:rsidRDefault="00F80CC4" w:rsidP="00DD39CB">
            <w:pPr>
              <w:spacing w:line="240" w:lineRule="auto"/>
              <w:jc w:val="center"/>
              <w:textAlignment w:val="baseline"/>
              <w:rPr>
                <w:rFonts w:eastAsia="Times New Roman" w:cs="Arial"/>
                <w:b/>
                <w:bCs/>
                <w:sz w:val="14"/>
                <w:szCs w:val="14"/>
                <w:lang w:eastAsia="en-GB"/>
              </w:rPr>
            </w:pPr>
          </w:p>
          <w:p w14:paraId="29EF8DE1" w14:textId="17CE4F49" w:rsidR="00F80CC4" w:rsidRPr="00D1505C" w:rsidRDefault="00F80CC4" w:rsidP="00DD39C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4" w:type="dxa"/>
            <w:vMerge w:val="restart"/>
            <w:shd w:val="clear" w:color="auto" w:fill="00B0F0"/>
            <w:tcMar>
              <w:top w:w="113" w:type="dxa"/>
              <w:left w:w="113" w:type="dxa"/>
              <w:bottom w:w="113" w:type="dxa"/>
              <w:right w:w="113" w:type="dxa"/>
            </w:tcMar>
            <w:vAlign w:val="center"/>
            <w:hideMark/>
          </w:tcPr>
          <w:p w14:paraId="6622C9AD" w14:textId="77777777" w:rsidR="00F80CC4" w:rsidRPr="00D1505C" w:rsidRDefault="00F80CC4" w:rsidP="00DD39C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5F9FE2FD" w14:textId="77777777" w:rsidR="00F80CC4" w:rsidRPr="00D1505C" w:rsidRDefault="00F80CC4" w:rsidP="00DD39CB">
            <w:pPr>
              <w:spacing w:line="240" w:lineRule="auto"/>
              <w:jc w:val="center"/>
              <w:textAlignment w:val="baseline"/>
              <w:rPr>
                <w:rFonts w:eastAsia="Times New Roman" w:cs="Arial"/>
                <w:b/>
                <w:bCs/>
                <w:color w:val="FFFFFF" w:themeColor="background1"/>
                <w:sz w:val="14"/>
                <w:szCs w:val="14"/>
                <w:lang w:eastAsia="en-GB"/>
              </w:rPr>
            </w:pPr>
          </w:p>
          <w:p w14:paraId="13D3E864" w14:textId="77777777" w:rsidR="00F80CC4" w:rsidRPr="00D1505C" w:rsidRDefault="00F80CC4" w:rsidP="00DD39C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F80CC4" w:rsidRPr="00D1505C" w14:paraId="5D93FE25" w14:textId="77777777" w:rsidTr="00F80CC4">
        <w:trPr>
          <w:trHeight w:val="427"/>
        </w:trPr>
        <w:tc>
          <w:tcPr>
            <w:tcW w:w="1841" w:type="dxa"/>
            <w:vMerge/>
            <w:shd w:val="clear" w:color="auto" w:fill="DFF5F9"/>
            <w:vAlign w:val="center"/>
          </w:tcPr>
          <w:p w14:paraId="7269BADE" w14:textId="77777777" w:rsidR="00F80CC4" w:rsidRPr="00D1505C" w:rsidRDefault="00F80CC4" w:rsidP="00A709D8">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5D32B847" w14:textId="42C2022A" w:rsidR="00F80CC4" w:rsidRPr="00D1505C" w:rsidRDefault="00F80CC4" w:rsidP="00A709D8">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gridSpan w:val="2"/>
            <w:shd w:val="clear" w:color="auto" w:fill="DFF5F9"/>
            <w:vAlign w:val="center"/>
          </w:tcPr>
          <w:p w14:paraId="7DD46FB4" w14:textId="27D9D0F0" w:rsidR="00F80CC4" w:rsidRPr="00D1505C" w:rsidRDefault="00F80CC4" w:rsidP="00A709D8">
            <w:pPr>
              <w:spacing w:line="240" w:lineRule="auto"/>
              <w:textAlignment w:val="baseline"/>
              <w:rPr>
                <w:b/>
                <w:bCs/>
                <w:sz w:val="22"/>
                <w:szCs w:val="22"/>
              </w:rPr>
            </w:pPr>
            <w:r w:rsidRPr="00D1505C">
              <w:rPr>
                <w:b/>
                <w:bCs/>
                <w:sz w:val="22"/>
                <w:szCs w:val="22"/>
              </w:rPr>
              <w:t>Multiple indicators</w:t>
            </w:r>
          </w:p>
        </w:tc>
        <w:tc>
          <w:tcPr>
            <w:tcW w:w="4677" w:type="dxa"/>
            <w:gridSpan w:val="2"/>
            <w:vMerge/>
            <w:shd w:val="clear" w:color="auto" w:fill="DFF5F9"/>
            <w:vAlign w:val="center"/>
          </w:tcPr>
          <w:p w14:paraId="59CE4C84" w14:textId="77777777" w:rsidR="00F80CC4" w:rsidRPr="00D1505C" w:rsidRDefault="00F80CC4" w:rsidP="00A709D8">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5A5A552B" w14:textId="77777777" w:rsidR="00F80CC4" w:rsidRPr="00D1505C" w:rsidRDefault="00F80CC4" w:rsidP="00A709D8">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56823E11" w14:textId="77777777" w:rsidR="00F80CC4" w:rsidRPr="00D1505C" w:rsidRDefault="00F80CC4" w:rsidP="00A709D8">
            <w:pPr>
              <w:spacing w:line="240" w:lineRule="auto"/>
              <w:jc w:val="center"/>
              <w:textAlignment w:val="baseline"/>
              <w:rPr>
                <w:rFonts w:eastAsia="Times New Roman" w:cs="Arial"/>
                <w:b/>
                <w:bCs/>
                <w:color w:val="FFFFFF" w:themeColor="background1"/>
                <w:sz w:val="14"/>
                <w:szCs w:val="14"/>
                <w:lang w:eastAsia="en-GB"/>
              </w:rPr>
            </w:pPr>
          </w:p>
        </w:tc>
      </w:tr>
      <w:tr w:rsidR="00A709D8" w:rsidRPr="00D1505C" w14:paraId="45CE2DA9" w14:textId="77777777" w:rsidTr="00F80CC4">
        <w:trPr>
          <w:trHeight w:val="567"/>
        </w:trPr>
        <w:tc>
          <w:tcPr>
            <w:tcW w:w="14880" w:type="dxa"/>
            <w:gridSpan w:val="8"/>
            <w:shd w:val="clear" w:color="auto" w:fill="FFFFFF" w:themeFill="background1"/>
            <w:tcMar>
              <w:top w:w="113" w:type="dxa"/>
              <w:left w:w="113" w:type="dxa"/>
              <w:bottom w:w="113" w:type="dxa"/>
              <w:right w:w="113" w:type="dxa"/>
            </w:tcMar>
            <w:vAlign w:val="center"/>
            <w:hideMark/>
          </w:tcPr>
          <w:p w14:paraId="11AD70D4" w14:textId="6036A591" w:rsidR="00A709D8" w:rsidRPr="00D1505C" w:rsidRDefault="00A709D8" w:rsidP="00A709D8">
            <w:pPr>
              <w:spacing w:line="276" w:lineRule="auto"/>
              <w:textAlignment w:val="baseline"/>
              <w:rPr>
                <w:rFonts w:eastAsia="Times New Roman" w:cs="Arial"/>
                <w:lang w:eastAsia="en-GB"/>
              </w:rPr>
            </w:pPr>
            <w:r w:rsidRPr="00D1505C">
              <w:rPr>
                <w:rFonts w:eastAsia="Times New Roman" w:cs="Arial"/>
                <w:b/>
                <w:lang w:eastAsia="en-GB"/>
              </w:rPr>
              <w:t xml:space="preserve">For each externally managed asset class, does your organisation </w:t>
            </w:r>
            <w:hyperlink r:id="rId186" w:history="1">
              <w:r w:rsidRPr="00F237A9">
                <w:rPr>
                  <w:rStyle w:val="Hyperlink"/>
                  <w:rFonts w:eastAsia="Times New Roman" w:cs="Arial"/>
                  <w:b/>
                  <w:lang w:eastAsia="en-GB"/>
                </w:rPr>
                <w:t>incorporate ESG factors</w:t>
              </w:r>
            </w:hyperlink>
            <w:r w:rsidRPr="00D1505C">
              <w:rPr>
                <w:rFonts w:eastAsia="Times New Roman" w:cs="Arial"/>
                <w:b/>
                <w:lang w:eastAsia="en-GB"/>
              </w:rPr>
              <w:t xml:space="preserve"> when </w:t>
            </w:r>
            <w:r w:rsidRPr="00D1505C">
              <w:rPr>
                <w:rFonts w:eastAsia="Times New Roman" w:cs="Arial"/>
                <w:b/>
                <w:color w:val="00B0F0"/>
                <w:lang w:eastAsia="en-GB"/>
              </w:rPr>
              <w:t>monitoring external investment managers</w:t>
            </w:r>
            <w:r w:rsidRPr="00D1505C">
              <w:rPr>
                <w:rFonts w:eastAsia="Times New Roman" w:cs="Arial"/>
                <w:b/>
                <w:lang w:eastAsia="en-GB"/>
              </w:rPr>
              <w:t>?</w:t>
            </w:r>
          </w:p>
        </w:tc>
      </w:tr>
      <w:tr w:rsidR="00A709D8" w:rsidRPr="00D1505C" w14:paraId="2ABDBADF" w14:textId="77777777" w:rsidTr="00F80CC4">
        <w:trPr>
          <w:trHeight w:val="465"/>
        </w:trPr>
        <w:tc>
          <w:tcPr>
            <w:tcW w:w="4960" w:type="dxa"/>
            <w:gridSpan w:val="3"/>
            <w:shd w:val="clear" w:color="auto" w:fill="EDEDED"/>
            <w:tcMar>
              <w:top w:w="113" w:type="dxa"/>
              <w:left w:w="113" w:type="dxa"/>
              <w:bottom w:w="113" w:type="dxa"/>
              <w:right w:w="113" w:type="dxa"/>
            </w:tcMar>
            <w:vAlign w:val="center"/>
          </w:tcPr>
          <w:p w14:paraId="48005CF2" w14:textId="77777777" w:rsidR="00A709D8" w:rsidRPr="00D1505C" w:rsidRDefault="00A709D8" w:rsidP="00A709D8">
            <w:pPr>
              <w:spacing w:line="276" w:lineRule="auto"/>
              <w:textAlignment w:val="baseline"/>
              <w:rPr>
                <w:rFonts w:eastAsia="Times New Roman" w:cs="Arial"/>
                <w:b/>
                <w:lang w:eastAsia="en-GB"/>
              </w:rPr>
            </w:pPr>
          </w:p>
        </w:tc>
        <w:tc>
          <w:tcPr>
            <w:tcW w:w="4960" w:type="dxa"/>
            <w:gridSpan w:val="2"/>
            <w:shd w:val="clear" w:color="auto" w:fill="EDEDED"/>
            <w:vAlign w:val="center"/>
          </w:tcPr>
          <w:p w14:paraId="50FA8F72" w14:textId="4BBDF765" w:rsidR="00A709D8" w:rsidRPr="00A36CA4" w:rsidRDefault="00A709D8" w:rsidP="00A36CA4">
            <w:pPr>
              <w:spacing w:line="276" w:lineRule="auto"/>
              <w:jc w:val="center"/>
              <w:textAlignment w:val="baseline"/>
              <w:rPr>
                <w:rFonts w:eastAsia="Times New Roman" w:cs="Arial"/>
                <w:b/>
                <w:lang w:eastAsia="en-GB"/>
              </w:rPr>
            </w:pPr>
            <w:r w:rsidRPr="00A36CA4">
              <w:rPr>
                <w:rFonts w:eastAsia="Times New Roman" w:cs="Arial"/>
                <w:b/>
                <w:lang w:eastAsia="en-GB"/>
              </w:rPr>
              <w:t>(1) Yes, we incorporate ESG factors when monitoring external investment managers</w:t>
            </w:r>
          </w:p>
        </w:tc>
        <w:tc>
          <w:tcPr>
            <w:tcW w:w="4960" w:type="dxa"/>
            <w:gridSpan w:val="3"/>
            <w:shd w:val="clear" w:color="auto" w:fill="EDEDED"/>
            <w:vAlign w:val="center"/>
          </w:tcPr>
          <w:p w14:paraId="5A31274E" w14:textId="1E19E0B8" w:rsidR="00A709D8" w:rsidRPr="00A36CA4" w:rsidRDefault="00A709D8" w:rsidP="00A36CA4">
            <w:pPr>
              <w:spacing w:line="276" w:lineRule="auto"/>
              <w:jc w:val="center"/>
              <w:textAlignment w:val="baseline"/>
              <w:rPr>
                <w:rFonts w:eastAsia="Times New Roman" w:cs="Arial"/>
                <w:b/>
                <w:lang w:eastAsia="en-GB"/>
              </w:rPr>
            </w:pPr>
            <w:r w:rsidRPr="00A36CA4">
              <w:rPr>
                <w:rFonts w:eastAsia="Times New Roman" w:cs="Arial"/>
                <w:b/>
                <w:lang w:eastAsia="en-GB"/>
              </w:rPr>
              <w:t>(2) No, we do not incorporate ESG factors when monitoring external investment managers</w:t>
            </w:r>
          </w:p>
        </w:tc>
      </w:tr>
      <w:tr w:rsidR="00A709D8" w:rsidRPr="00D1505C" w14:paraId="42D04DF0"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0BA557D6" w14:textId="7CC083B5" w:rsidR="00A709D8" w:rsidRPr="00D1505C" w:rsidRDefault="00A709D8" w:rsidP="00761104">
            <w:pPr>
              <w:spacing w:line="276" w:lineRule="auto"/>
              <w:textAlignment w:val="baseline"/>
              <w:rPr>
                <w:rFonts w:eastAsia="Times New Roman" w:cs="Arial"/>
                <w:b/>
                <w:lang w:eastAsia="en-GB"/>
              </w:rPr>
            </w:pPr>
            <w:r w:rsidRPr="00D1505C">
              <w:t xml:space="preserve">(A) </w:t>
            </w:r>
            <w:hyperlink r:id="rId187" w:history="1">
              <w:r w:rsidRPr="00D1505C">
                <w:rPr>
                  <w:rStyle w:val="Hyperlink"/>
                </w:rPr>
                <w:t>Listed equity</w:t>
              </w:r>
            </w:hyperlink>
            <w:r w:rsidRPr="00D1505C">
              <w:t xml:space="preserve"> –</w:t>
            </w:r>
            <w:r w:rsidR="00120CAE">
              <w:t xml:space="preserve"> </w:t>
            </w:r>
            <w:hyperlink r:id="rId188" w:history="1">
              <w:r w:rsidR="00D641AC" w:rsidRPr="00D1505C">
                <w:rPr>
                  <w:rStyle w:val="Hyperlink"/>
                </w:rPr>
                <w:t>active</w:t>
              </w:r>
            </w:hyperlink>
          </w:p>
        </w:tc>
        <w:tc>
          <w:tcPr>
            <w:tcW w:w="4960" w:type="dxa"/>
            <w:gridSpan w:val="2"/>
            <w:shd w:val="clear" w:color="auto" w:fill="FFFFFF" w:themeFill="background1"/>
            <w:vAlign w:val="center"/>
          </w:tcPr>
          <w:p w14:paraId="61275F78"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3E86574F"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5D515301"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75216C2B" w14:textId="3C625C2A" w:rsidR="00A709D8" w:rsidRPr="00D1505C" w:rsidRDefault="00A709D8" w:rsidP="00761104">
            <w:pPr>
              <w:spacing w:line="276" w:lineRule="auto"/>
              <w:textAlignment w:val="baseline"/>
              <w:rPr>
                <w:rFonts w:eastAsia="Times New Roman" w:cs="Arial"/>
                <w:b/>
                <w:lang w:eastAsia="en-GB"/>
              </w:rPr>
            </w:pPr>
            <w:r w:rsidRPr="00D1505C">
              <w:t>(B) Listed equity –</w:t>
            </w:r>
            <w:r w:rsidR="00120CAE">
              <w:t xml:space="preserve"> </w:t>
            </w:r>
            <w:hyperlink r:id="rId189" w:history="1">
              <w:r w:rsidR="00D641AC" w:rsidRPr="00D1505C">
                <w:rPr>
                  <w:rStyle w:val="Hyperlink"/>
                </w:rPr>
                <w:t>passive</w:t>
              </w:r>
            </w:hyperlink>
          </w:p>
        </w:tc>
        <w:tc>
          <w:tcPr>
            <w:tcW w:w="4960" w:type="dxa"/>
            <w:gridSpan w:val="2"/>
            <w:shd w:val="clear" w:color="auto" w:fill="FFFFFF" w:themeFill="background1"/>
            <w:vAlign w:val="center"/>
          </w:tcPr>
          <w:p w14:paraId="1E3F98C5"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08D48DD1"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44BFAA7D"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46EB0C43" w14:textId="24769406" w:rsidR="00A709D8" w:rsidRPr="00D1505C" w:rsidRDefault="00A709D8" w:rsidP="00761104">
            <w:pPr>
              <w:spacing w:line="276" w:lineRule="auto"/>
              <w:textAlignment w:val="baseline"/>
              <w:rPr>
                <w:rFonts w:eastAsia="Times New Roman" w:cs="Arial"/>
                <w:b/>
                <w:lang w:eastAsia="en-GB"/>
              </w:rPr>
            </w:pPr>
            <w:r w:rsidRPr="00D1505C">
              <w:t xml:space="preserve">(C) </w:t>
            </w:r>
            <w:hyperlink r:id="rId190" w:history="1">
              <w:r w:rsidRPr="00D1505C">
                <w:rPr>
                  <w:rStyle w:val="Hyperlink"/>
                </w:rPr>
                <w:t>Fixed income</w:t>
              </w:r>
            </w:hyperlink>
            <w:r w:rsidRPr="00D1505C">
              <w:t xml:space="preserve"> – </w:t>
            </w:r>
            <w:r w:rsidR="00D641AC" w:rsidRPr="00D1505C">
              <w:t>active</w:t>
            </w:r>
          </w:p>
        </w:tc>
        <w:tc>
          <w:tcPr>
            <w:tcW w:w="4960" w:type="dxa"/>
            <w:gridSpan w:val="2"/>
            <w:shd w:val="clear" w:color="auto" w:fill="FFFFFF" w:themeFill="background1"/>
            <w:vAlign w:val="center"/>
          </w:tcPr>
          <w:p w14:paraId="42423DC8"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0248FA86"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5B81F867"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542FA44D" w14:textId="7419642C" w:rsidR="00A709D8" w:rsidRPr="00D1505C" w:rsidRDefault="00A709D8" w:rsidP="00761104">
            <w:pPr>
              <w:spacing w:line="276" w:lineRule="auto"/>
              <w:textAlignment w:val="baseline"/>
              <w:rPr>
                <w:rFonts w:eastAsia="Times New Roman" w:cs="Arial"/>
                <w:b/>
                <w:lang w:eastAsia="en-GB"/>
              </w:rPr>
            </w:pPr>
            <w:r w:rsidRPr="00D1505C">
              <w:t>(D) Fixed income –</w:t>
            </w:r>
            <w:r w:rsidR="00120CAE">
              <w:t xml:space="preserve"> </w:t>
            </w:r>
            <w:hyperlink r:id="rId191" w:history="1">
              <w:r w:rsidR="00D641AC" w:rsidRPr="00A36CA4">
                <w:rPr>
                  <w:rStyle w:val="Hyperlink"/>
                </w:rPr>
                <w:t>passive</w:t>
              </w:r>
            </w:hyperlink>
          </w:p>
        </w:tc>
        <w:tc>
          <w:tcPr>
            <w:tcW w:w="4960" w:type="dxa"/>
            <w:gridSpan w:val="2"/>
            <w:shd w:val="clear" w:color="auto" w:fill="FFFFFF" w:themeFill="background1"/>
            <w:vAlign w:val="center"/>
          </w:tcPr>
          <w:p w14:paraId="42BF13C3"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3765E7FF"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3CFE12C5"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2E1E353F" w14:textId="5D45DFBD" w:rsidR="00A709D8" w:rsidRPr="00D1505C" w:rsidRDefault="00A709D8" w:rsidP="00761104">
            <w:pPr>
              <w:spacing w:line="276" w:lineRule="auto"/>
              <w:textAlignment w:val="baseline"/>
              <w:rPr>
                <w:rFonts w:eastAsia="Times New Roman" w:cs="Arial"/>
                <w:b/>
                <w:lang w:eastAsia="en-GB"/>
              </w:rPr>
            </w:pPr>
            <w:r w:rsidRPr="00D1505C">
              <w:t xml:space="preserve">(E) </w:t>
            </w:r>
            <w:hyperlink r:id="rId192" w:history="1">
              <w:r w:rsidRPr="00D1505C">
                <w:rPr>
                  <w:rStyle w:val="Hyperlink"/>
                </w:rPr>
                <w:t>Private equity</w:t>
              </w:r>
            </w:hyperlink>
          </w:p>
        </w:tc>
        <w:tc>
          <w:tcPr>
            <w:tcW w:w="4960" w:type="dxa"/>
            <w:gridSpan w:val="2"/>
            <w:shd w:val="clear" w:color="auto" w:fill="FFFFFF" w:themeFill="background1"/>
            <w:vAlign w:val="center"/>
          </w:tcPr>
          <w:p w14:paraId="57ED85A8"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4E2D5AB8"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14FF36E1"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21A3C0A4" w14:textId="235D1FF4" w:rsidR="00A709D8" w:rsidRPr="00D1505C" w:rsidRDefault="00A709D8" w:rsidP="00761104">
            <w:pPr>
              <w:spacing w:line="276" w:lineRule="auto"/>
              <w:textAlignment w:val="baseline"/>
              <w:rPr>
                <w:rFonts w:eastAsia="Times New Roman" w:cs="Arial"/>
                <w:b/>
                <w:lang w:eastAsia="en-GB"/>
              </w:rPr>
            </w:pPr>
            <w:r w:rsidRPr="00D1505C">
              <w:t xml:space="preserve">(F) </w:t>
            </w:r>
            <w:hyperlink r:id="rId193" w:history="1">
              <w:r w:rsidRPr="00D1505C">
                <w:rPr>
                  <w:rStyle w:val="Hyperlink"/>
                </w:rPr>
                <w:t>Real estate</w:t>
              </w:r>
            </w:hyperlink>
          </w:p>
        </w:tc>
        <w:tc>
          <w:tcPr>
            <w:tcW w:w="4960" w:type="dxa"/>
            <w:gridSpan w:val="2"/>
            <w:shd w:val="clear" w:color="auto" w:fill="FFFFFF" w:themeFill="background1"/>
            <w:vAlign w:val="center"/>
          </w:tcPr>
          <w:p w14:paraId="222226AD"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13328AB0"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7B0B812A"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46ACF7EF" w14:textId="367FC9CF" w:rsidR="00A709D8" w:rsidRPr="00D1505C" w:rsidRDefault="00A709D8" w:rsidP="00761104">
            <w:pPr>
              <w:spacing w:line="276" w:lineRule="auto"/>
              <w:textAlignment w:val="baseline"/>
              <w:rPr>
                <w:rFonts w:eastAsia="Times New Roman" w:cs="Arial"/>
                <w:b/>
                <w:lang w:eastAsia="en-GB"/>
              </w:rPr>
            </w:pPr>
            <w:r w:rsidRPr="00D1505C">
              <w:t xml:space="preserve">(G) </w:t>
            </w:r>
            <w:hyperlink r:id="rId194" w:history="1">
              <w:r w:rsidRPr="00D1505C">
                <w:rPr>
                  <w:rStyle w:val="Hyperlink"/>
                </w:rPr>
                <w:t>Infrastructure</w:t>
              </w:r>
            </w:hyperlink>
          </w:p>
        </w:tc>
        <w:tc>
          <w:tcPr>
            <w:tcW w:w="4960" w:type="dxa"/>
            <w:gridSpan w:val="2"/>
            <w:shd w:val="clear" w:color="auto" w:fill="FFFFFF" w:themeFill="background1"/>
            <w:vAlign w:val="center"/>
          </w:tcPr>
          <w:p w14:paraId="74B058CF"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2C4C0293"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1B498011"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70EC0DAF" w14:textId="3D8D7649" w:rsidR="00A709D8" w:rsidRPr="00D1505C" w:rsidRDefault="00A709D8" w:rsidP="00761104">
            <w:pPr>
              <w:spacing w:line="276" w:lineRule="auto"/>
              <w:textAlignment w:val="baseline"/>
              <w:rPr>
                <w:rFonts w:eastAsia="Times New Roman" w:cs="Arial"/>
                <w:b/>
                <w:lang w:eastAsia="en-GB"/>
              </w:rPr>
            </w:pPr>
            <w:r w:rsidRPr="00D1505C">
              <w:t xml:space="preserve">(H) </w:t>
            </w:r>
            <w:hyperlink r:id="rId195" w:history="1">
              <w:r w:rsidRPr="00D1505C">
                <w:rPr>
                  <w:rStyle w:val="Hyperlink"/>
                </w:rPr>
                <w:t>Hedge funds</w:t>
              </w:r>
            </w:hyperlink>
          </w:p>
        </w:tc>
        <w:tc>
          <w:tcPr>
            <w:tcW w:w="4960" w:type="dxa"/>
            <w:gridSpan w:val="2"/>
            <w:shd w:val="clear" w:color="auto" w:fill="FFFFFF" w:themeFill="background1"/>
            <w:vAlign w:val="center"/>
          </w:tcPr>
          <w:p w14:paraId="2AD5E25E"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6A5A0A49"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46811BBB"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1A9C0BDB" w14:textId="4A483454" w:rsidR="00A709D8" w:rsidRPr="00D1505C" w:rsidRDefault="00A709D8" w:rsidP="00761104">
            <w:pPr>
              <w:spacing w:line="276" w:lineRule="auto"/>
              <w:textAlignment w:val="baseline"/>
              <w:rPr>
                <w:rFonts w:eastAsia="Times New Roman" w:cs="Arial"/>
                <w:b/>
                <w:lang w:eastAsia="en-GB"/>
              </w:rPr>
            </w:pPr>
            <w:r w:rsidRPr="00D1505C">
              <w:t xml:space="preserve">(I) </w:t>
            </w:r>
            <w:hyperlink r:id="rId196" w:history="1">
              <w:r w:rsidRPr="00D1505C">
                <w:rPr>
                  <w:rStyle w:val="Hyperlink"/>
                </w:rPr>
                <w:t>Forestry</w:t>
              </w:r>
            </w:hyperlink>
          </w:p>
        </w:tc>
        <w:tc>
          <w:tcPr>
            <w:tcW w:w="4960" w:type="dxa"/>
            <w:gridSpan w:val="2"/>
            <w:shd w:val="clear" w:color="auto" w:fill="FFFFFF" w:themeFill="background1"/>
            <w:vAlign w:val="center"/>
          </w:tcPr>
          <w:p w14:paraId="6F7F9291"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0C26C5DB"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367B194D"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34F4DB17" w14:textId="2231B2CB" w:rsidR="00A709D8" w:rsidRPr="00D1505C" w:rsidRDefault="00A709D8" w:rsidP="00761104">
            <w:pPr>
              <w:spacing w:line="276" w:lineRule="auto"/>
              <w:textAlignment w:val="baseline"/>
              <w:rPr>
                <w:rFonts w:eastAsia="Times New Roman" w:cs="Arial"/>
                <w:b/>
                <w:lang w:eastAsia="en-GB"/>
              </w:rPr>
            </w:pPr>
            <w:r w:rsidRPr="00D1505C">
              <w:t xml:space="preserve">(J) </w:t>
            </w:r>
            <w:hyperlink r:id="rId197" w:history="1">
              <w:r w:rsidRPr="00D1505C">
                <w:rPr>
                  <w:rStyle w:val="Hyperlink"/>
                </w:rPr>
                <w:t>Farmland</w:t>
              </w:r>
            </w:hyperlink>
          </w:p>
        </w:tc>
        <w:tc>
          <w:tcPr>
            <w:tcW w:w="4960" w:type="dxa"/>
            <w:gridSpan w:val="2"/>
            <w:shd w:val="clear" w:color="auto" w:fill="FFFFFF" w:themeFill="background1"/>
            <w:vAlign w:val="center"/>
          </w:tcPr>
          <w:p w14:paraId="3085D43A"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192B8ADE"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456CC407" w14:textId="77777777" w:rsidTr="00F80CC4">
        <w:trPr>
          <w:trHeight w:val="465"/>
        </w:trPr>
        <w:tc>
          <w:tcPr>
            <w:tcW w:w="4960" w:type="dxa"/>
            <w:gridSpan w:val="3"/>
            <w:shd w:val="clear" w:color="auto" w:fill="FFFFFF" w:themeFill="background1"/>
            <w:tcMar>
              <w:top w:w="113" w:type="dxa"/>
              <w:left w:w="113" w:type="dxa"/>
              <w:bottom w:w="113" w:type="dxa"/>
              <w:right w:w="113" w:type="dxa"/>
            </w:tcMar>
            <w:vAlign w:val="center"/>
          </w:tcPr>
          <w:p w14:paraId="2D6E41C4" w14:textId="30B55349" w:rsidR="00A709D8" w:rsidRPr="00D1505C" w:rsidRDefault="00A709D8" w:rsidP="00761104">
            <w:pPr>
              <w:spacing w:line="276" w:lineRule="auto"/>
              <w:textAlignment w:val="baseline"/>
              <w:rPr>
                <w:rFonts w:eastAsia="Times New Roman" w:cs="Arial"/>
                <w:b/>
                <w:lang w:eastAsia="en-GB"/>
              </w:rPr>
            </w:pPr>
            <w:r w:rsidRPr="00D1505C">
              <w:t>(K) Other:________</w:t>
            </w:r>
            <w:r w:rsidR="00CC313A" w:rsidRPr="00D1505C">
              <w:t xml:space="preserve"> </w:t>
            </w:r>
            <w:r w:rsidR="00CC313A" w:rsidRPr="00D1505C">
              <w:rPr>
                <w:i/>
                <w:iCs/>
              </w:rPr>
              <w:t>[</w:t>
            </w:r>
            <w:r w:rsidRPr="00D1505C">
              <w:rPr>
                <w:i/>
                <w:iCs/>
              </w:rPr>
              <w:t>pre-filled as reported in OO 5</w:t>
            </w:r>
            <w:r w:rsidR="00CC313A" w:rsidRPr="00D1505C">
              <w:rPr>
                <w:i/>
                <w:iCs/>
              </w:rPr>
              <w:t>, column (2</w:t>
            </w:r>
            <w:r w:rsidRPr="00D1505C">
              <w:rPr>
                <w:i/>
                <w:iCs/>
              </w:rPr>
              <w:t>)</w:t>
            </w:r>
            <w:r w:rsidR="00CC313A" w:rsidRPr="00D1505C">
              <w:rPr>
                <w:i/>
                <w:iCs/>
              </w:rPr>
              <w:t>]</w:t>
            </w:r>
          </w:p>
        </w:tc>
        <w:tc>
          <w:tcPr>
            <w:tcW w:w="4960" w:type="dxa"/>
            <w:gridSpan w:val="2"/>
            <w:shd w:val="clear" w:color="auto" w:fill="FFFFFF" w:themeFill="background1"/>
            <w:vAlign w:val="center"/>
          </w:tcPr>
          <w:p w14:paraId="79DDC4A8"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c>
          <w:tcPr>
            <w:tcW w:w="4960" w:type="dxa"/>
            <w:gridSpan w:val="3"/>
            <w:shd w:val="clear" w:color="auto" w:fill="FFFFFF" w:themeFill="background1"/>
            <w:vAlign w:val="center"/>
          </w:tcPr>
          <w:p w14:paraId="4BCE53AC" w14:textId="77777777" w:rsidR="00A709D8" w:rsidRPr="00D1505C" w:rsidRDefault="00A709D8" w:rsidP="006D08B5">
            <w:pPr>
              <w:pStyle w:val="ListParagraph"/>
              <w:numPr>
                <w:ilvl w:val="0"/>
                <w:numId w:val="17"/>
              </w:numPr>
              <w:spacing w:line="276" w:lineRule="auto"/>
              <w:jc w:val="center"/>
              <w:textAlignment w:val="baseline"/>
              <w:rPr>
                <w:rFonts w:eastAsia="Times New Roman" w:cs="Arial"/>
                <w:b/>
                <w:lang w:eastAsia="en-GB"/>
              </w:rPr>
            </w:pPr>
          </w:p>
        </w:tc>
      </w:tr>
      <w:tr w:rsidR="00A709D8" w:rsidRPr="00D1505C" w14:paraId="78081C06" w14:textId="77777777" w:rsidTr="00F80CC4">
        <w:trPr>
          <w:trHeight w:val="300"/>
        </w:trPr>
        <w:tc>
          <w:tcPr>
            <w:tcW w:w="14880" w:type="dxa"/>
            <w:gridSpan w:val="8"/>
            <w:tcBorders>
              <w:left w:val="nil"/>
              <w:right w:val="nil"/>
            </w:tcBorders>
            <w:shd w:val="clear" w:color="auto" w:fill="FFFFFF" w:themeFill="background1"/>
            <w:tcMar>
              <w:top w:w="0" w:type="dxa"/>
              <w:bottom w:w="0" w:type="dxa"/>
            </w:tcMar>
            <w:vAlign w:val="center"/>
          </w:tcPr>
          <w:p w14:paraId="6E42140D" w14:textId="77777777" w:rsidR="00A709D8" w:rsidRPr="00D1505C" w:rsidRDefault="00A709D8" w:rsidP="00A709D8">
            <w:pPr>
              <w:spacing w:line="240" w:lineRule="auto"/>
              <w:jc w:val="center"/>
              <w:textAlignment w:val="baseline"/>
              <w:rPr>
                <w:rStyle w:val="Hyperlink"/>
                <w:sz w:val="16"/>
                <w:szCs w:val="16"/>
              </w:rPr>
            </w:pPr>
          </w:p>
        </w:tc>
      </w:tr>
      <w:tr w:rsidR="00A709D8" w:rsidRPr="00D1505C" w14:paraId="1BE92749" w14:textId="77777777" w:rsidTr="00F80CC4">
        <w:trPr>
          <w:trHeight w:val="300"/>
        </w:trPr>
        <w:tc>
          <w:tcPr>
            <w:tcW w:w="14880" w:type="dxa"/>
            <w:gridSpan w:val="8"/>
            <w:shd w:val="clear" w:color="auto" w:fill="0070C0"/>
            <w:vAlign w:val="center"/>
          </w:tcPr>
          <w:p w14:paraId="6A280232" w14:textId="77777777" w:rsidR="00A709D8" w:rsidRPr="00D1505C" w:rsidRDefault="00A709D8" w:rsidP="00A709D8">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A709D8" w:rsidRPr="00D1505C" w14:paraId="03475736" w14:textId="77777777" w:rsidTr="00F80CC4">
        <w:trPr>
          <w:trHeight w:val="300"/>
        </w:trPr>
        <w:tc>
          <w:tcPr>
            <w:tcW w:w="1841" w:type="dxa"/>
            <w:shd w:val="clear" w:color="auto" w:fill="auto"/>
            <w:vAlign w:val="center"/>
          </w:tcPr>
          <w:p w14:paraId="5A94DD4E" w14:textId="77777777" w:rsidR="00A709D8" w:rsidRPr="00D1505C" w:rsidRDefault="00A709D8" w:rsidP="00A709D8">
            <w:pPr>
              <w:rPr>
                <w:rStyle w:val="Hyperlink"/>
                <w:b/>
                <w:sz w:val="16"/>
                <w:szCs w:val="16"/>
              </w:rPr>
            </w:pPr>
            <w:r w:rsidRPr="00D1505C">
              <w:rPr>
                <w:b/>
                <w:sz w:val="16"/>
                <w:szCs w:val="16"/>
              </w:rPr>
              <w:t>Purpose of indicator</w:t>
            </w:r>
          </w:p>
        </w:tc>
        <w:tc>
          <w:tcPr>
            <w:tcW w:w="13039" w:type="dxa"/>
            <w:gridSpan w:val="7"/>
            <w:shd w:val="clear" w:color="auto" w:fill="auto"/>
            <w:vAlign w:val="center"/>
          </w:tcPr>
          <w:p w14:paraId="1BFAE59C" w14:textId="5A2A1A57" w:rsidR="00A709D8" w:rsidRPr="00D1505C" w:rsidRDefault="00A709D8" w:rsidP="00A709D8">
            <w:pPr>
              <w:rPr>
                <w:rStyle w:val="Hyperlink"/>
                <w:color w:val="000000" w:themeColor="text1"/>
                <w:sz w:val="16"/>
                <w:szCs w:val="16"/>
              </w:rPr>
            </w:pPr>
            <w:r w:rsidRPr="00D1505C">
              <w:rPr>
                <w:rStyle w:val="Hyperlink"/>
                <w:color w:val="000000" w:themeColor="text1"/>
                <w:sz w:val="16"/>
                <w:szCs w:val="16"/>
              </w:rPr>
              <w:t>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w:t>
            </w:r>
          </w:p>
        </w:tc>
      </w:tr>
      <w:tr w:rsidR="00A709D8" w:rsidRPr="00D1505C" w14:paraId="75C0DD36" w14:textId="77777777" w:rsidTr="00F80CC4">
        <w:trPr>
          <w:trHeight w:val="300"/>
        </w:trPr>
        <w:tc>
          <w:tcPr>
            <w:tcW w:w="1841" w:type="dxa"/>
            <w:shd w:val="clear" w:color="auto" w:fill="auto"/>
            <w:vAlign w:val="center"/>
          </w:tcPr>
          <w:p w14:paraId="62E9554F" w14:textId="77777777" w:rsidR="00A709D8" w:rsidRPr="00D1505C" w:rsidRDefault="00A709D8" w:rsidP="00A709D8">
            <w:pPr>
              <w:rPr>
                <w:rStyle w:val="Hyperlink"/>
                <w:b/>
                <w:sz w:val="16"/>
                <w:szCs w:val="16"/>
              </w:rPr>
            </w:pPr>
            <w:r w:rsidRPr="00D1505C">
              <w:rPr>
                <w:b/>
                <w:sz w:val="16"/>
                <w:szCs w:val="16"/>
              </w:rPr>
              <w:t>Additional reporting guidance</w:t>
            </w:r>
          </w:p>
        </w:tc>
        <w:tc>
          <w:tcPr>
            <w:tcW w:w="13039" w:type="dxa"/>
            <w:gridSpan w:val="7"/>
            <w:shd w:val="clear" w:color="auto" w:fill="auto"/>
            <w:vAlign w:val="center"/>
          </w:tcPr>
          <w:p w14:paraId="2C7A955D" w14:textId="5A9C010E" w:rsidR="00A709D8" w:rsidRPr="00D1505C" w:rsidRDefault="00A709D8" w:rsidP="00A709D8">
            <w:pPr>
              <w:rPr>
                <w:rStyle w:val="Hyperlink"/>
                <w:color w:val="000000" w:themeColor="text1"/>
                <w:sz w:val="16"/>
                <w:szCs w:val="16"/>
              </w:rPr>
            </w:pPr>
            <w:r w:rsidRPr="00D1505C">
              <w:rPr>
                <w:rStyle w:val="Hyperlink"/>
                <w:color w:val="000000" w:themeColor="text1"/>
                <w:sz w:val="16"/>
                <w:szCs w:val="16"/>
              </w:rPr>
              <w:t>Responses should refer to the monitoring of the external investment managers who managed the relevant asset classes during the reporting year, regardless of when their appointment took place.</w:t>
            </w:r>
          </w:p>
        </w:tc>
      </w:tr>
      <w:tr w:rsidR="00A709D8" w:rsidRPr="00D1505C" w14:paraId="18F7ABAD" w14:textId="77777777" w:rsidTr="00F80CC4">
        <w:trPr>
          <w:trHeight w:val="300"/>
        </w:trPr>
        <w:tc>
          <w:tcPr>
            <w:tcW w:w="14880" w:type="dxa"/>
            <w:gridSpan w:val="8"/>
            <w:shd w:val="clear" w:color="auto" w:fill="0070C0"/>
            <w:vAlign w:val="center"/>
          </w:tcPr>
          <w:p w14:paraId="3C1F5474" w14:textId="77777777" w:rsidR="00A709D8" w:rsidRPr="00D1505C" w:rsidRDefault="00A709D8" w:rsidP="00A709D8">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A709D8" w:rsidRPr="00D1505C" w14:paraId="63182CB3" w14:textId="77777777" w:rsidTr="00F80CC4">
        <w:trPr>
          <w:trHeight w:val="300"/>
        </w:trPr>
        <w:tc>
          <w:tcPr>
            <w:tcW w:w="1841" w:type="dxa"/>
            <w:shd w:val="clear" w:color="auto" w:fill="auto"/>
            <w:vAlign w:val="center"/>
          </w:tcPr>
          <w:p w14:paraId="7081D4E6" w14:textId="77777777" w:rsidR="00A709D8" w:rsidRPr="00D1505C" w:rsidRDefault="00A709D8" w:rsidP="00A709D8">
            <w:pPr>
              <w:rPr>
                <w:b/>
                <w:bCs/>
                <w:sz w:val="16"/>
                <w:szCs w:val="16"/>
              </w:rPr>
            </w:pPr>
            <w:r w:rsidRPr="00D1505C">
              <w:rPr>
                <w:b/>
                <w:bCs/>
                <w:sz w:val="16"/>
                <w:szCs w:val="16"/>
              </w:rPr>
              <w:t>Dependent on</w:t>
            </w:r>
          </w:p>
        </w:tc>
        <w:tc>
          <w:tcPr>
            <w:tcW w:w="13039" w:type="dxa"/>
            <w:gridSpan w:val="7"/>
            <w:shd w:val="clear" w:color="auto" w:fill="auto"/>
            <w:vAlign w:val="center"/>
          </w:tcPr>
          <w:p w14:paraId="3FD17F94" w14:textId="33D0EE12" w:rsidR="00A709D8" w:rsidRPr="00D1505C" w:rsidRDefault="00A709D8" w:rsidP="001D5E3B">
            <w:r w:rsidRPr="00D1505C">
              <w:rPr>
                <w:sz w:val="16"/>
                <w:szCs w:val="16"/>
              </w:rPr>
              <w:t>[OO 5], [OO 5</w:t>
            </w:r>
            <w:r w:rsidR="00DC0D2F" w:rsidRPr="00D1505C">
              <w:rPr>
                <w:sz w:val="16"/>
                <w:szCs w:val="16"/>
              </w:rPr>
              <w:t>.1</w:t>
            </w:r>
            <w:r w:rsidRPr="00D1505C">
              <w:rPr>
                <w:sz w:val="16"/>
                <w:szCs w:val="16"/>
              </w:rPr>
              <w:t>]</w:t>
            </w:r>
            <w:r w:rsidRPr="00D1505C" w:rsidDel="00D220F7">
              <w:rPr>
                <w:color w:val="000000" w:themeColor="text1"/>
                <w:sz w:val="16"/>
                <w:szCs w:val="16"/>
              </w:rPr>
              <w:t xml:space="preserve"> </w:t>
            </w:r>
          </w:p>
        </w:tc>
      </w:tr>
      <w:tr w:rsidR="00A709D8" w:rsidRPr="00D1505C" w14:paraId="6508EE4E" w14:textId="77777777" w:rsidTr="00F80CC4">
        <w:trPr>
          <w:trHeight w:val="300"/>
        </w:trPr>
        <w:tc>
          <w:tcPr>
            <w:tcW w:w="1841" w:type="dxa"/>
            <w:shd w:val="clear" w:color="auto" w:fill="auto"/>
            <w:vAlign w:val="center"/>
          </w:tcPr>
          <w:p w14:paraId="3177CA5C" w14:textId="77777777" w:rsidR="00A709D8" w:rsidRPr="00D1505C" w:rsidRDefault="00A709D8" w:rsidP="00A709D8">
            <w:pPr>
              <w:rPr>
                <w:b/>
                <w:bCs/>
                <w:sz w:val="16"/>
                <w:szCs w:val="16"/>
              </w:rPr>
            </w:pPr>
            <w:r w:rsidRPr="00D1505C">
              <w:rPr>
                <w:b/>
                <w:bCs/>
                <w:sz w:val="16"/>
                <w:szCs w:val="16"/>
              </w:rPr>
              <w:t>Gateway to</w:t>
            </w:r>
          </w:p>
        </w:tc>
        <w:tc>
          <w:tcPr>
            <w:tcW w:w="13039" w:type="dxa"/>
            <w:gridSpan w:val="7"/>
            <w:shd w:val="clear" w:color="auto" w:fill="auto"/>
            <w:vAlign w:val="center"/>
          </w:tcPr>
          <w:p w14:paraId="78380B3D" w14:textId="2B43B1BA" w:rsidR="00A709D8" w:rsidRPr="00D1505C" w:rsidRDefault="00A709D8" w:rsidP="001D5E3B">
            <w:pPr>
              <w:rPr>
                <w:color w:val="000000" w:themeColor="text1"/>
                <w:sz w:val="16"/>
                <w:szCs w:val="16"/>
              </w:rPr>
            </w:pPr>
            <w:r w:rsidRPr="00D1505C">
              <w:rPr>
                <w:b/>
                <w:bCs/>
                <w:color w:val="000000" w:themeColor="text1"/>
                <w:sz w:val="16"/>
                <w:szCs w:val="16"/>
              </w:rPr>
              <w:t xml:space="preserve">OO module logic: </w:t>
            </w:r>
            <w:r w:rsidR="00DC0D2F" w:rsidRPr="00D1505C">
              <w:rPr>
                <w:color w:val="000000" w:themeColor="text1"/>
                <w:sz w:val="16"/>
                <w:szCs w:val="16"/>
              </w:rPr>
              <w:t>[OO 18], [OO 15], [OO 16],</w:t>
            </w:r>
            <w:r w:rsidR="00DC0D2F" w:rsidRPr="00D1505C">
              <w:rPr>
                <w:sz w:val="16"/>
                <w:szCs w:val="16"/>
              </w:rPr>
              <w:t xml:space="preserve"> [</w:t>
            </w:r>
            <w:r w:rsidR="00DC0D2F" w:rsidRPr="00D1505C">
              <w:rPr>
                <w:color w:val="000000" w:themeColor="text1"/>
                <w:sz w:val="16"/>
                <w:szCs w:val="16"/>
              </w:rPr>
              <w:t>OO 21]</w:t>
            </w:r>
          </w:p>
          <w:p w14:paraId="19140CBD" w14:textId="77777777" w:rsidR="00A709D8" w:rsidRPr="00D1505C" w:rsidRDefault="00A709D8" w:rsidP="00A709D8">
            <w:pPr>
              <w:rPr>
                <w:color w:val="000000" w:themeColor="text1"/>
                <w:sz w:val="16"/>
                <w:szCs w:val="16"/>
              </w:rPr>
            </w:pPr>
          </w:p>
          <w:p w14:paraId="5B9B0483" w14:textId="1C417165" w:rsidR="00A709D8" w:rsidRPr="00D1505C" w:rsidRDefault="00A709D8" w:rsidP="001D5E3B">
            <w:r w:rsidRPr="00D1505C">
              <w:rPr>
                <w:b/>
                <w:bCs/>
                <w:color w:val="000000" w:themeColor="text1"/>
                <w:sz w:val="16"/>
                <w:szCs w:val="16"/>
              </w:rPr>
              <w:t>SAM module logic:</w:t>
            </w:r>
            <w:r w:rsidRPr="00D1505C">
              <w:rPr>
                <w:color w:val="000000" w:themeColor="text1"/>
                <w:sz w:val="16"/>
                <w:szCs w:val="16"/>
              </w:rPr>
              <w:t xml:space="preserve"> [SAM 1], [SAM </w:t>
            </w:r>
            <w:r w:rsidR="007C0EB0" w:rsidRPr="00D1505C">
              <w:rPr>
                <w:color w:val="000000" w:themeColor="text1"/>
                <w:sz w:val="16"/>
                <w:szCs w:val="16"/>
              </w:rPr>
              <w:t>2</w:t>
            </w:r>
            <w:r w:rsidRPr="00D1505C">
              <w:rPr>
                <w:color w:val="000000" w:themeColor="text1"/>
                <w:sz w:val="16"/>
                <w:szCs w:val="16"/>
              </w:rPr>
              <w:t xml:space="preserve">], [SAM </w:t>
            </w:r>
            <w:r w:rsidR="007C0EB0" w:rsidRPr="00D1505C">
              <w:rPr>
                <w:color w:val="000000" w:themeColor="text1"/>
                <w:sz w:val="16"/>
                <w:szCs w:val="16"/>
              </w:rPr>
              <w:t>3</w:t>
            </w:r>
            <w:r w:rsidRPr="00D1505C">
              <w:rPr>
                <w:color w:val="000000" w:themeColor="text1"/>
                <w:sz w:val="16"/>
                <w:szCs w:val="16"/>
              </w:rPr>
              <w:t xml:space="preserve">], [SAM </w:t>
            </w:r>
            <w:r w:rsidR="00E93408" w:rsidRPr="00D1505C">
              <w:rPr>
                <w:color w:val="000000" w:themeColor="text1"/>
                <w:sz w:val="16"/>
                <w:szCs w:val="16"/>
              </w:rPr>
              <w:t>9</w:t>
            </w:r>
            <w:r w:rsidRPr="00D1505C">
              <w:rPr>
                <w:color w:val="000000" w:themeColor="text1"/>
                <w:sz w:val="16"/>
                <w:szCs w:val="16"/>
              </w:rPr>
              <w:t>], [SAM 1</w:t>
            </w:r>
            <w:r w:rsidR="00E93408" w:rsidRPr="00D1505C">
              <w:rPr>
                <w:color w:val="000000" w:themeColor="text1"/>
                <w:sz w:val="16"/>
                <w:szCs w:val="16"/>
              </w:rPr>
              <w:t>0</w:t>
            </w:r>
            <w:r w:rsidRPr="00D1505C">
              <w:rPr>
                <w:color w:val="000000" w:themeColor="text1"/>
                <w:sz w:val="16"/>
                <w:szCs w:val="16"/>
              </w:rPr>
              <w:t>], [SAM 1</w:t>
            </w:r>
            <w:r w:rsidR="00E93408" w:rsidRPr="00D1505C">
              <w:rPr>
                <w:color w:val="000000" w:themeColor="text1"/>
                <w:sz w:val="16"/>
                <w:szCs w:val="16"/>
              </w:rPr>
              <w:t>1</w:t>
            </w:r>
            <w:r w:rsidRPr="00D1505C">
              <w:rPr>
                <w:color w:val="000000" w:themeColor="text1"/>
                <w:sz w:val="16"/>
                <w:szCs w:val="16"/>
              </w:rPr>
              <w:t xml:space="preserve">], [SAM </w:t>
            </w:r>
            <w:r w:rsidR="005956A0" w:rsidRPr="00D1505C">
              <w:rPr>
                <w:color w:val="000000" w:themeColor="text1"/>
                <w:sz w:val="16"/>
                <w:szCs w:val="16"/>
              </w:rPr>
              <w:t>12</w:t>
            </w:r>
            <w:r w:rsidRPr="00D1505C">
              <w:rPr>
                <w:color w:val="000000" w:themeColor="text1"/>
                <w:sz w:val="16"/>
                <w:szCs w:val="16"/>
              </w:rPr>
              <w:t>], [SAM 1</w:t>
            </w:r>
            <w:r w:rsidR="00047CE0" w:rsidRPr="00D1505C">
              <w:rPr>
                <w:color w:val="000000" w:themeColor="text1"/>
                <w:sz w:val="16"/>
                <w:szCs w:val="16"/>
              </w:rPr>
              <w:t>5</w:t>
            </w:r>
            <w:r w:rsidRPr="00D1505C">
              <w:rPr>
                <w:color w:val="000000" w:themeColor="text1"/>
                <w:sz w:val="16"/>
                <w:szCs w:val="16"/>
              </w:rPr>
              <w:t xml:space="preserve">], [SAM </w:t>
            </w:r>
            <w:r w:rsidR="005956A0" w:rsidRPr="00D1505C">
              <w:rPr>
                <w:color w:val="000000" w:themeColor="text1"/>
                <w:sz w:val="16"/>
                <w:szCs w:val="16"/>
              </w:rPr>
              <w:t>1</w:t>
            </w:r>
            <w:r w:rsidR="005D5E8E" w:rsidRPr="00D1505C">
              <w:rPr>
                <w:color w:val="000000" w:themeColor="text1"/>
                <w:sz w:val="16"/>
                <w:szCs w:val="16"/>
              </w:rPr>
              <w:t>6</w:t>
            </w:r>
            <w:r w:rsidRPr="00D1505C">
              <w:rPr>
                <w:color w:val="000000" w:themeColor="text1"/>
                <w:sz w:val="16"/>
                <w:szCs w:val="16"/>
              </w:rPr>
              <w:t>],</w:t>
            </w:r>
            <w:r w:rsidR="007B6995">
              <w:rPr>
                <w:color w:val="000000" w:themeColor="text1"/>
                <w:sz w:val="16"/>
                <w:szCs w:val="16"/>
              </w:rPr>
              <w:t xml:space="preserve"> </w:t>
            </w:r>
            <w:r w:rsidRPr="00D1505C">
              <w:rPr>
                <w:color w:val="000000" w:themeColor="text1"/>
                <w:sz w:val="16"/>
                <w:szCs w:val="16"/>
              </w:rPr>
              <w:t xml:space="preserve">[SAM </w:t>
            </w:r>
            <w:r w:rsidR="005D5E8E" w:rsidRPr="00D1505C">
              <w:rPr>
                <w:color w:val="000000" w:themeColor="text1"/>
                <w:sz w:val="16"/>
                <w:szCs w:val="16"/>
              </w:rPr>
              <w:t>17</w:t>
            </w:r>
            <w:r w:rsidRPr="00D1505C">
              <w:rPr>
                <w:color w:val="000000" w:themeColor="text1"/>
                <w:sz w:val="16"/>
                <w:szCs w:val="16"/>
              </w:rPr>
              <w:t xml:space="preserve">] </w:t>
            </w:r>
          </w:p>
        </w:tc>
      </w:tr>
      <w:tr w:rsidR="00A709D8" w:rsidRPr="00D1505C" w14:paraId="158E8BE2" w14:textId="77777777" w:rsidTr="00F80CC4">
        <w:trPr>
          <w:trHeight w:val="300"/>
        </w:trPr>
        <w:tc>
          <w:tcPr>
            <w:tcW w:w="14880" w:type="dxa"/>
            <w:gridSpan w:val="8"/>
            <w:shd w:val="clear" w:color="auto" w:fill="0070C0"/>
            <w:vAlign w:val="center"/>
          </w:tcPr>
          <w:p w14:paraId="22AB0293" w14:textId="77777777" w:rsidR="00A709D8" w:rsidRPr="00D1505C" w:rsidRDefault="00A709D8" w:rsidP="00A709D8">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A709D8" w:rsidRPr="00D1505C" w14:paraId="633C7A3E" w14:textId="77777777" w:rsidTr="00F80CC4">
        <w:trPr>
          <w:trHeight w:val="354"/>
        </w:trPr>
        <w:tc>
          <w:tcPr>
            <w:tcW w:w="1841" w:type="dxa"/>
            <w:shd w:val="clear" w:color="auto" w:fill="auto"/>
            <w:vAlign w:val="center"/>
          </w:tcPr>
          <w:p w14:paraId="189925B6" w14:textId="77777777" w:rsidR="00A709D8" w:rsidRPr="00D1505C" w:rsidRDefault="00A709D8" w:rsidP="00A709D8">
            <w:pPr>
              <w:rPr>
                <w:b/>
                <w:sz w:val="16"/>
                <w:szCs w:val="16"/>
              </w:rPr>
            </w:pPr>
            <w:r w:rsidRPr="00D1505C">
              <w:rPr>
                <w:b/>
                <w:sz w:val="16"/>
                <w:szCs w:val="16"/>
              </w:rPr>
              <w:t>Assessment criteria</w:t>
            </w:r>
          </w:p>
        </w:tc>
        <w:tc>
          <w:tcPr>
            <w:tcW w:w="13039" w:type="dxa"/>
            <w:gridSpan w:val="7"/>
            <w:shd w:val="clear" w:color="auto" w:fill="auto"/>
            <w:vAlign w:val="center"/>
          </w:tcPr>
          <w:p w14:paraId="46486AF8" w14:textId="3D4BE3FC" w:rsidR="00A709D8" w:rsidRPr="00D1505C" w:rsidRDefault="008C3510" w:rsidP="00A709D8">
            <w:pPr>
              <w:rPr>
                <w:color w:val="000000" w:themeColor="text1"/>
                <w:sz w:val="16"/>
                <w:szCs w:val="16"/>
              </w:rPr>
            </w:pPr>
            <w:r w:rsidRPr="005C7DF0">
              <w:rPr>
                <w:rStyle w:val="Hyperlink"/>
                <w:color w:val="000000" w:themeColor="text1"/>
                <w:sz w:val="16"/>
                <w:szCs w:val="16"/>
              </w:rPr>
              <w:t xml:space="preserve">This indicator is not directly assessed on its own, but the information disclosed here may affect signatories’ module scores. Refer to </w:t>
            </w:r>
            <w:hyperlink r:id="rId198" w:history="1">
              <w:r w:rsidRPr="008C3510">
                <w:rPr>
                  <w:rStyle w:val="Hyperlink"/>
                  <w:sz w:val="16"/>
                  <w:szCs w:val="16"/>
                </w:rPr>
                <w:t>How investors are assessed on their reporting</w:t>
              </w:r>
            </w:hyperlink>
            <w:r w:rsidRPr="005C7DF0">
              <w:rPr>
                <w:rStyle w:val="Hyperlink"/>
                <w:color w:val="000000" w:themeColor="text1"/>
                <w:sz w:val="16"/>
                <w:szCs w:val="16"/>
              </w:rPr>
              <w:t xml:space="preserve"> for more detail</w:t>
            </w:r>
            <w:r w:rsidR="00DC0A51">
              <w:rPr>
                <w:rStyle w:val="Hyperlink"/>
                <w:color w:val="000000" w:themeColor="text1"/>
                <w:sz w:val="16"/>
                <w:szCs w:val="16"/>
              </w:rPr>
              <w:t>s</w:t>
            </w:r>
            <w:r w:rsidRPr="005C7DF0">
              <w:rPr>
                <w:rStyle w:val="Hyperlink"/>
                <w:color w:val="000000" w:themeColor="text1"/>
                <w:sz w:val="16"/>
                <w:szCs w:val="16"/>
              </w:rPr>
              <w:t>.</w:t>
            </w:r>
          </w:p>
        </w:tc>
      </w:tr>
    </w:tbl>
    <w:p w14:paraId="6494D0F2" w14:textId="482AE58A" w:rsidR="00F67501" w:rsidRPr="00D1505C" w:rsidRDefault="00F67501">
      <w:pPr>
        <w:spacing w:after="160" w:line="259" w:lineRule="auto"/>
        <w:rPr>
          <w:rFonts w:eastAsiaTheme="majorEastAsia" w:cstheme="majorBidi"/>
          <w:b/>
          <w:caps/>
          <w:color w:val="00B0F0"/>
          <w:sz w:val="28"/>
          <w:szCs w:val="26"/>
        </w:rPr>
      </w:pPr>
    </w:p>
    <w:p w14:paraId="3FB9BCE1" w14:textId="0767A342" w:rsidR="0000229B" w:rsidRPr="00D1505C" w:rsidRDefault="0000229B" w:rsidP="0000229B">
      <w:pPr>
        <w:pStyle w:val="Heading2"/>
        <w:tabs>
          <w:tab w:val="left" w:pos="12758"/>
        </w:tabs>
        <w:rPr>
          <w:rFonts w:eastAsia="MS PGothic" w:cs="Times New Roman"/>
          <w:caps w:val="0"/>
          <w:color w:val="auto"/>
          <w:sz w:val="20"/>
          <w:szCs w:val="20"/>
        </w:rPr>
      </w:pPr>
      <w:bookmarkStart w:id="79" w:name="_Toc114210145"/>
      <w:bookmarkStart w:id="80" w:name="_Toc122330836"/>
      <w:r w:rsidRPr="00D1505C">
        <w:t xml:space="preserve">ESG in other asset classes [OO </w:t>
      </w:r>
      <w:r w:rsidR="00A243A8" w:rsidRPr="00D1505C">
        <w:t>15</w:t>
      </w:r>
      <w:r w:rsidRPr="00D1505C">
        <w:t>]</w:t>
      </w:r>
      <w:bookmarkEnd w:id="79"/>
      <w:bookmarkEnd w:id="80"/>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0"/>
        <w:gridCol w:w="1558"/>
        <w:gridCol w:w="2832"/>
        <w:gridCol w:w="1210"/>
        <w:gridCol w:w="3464"/>
        <w:gridCol w:w="1983"/>
        <w:gridCol w:w="1985"/>
        <w:gridCol w:w="12"/>
      </w:tblGrid>
      <w:tr w:rsidR="00A54B32" w:rsidRPr="00D1505C" w14:paraId="630425F0" w14:textId="77777777" w:rsidTr="00F80CC4">
        <w:trPr>
          <w:gridAfter w:val="1"/>
          <w:wAfter w:w="12" w:type="dxa"/>
          <w:trHeight w:val="367"/>
        </w:trPr>
        <w:tc>
          <w:tcPr>
            <w:tcW w:w="1840" w:type="dxa"/>
            <w:vMerge w:val="restart"/>
            <w:shd w:val="clear" w:color="auto" w:fill="DFF5F9"/>
            <w:vAlign w:val="center"/>
            <w:hideMark/>
          </w:tcPr>
          <w:p w14:paraId="538FD6E8" w14:textId="77777777" w:rsidR="0000229B" w:rsidRPr="00D1505C" w:rsidRDefault="0000229B" w:rsidP="006B0599">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503473F2" w14:textId="77777777" w:rsidR="0000229B" w:rsidRPr="00D1505C" w:rsidRDefault="0000229B" w:rsidP="006B0599">
            <w:pPr>
              <w:spacing w:line="240" w:lineRule="auto"/>
              <w:jc w:val="center"/>
              <w:textAlignment w:val="baseline"/>
              <w:rPr>
                <w:rFonts w:eastAsia="Times New Roman" w:cs="Arial"/>
                <w:b/>
                <w:sz w:val="14"/>
                <w:szCs w:val="14"/>
                <w:lang w:eastAsia="en-GB"/>
              </w:rPr>
            </w:pPr>
          </w:p>
          <w:p w14:paraId="0750F9D0" w14:textId="08B88CBE" w:rsidR="0000229B" w:rsidRPr="00D1505C" w:rsidRDefault="0000229B" w:rsidP="006B0599">
            <w:pPr>
              <w:pStyle w:val="Indicatorsubsection"/>
              <w:rPr>
                <w:sz w:val="18"/>
                <w:szCs w:val="18"/>
                <w:lang w:val="en-GB"/>
              </w:rPr>
            </w:pPr>
            <w:bookmarkStart w:id="81" w:name="_Toc114210146"/>
            <w:r w:rsidRPr="00D1505C">
              <w:rPr>
                <w:lang w:val="en-GB"/>
              </w:rPr>
              <w:t xml:space="preserve">OO </w:t>
            </w:r>
            <w:bookmarkEnd w:id="81"/>
            <w:r w:rsidR="00FC2DBA" w:rsidRPr="00D1505C">
              <w:rPr>
                <w:lang w:val="en-GB"/>
              </w:rPr>
              <w:t>15</w:t>
            </w:r>
            <w:r w:rsidRPr="00D1505C">
              <w:rPr>
                <w:lang w:val="en-GB"/>
              </w:rPr>
              <w:t> </w:t>
            </w:r>
          </w:p>
        </w:tc>
        <w:tc>
          <w:tcPr>
            <w:tcW w:w="1558" w:type="dxa"/>
            <w:shd w:val="clear" w:color="auto" w:fill="DFF5F9"/>
            <w:vAlign w:val="center"/>
            <w:hideMark/>
          </w:tcPr>
          <w:p w14:paraId="488C4D72" w14:textId="77777777" w:rsidR="0000229B" w:rsidRPr="00D1505C" w:rsidRDefault="0000229B" w:rsidP="006B0599">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shd w:val="clear" w:color="auto" w:fill="DFF5F9"/>
            <w:vAlign w:val="center"/>
          </w:tcPr>
          <w:p w14:paraId="4983E0AF" w14:textId="237611FE" w:rsidR="0000229B" w:rsidRPr="00D1505C" w:rsidRDefault="0000229B" w:rsidP="006B0599">
            <w:pPr>
              <w:spacing w:line="240" w:lineRule="auto"/>
              <w:textAlignment w:val="baseline"/>
              <w:rPr>
                <w:rFonts w:eastAsia="Times New Roman" w:cs="Arial"/>
                <w:sz w:val="14"/>
                <w:szCs w:val="14"/>
                <w:lang w:eastAsia="en-GB"/>
              </w:rPr>
            </w:pPr>
            <w:r w:rsidRPr="00D1505C">
              <w:rPr>
                <w:b/>
                <w:bCs/>
                <w:sz w:val="22"/>
                <w:szCs w:val="22"/>
              </w:rPr>
              <w:t>OO 1</w:t>
            </w:r>
            <w:r w:rsidR="00FC2DBA" w:rsidRPr="00D1505C">
              <w:rPr>
                <w:b/>
                <w:bCs/>
                <w:sz w:val="22"/>
                <w:szCs w:val="22"/>
              </w:rPr>
              <w:t>1</w:t>
            </w:r>
            <w:r w:rsidRPr="00D1505C">
              <w:rPr>
                <w:b/>
                <w:bCs/>
                <w:sz w:val="22"/>
                <w:szCs w:val="22"/>
              </w:rPr>
              <w:t>, OO 1</w:t>
            </w:r>
            <w:r w:rsidR="00FC2DBA" w:rsidRPr="00D1505C">
              <w:rPr>
                <w:b/>
                <w:bCs/>
                <w:sz w:val="22"/>
                <w:szCs w:val="22"/>
              </w:rPr>
              <w:t>2</w:t>
            </w:r>
            <w:r w:rsidR="00F23079">
              <w:rPr>
                <w:b/>
                <w:bCs/>
                <w:sz w:val="22"/>
                <w:szCs w:val="22"/>
              </w:rPr>
              <w:t>–</w:t>
            </w:r>
            <w:r w:rsidRPr="00D1505C">
              <w:rPr>
                <w:b/>
                <w:bCs/>
                <w:sz w:val="22"/>
                <w:szCs w:val="22"/>
              </w:rPr>
              <w:t>1</w:t>
            </w:r>
            <w:r w:rsidR="00FC2DBA" w:rsidRPr="00D1505C">
              <w:rPr>
                <w:b/>
                <w:bCs/>
                <w:sz w:val="22"/>
                <w:szCs w:val="22"/>
              </w:rPr>
              <w:t>4</w:t>
            </w:r>
          </w:p>
        </w:tc>
        <w:tc>
          <w:tcPr>
            <w:tcW w:w="4674" w:type="dxa"/>
            <w:gridSpan w:val="2"/>
            <w:vMerge w:val="restart"/>
            <w:shd w:val="clear" w:color="auto" w:fill="DFF5F9"/>
            <w:vAlign w:val="center"/>
          </w:tcPr>
          <w:p w14:paraId="634F8458" w14:textId="77777777" w:rsidR="0000229B" w:rsidRPr="00D1505C" w:rsidRDefault="0000229B" w:rsidP="006B0599">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7C951DF3" w14:textId="77777777" w:rsidR="0000229B" w:rsidRPr="00D1505C" w:rsidRDefault="0000229B" w:rsidP="006B0599">
            <w:pPr>
              <w:spacing w:line="240" w:lineRule="auto"/>
              <w:jc w:val="center"/>
              <w:textAlignment w:val="baseline"/>
              <w:rPr>
                <w:rFonts w:eastAsia="Times New Roman" w:cs="Arial"/>
                <w:sz w:val="14"/>
                <w:szCs w:val="14"/>
                <w:lang w:eastAsia="en-GB"/>
              </w:rPr>
            </w:pPr>
          </w:p>
          <w:p w14:paraId="7FAAE863" w14:textId="77777777" w:rsidR="0000229B" w:rsidRPr="00D1505C" w:rsidRDefault="0000229B" w:rsidP="006B0599">
            <w:pPr>
              <w:jc w:val="center"/>
              <w:rPr>
                <w:sz w:val="18"/>
                <w:szCs w:val="18"/>
              </w:rPr>
            </w:pPr>
            <w:r w:rsidRPr="00D1505C">
              <w:rPr>
                <w:b/>
                <w:bCs/>
                <w:sz w:val="22"/>
                <w:szCs w:val="22"/>
              </w:rPr>
              <w:t>ESG in other asset classes</w:t>
            </w:r>
          </w:p>
        </w:tc>
        <w:tc>
          <w:tcPr>
            <w:tcW w:w="1983" w:type="dxa"/>
            <w:vMerge w:val="restart"/>
            <w:shd w:val="clear" w:color="auto" w:fill="DFF5F9"/>
            <w:vAlign w:val="center"/>
            <w:hideMark/>
          </w:tcPr>
          <w:p w14:paraId="5AA21A92" w14:textId="77777777" w:rsidR="0000229B" w:rsidRPr="00D1505C" w:rsidRDefault="0000229B" w:rsidP="006B0599">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17E22F94" w14:textId="77777777" w:rsidR="0000229B" w:rsidRPr="00D1505C" w:rsidRDefault="0000229B" w:rsidP="006B0599">
            <w:pPr>
              <w:spacing w:line="240" w:lineRule="auto"/>
              <w:jc w:val="center"/>
              <w:textAlignment w:val="baseline"/>
              <w:rPr>
                <w:rFonts w:eastAsia="Times New Roman" w:cs="Arial"/>
                <w:b/>
                <w:bCs/>
                <w:sz w:val="14"/>
                <w:szCs w:val="14"/>
                <w:lang w:eastAsia="en-GB"/>
              </w:rPr>
            </w:pPr>
          </w:p>
          <w:p w14:paraId="5B4800C1" w14:textId="77777777" w:rsidR="0000229B" w:rsidRPr="00D1505C" w:rsidRDefault="0000229B" w:rsidP="006B0599">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5" w:type="dxa"/>
            <w:vMerge w:val="restart"/>
            <w:shd w:val="clear" w:color="auto" w:fill="00B0F0"/>
            <w:tcMar>
              <w:top w:w="113" w:type="dxa"/>
              <w:left w:w="113" w:type="dxa"/>
              <w:bottom w:w="113" w:type="dxa"/>
              <w:right w:w="113" w:type="dxa"/>
            </w:tcMar>
            <w:vAlign w:val="center"/>
            <w:hideMark/>
          </w:tcPr>
          <w:p w14:paraId="7451CA98" w14:textId="77777777" w:rsidR="0000229B" w:rsidRPr="00D1505C" w:rsidRDefault="0000229B" w:rsidP="006B0599">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00D62B4C" w14:textId="77777777" w:rsidR="0000229B" w:rsidRPr="00D1505C" w:rsidRDefault="0000229B" w:rsidP="006B0599">
            <w:pPr>
              <w:spacing w:line="240" w:lineRule="auto"/>
              <w:jc w:val="center"/>
              <w:textAlignment w:val="baseline"/>
              <w:rPr>
                <w:rFonts w:eastAsia="Times New Roman" w:cs="Arial"/>
                <w:b/>
                <w:bCs/>
                <w:color w:val="FFFFFF" w:themeColor="background1"/>
                <w:sz w:val="14"/>
                <w:szCs w:val="14"/>
                <w:lang w:eastAsia="en-GB"/>
              </w:rPr>
            </w:pPr>
          </w:p>
          <w:p w14:paraId="3347C2AD" w14:textId="77777777" w:rsidR="0000229B" w:rsidRPr="00D1505C" w:rsidRDefault="0000229B" w:rsidP="006B0599">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A54B32" w:rsidRPr="00D1505C" w14:paraId="1587FF76" w14:textId="77777777" w:rsidTr="00F80CC4">
        <w:trPr>
          <w:gridAfter w:val="1"/>
          <w:wAfter w:w="12" w:type="dxa"/>
          <w:trHeight w:val="367"/>
        </w:trPr>
        <w:tc>
          <w:tcPr>
            <w:tcW w:w="1840" w:type="dxa"/>
            <w:vMerge/>
            <w:shd w:val="clear" w:color="auto" w:fill="DFF5F9"/>
            <w:vAlign w:val="center"/>
          </w:tcPr>
          <w:p w14:paraId="31304B48" w14:textId="77777777" w:rsidR="0000229B" w:rsidRPr="00D1505C" w:rsidRDefault="0000229B" w:rsidP="006B0599">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24C4D848" w14:textId="77777777" w:rsidR="0000229B" w:rsidRPr="00D1505C" w:rsidRDefault="0000229B" w:rsidP="006B0599">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shd w:val="clear" w:color="auto" w:fill="DFF5F9"/>
            <w:vAlign w:val="center"/>
          </w:tcPr>
          <w:p w14:paraId="2EAA14CE" w14:textId="77777777" w:rsidR="0000229B" w:rsidRPr="00D1505C" w:rsidRDefault="0000229B" w:rsidP="006B0599">
            <w:pPr>
              <w:spacing w:line="240" w:lineRule="auto"/>
              <w:textAlignment w:val="baseline"/>
              <w:rPr>
                <w:rFonts w:eastAsia="Times New Roman" w:cs="Arial"/>
                <w:b/>
                <w:sz w:val="14"/>
                <w:szCs w:val="14"/>
                <w:lang w:eastAsia="en-GB"/>
              </w:rPr>
            </w:pPr>
            <w:r w:rsidRPr="00D1505C">
              <w:rPr>
                <w:b/>
                <w:bCs/>
                <w:sz w:val="22"/>
                <w:szCs w:val="22"/>
              </w:rPr>
              <w:t>N/A</w:t>
            </w:r>
          </w:p>
        </w:tc>
        <w:tc>
          <w:tcPr>
            <w:tcW w:w="4674" w:type="dxa"/>
            <w:gridSpan w:val="2"/>
            <w:vMerge/>
            <w:shd w:val="clear" w:color="auto" w:fill="DFF5F9"/>
            <w:vAlign w:val="center"/>
          </w:tcPr>
          <w:p w14:paraId="4DECE3B9" w14:textId="77777777" w:rsidR="0000229B" w:rsidRPr="00D1505C" w:rsidRDefault="0000229B" w:rsidP="006B0599">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13E91597" w14:textId="77777777" w:rsidR="0000229B" w:rsidRPr="00D1505C" w:rsidRDefault="0000229B" w:rsidP="006B0599">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6FEDEC1D" w14:textId="77777777" w:rsidR="0000229B" w:rsidRPr="00D1505C" w:rsidRDefault="0000229B" w:rsidP="006B0599">
            <w:pPr>
              <w:spacing w:line="240" w:lineRule="auto"/>
              <w:jc w:val="center"/>
              <w:textAlignment w:val="baseline"/>
              <w:rPr>
                <w:rFonts w:eastAsia="Times New Roman" w:cs="Arial"/>
                <w:b/>
                <w:bCs/>
                <w:color w:val="FFFFFF" w:themeColor="background1"/>
                <w:sz w:val="14"/>
                <w:szCs w:val="14"/>
                <w:lang w:eastAsia="en-GB"/>
              </w:rPr>
            </w:pPr>
          </w:p>
        </w:tc>
      </w:tr>
      <w:tr w:rsidR="0054768B" w:rsidRPr="00D1505C" w14:paraId="08E4C532" w14:textId="77777777" w:rsidTr="00F80CC4">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D600D23" w14:textId="1065C13E" w:rsidR="0000229B" w:rsidRPr="00D1505C" w:rsidRDefault="0000229B" w:rsidP="006B0599">
            <w:pPr>
              <w:spacing w:line="276" w:lineRule="auto"/>
              <w:textAlignment w:val="baseline"/>
              <w:rPr>
                <w:rFonts w:eastAsia="Times New Roman" w:cs="Arial"/>
                <w:lang w:eastAsia="en-GB"/>
              </w:rPr>
            </w:pPr>
            <w:r w:rsidRPr="00D1505C">
              <w:rPr>
                <w:rFonts w:eastAsia="Times New Roman" w:cs="Arial"/>
                <w:b/>
                <w:lang w:eastAsia="en-GB"/>
              </w:rPr>
              <w:t>Describe how you</w:t>
            </w:r>
            <w:r w:rsidR="008608F3" w:rsidRPr="00D1505C">
              <w:rPr>
                <w:rFonts w:eastAsia="Times New Roman" w:cs="Arial"/>
                <w:b/>
                <w:lang w:eastAsia="en-GB"/>
              </w:rPr>
              <w:t>r organisation</w:t>
            </w:r>
            <w:r w:rsidRPr="00D1505C">
              <w:rPr>
                <w:rFonts w:eastAsia="Times New Roman" w:cs="Arial"/>
                <w:b/>
                <w:lang w:eastAsia="en-GB"/>
              </w:rPr>
              <w:t xml:space="preserve"> </w:t>
            </w:r>
            <w:hyperlink r:id="rId199" w:history="1">
              <w:r w:rsidRPr="00D1505C">
                <w:rPr>
                  <w:rStyle w:val="Hyperlink"/>
                  <w:rFonts w:eastAsia="Times New Roman" w:cs="Arial"/>
                  <w:b/>
                  <w:lang w:eastAsia="en-GB"/>
                </w:rPr>
                <w:t>incorporate</w:t>
              </w:r>
              <w:r w:rsidR="008608F3" w:rsidRPr="00D1505C">
                <w:rPr>
                  <w:rStyle w:val="Hyperlink"/>
                  <w:rFonts w:eastAsia="Times New Roman" w:cs="Arial"/>
                  <w:b/>
                  <w:lang w:eastAsia="en-GB"/>
                </w:rPr>
                <w:t>s</w:t>
              </w:r>
              <w:r w:rsidRPr="00D1505C">
                <w:rPr>
                  <w:rStyle w:val="Hyperlink"/>
                  <w:rFonts w:eastAsia="Times New Roman" w:cs="Arial"/>
                  <w:b/>
                  <w:lang w:eastAsia="en-GB"/>
                </w:rPr>
                <w:t xml:space="preserve"> ESG</w:t>
              </w:r>
            </w:hyperlink>
            <w:r w:rsidR="009F17CF" w:rsidRPr="00D1505C">
              <w:rPr>
                <w:rStyle w:val="Hyperlink"/>
                <w:rFonts w:eastAsia="Times New Roman" w:cs="Arial"/>
                <w:b/>
                <w:lang w:eastAsia="en-GB"/>
              </w:rPr>
              <w:t xml:space="preserve"> </w:t>
            </w:r>
            <w:r w:rsidR="009F17CF" w:rsidRPr="00D1505C">
              <w:rPr>
                <w:rStyle w:val="Hyperlink"/>
                <w:b/>
              </w:rPr>
              <w:t>factors</w:t>
            </w:r>
            <w:r w:rsidRPr="00D1505C">
              <w:rPr>
                <w:rFonts w:eastAsia="Times New Roman" w:cs="Arial"/>
                <w:b/>
                <w:lang w:eastAsia="en-GB"/>
              </w:rPr>
              <w:t xml:space="preserve"> into the following asset classes.</w:t>
            </w:r>
          </w:p>
        </w:tc>
      </w:tr>
      <w:tr w:rsidR="005E4782" w:rsidRPr="00D1505C" w14:paraId="725595BD" w14:textId="77777777" w:rsidTr="00F80CC4">
        <w:trPr>
          <w:trHeight w:val="465"/>
        </w:trPr>
        <w:tc>
          <w:tcPr>
            <w:tcW w:w="14884" w:type="dxa"/>
            <w:gridSpan w:val="8"/>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0DF104E6" w14:textId="24829EC6" w:rsidR="005E4782" w:rsidRPr="00D1505C" w:rsidRDefault="00000000" w:rsidP="006B0599">
            <w:pPr>
              <w:spacing w:line="276" w:lineRule="auto"/>
              <w:textAlignment w:val="baseline"/>
              <w:rPr>
                <w:rFonts w:eastAsia="Times New Roman" w:cs="Arial"/>
                <w:b/>
                <w:bCs/>
                <w:lang w:eastAsia="en-GB"/>
              </w:rPr>
            </w:pPr>
            <w:hyperlink r:id="rId200" w:history="1">
              <w:r w:rsidR="005E4782" w:rsidRPr="00633485">
                <w:rPr>
                  <w:rStyle w:val="Hyperlink"/>
                  <w:rFonts w:eastAsia="Times New Roman" w:cs="Arial"/>
                  <w:b/>
                  <w:bCs/>
                  <w:lang w:eastAsia="en-GB"/>
                </w:rPr>
                <w:t>Internally managed</w:t>
              </w:r>
            </w:hyperlink>
          </w:p>
        </w:tc>
      </w:tr>
      <w:tr w:rsidR="000915B8" w:rsidRPr="00D1505C" w14:paraId="5D898BD9" w14:textId="77777777" w:rsidTr="00F80CC4">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6D505B4" w14:textId="4F7C4BF7"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(A) </w:t>
            </w:r>
            <w:hyperlink r:id="rId201" w:history="1">
              <w:r w:rsidRPr="00D1505C">
                <w:rPr>
                  <w:rStyle w:val="Hyperlink"/>
                  <w:rFonts w:eastAsia="Times New Roman" w:cs="Arial"/>
                  <w:lang w:eastAsia="en-GB"/>
                </w:rPr>
                <w:t>Forestry</w:t>
              </w:r>
            </w:hyperlink>
            <w:r w:rsidRPr="00D1505C">
              <w:rPr>
                <w:rFonts w:eastAsia="Times New Roman" w:cs="Arial"/>
                <w:lang w:eastAsia="en-GB"/>
              </w:rPr>
              <w:t xml:space="preserve"> </w:t>
            </w:r>
          </w:p>
        </w:tc>
        <w:tc>
          <w:tcPr>
            <w:tcW w:w="7444" w:type="dxa"/>
            <w:gridSpan w:val="4"/>
            <w:tcBorders>
              <w:bottom w:val="single" w:sz="6" w:space="0" w:color="A6A6A6" w:themeColor="background1" w:themeShade="A6"/>
            </w:tcBorders>
            <w:shd w:val="clear" w:color="auto" w:fill="FFFFFF" w:themeFill="background1"/>
            <w:vAlign w:val="center"/>
          </w:tcPr>
          <w:p w14:paraId="55489BB0" w14:textId="6BE7F97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59A71E5E" w14:textId="77777777" w:rsidTr="00F80CC4">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1C6EAE" w14:textId="1912CCB5"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(B) </w:t>
            </w:r>
            <w:hyperlink r:id="rId202" w:history="1">
              <w:r w:rsidRPr="00D1505C">
                <w:rPr>
                  <w:rStyle w:val="Hyperlink"/>
                  <w:rFonts w:eastAsia="Times New Roman" w:cs="Arial"/>
                  <w:lang w:eastAsia="en-GB"/>
                </w:rPr>
                <w:t>Farmland</w:t>
              </w:r>
            </w:hyperlink>
            <w:r w:rsidRPr="00D1505C">
              <w:rPr>
                <w:rFonts w:eastAsia="Times New Roman" w:cs="Arial"/>
                <w:lang w:eastAsia="en-GB"/>
              </w:rPr>
              <w:t xml:space="preserve"> </w:t>
            </w:r>
          </w:p>
        </w:tc>
        <w:tc>
          <w:tcPr>
            <w:tcW w:w="7444" w:type="dxa"/>
            <w:gridSpan w:val="4"/>
            <w:tcBorders>
              <w:bottom w:val="single" w:sz="6" w:space="0" w:color="A6A6A6" w:themeColor="background1" w:themeShade="A6"/>
            </w:tcBorders>
            <w:shd w:val="clear" w:color="auto" w:fill="FFFFFF" w:themeFill="background1"/>
            <w:vAlign w:val="center"/>
          </w:tcPr>
          <w:p w14:paraId="56CEE153" w14:textId="222CB6A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2D2D3D88" w14:textId="77777777" w:rsidTr="00F80CC4">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E6502BF" w14:textId="5B2F6BFB"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(C) Other </w:t>
            </w:r>
          </w:p>
        </w:tc>
        <w:tc>
          <w:tcPr>
            <w:tcW w:w="7444" w:type="dxa"/>
            <w:gridSpan w:val="4"/>
            <w:tcBorders>
              <w:bottom w:val="single" w:sz="6" w:space="0" w:color="A6A6A6" w:themeColor="background1" w:themeShade="A6"/>
            </w:tcBorders>
            <w:shd w:val="clear" w:color="auto" w:fill="FFFFFF" w:themeFill="background1"/>
            <w:vAlign w:val="center"/>
          </w:tcPr>
          <w:p w14:paraId="442727C3" w14:textId="2F1EA02E"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5E4782" w:rsidRPr="00D1505C" w14:paraId="0EAA5790" w14:textId="77777777" w:rsidTr="00F80CC4">
        <w:trPr>
          <w:trHeight w:val="465"/>
        </w:trPr>
        <w:tc>
          <w:tcPr>
            <w:tcW w:w="14884" w:type="dxa"/>
            <w:gridSpan w:val="8"/>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1E71CBF6" w14:textId="61A69DB6" w:rsidR="005E4782" w:rsidRPr="00D1505C" w:rsidRDefault="00000000" w:rsidP="00972888">
            <w:pPr>
              <w:spacing w:line="276" w:lineRule="auto"/>
              <w:textAlignment w:val="baseline"/>
              <w:rPr>
                <w:rFonts w:eastAsia="Times New Roman" w:cs="Arial"/>
                <w:b/>
                <w:bCs/>
                <w:lang w:eastAsia="en-GB"/>
              </w:rPr>
            </w:pPr>
            <w:hyperlink r:id="rId203" w:history="1">
              <w:r w:rsidR="005E4782" w:rsidRPr="00633485">
                <w:rPr>
                  <w:rStyle w:val="Hyperlink"/>
                  <w:rFonts w:eastAsia="Times New Roman" w:cs="Arial"/>
                  <w:b/>
                  <w:bCs/>
                  <w:lang w:eastAsia="en-GB"/>
                </w:rPr>
                <w:t>Externally managed</w:t>
              </w:r>
            </w:hyperlink>
          </w:p>
        </w:tc>
      </w:tr>
      <w:tr w:rsidR="000915B8" w:rsidRPr="00D1505C" w14:paraId="4F66CF42" w14:textId="77777777" w:rsidTr="00F80CC4">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38E515" w14:textId="40E6B2E2"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(D) Forestry </w:t>
            </w:r>
          </w:p>
        </w:tc>
        <w:tc>
          <w:tcPr>
            <w:tcW w:w="7444" w:type="dxa"/>
            <w:gridSpan w:val="4"/>
            <w:tcBorders>
              <w:bottom w:val="single" w:sz="6" w:space="0" w:color="A6A6A6" w:themeColor="background1" w:themeShade="A6"/>
            </w:tcBorders>
            <w:shd w:val="clear" w:color="auto" w:fill="FFFFFF" w:themeFill="background1"/>
            <w:vAlign w:val="center"/>
          </w:tcPr>
          <w:p w14:paraId="37B900F7" w14:textId="2CB4A121"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113E790B" w14:textId="77777777" w:rsidTr="00F80CC4">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1AFC8B9" w14:textId="1F87EE1D"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(E) Farmland </w:t>
            </w:r>
          </w:p>
        </w:tc>
        <w:tc>
          <w:tcPr>
            <w:tcW w:w="7444" w:type="dxa"/>
            <w:gridSpan w:val="4"/>
            <w:tcBorders>
              <w:bottom w:val="single" w:sz="6" w:space="0" w:color="A6A6A6" w:themeColor="background1" w:themeShade="A6"/>
            </w:tcBorders>
            <w:shd w:val="clear" w:color="auto" w:fill="FFFFFF" w:themeFill="background1"/>
            <w:vAlign w:val="center"/>
          </w:tcPr>
          <w:p w14:paraId="0FB4416C" w14:textId="25DF9C6F"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40E980A6" w14:textId="77777777" w:rsidTr="00F80CC4">
        <w:trPr>
          <w:trHeight w:val="465"/>
        </w:trPr>
        <w:tc>
          <w:tcPr>
            <w:tcW w:w="7440"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E8BB18" w14:textId="44B6D9ED"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(F) Other </w:t>
            </w:r>
          </w:p>
        </w:tc>
        <w:tc>
          <w:tcPr>
            <w:tcW w:w="7444" w:type="dxa"/>
            <w:gridSpan w:val="4"/>
            <w:tcBorders>
              <w:bottom w:val="single" w:sz="6" w:space="0" w:color="A6A6A6" w:themeColor="background1" w:themeShade="A6"/>
            </w:tcBorders>
            <w:shd w:val="clear" w:color="auto" w:fill="FFFFFF" w:themeFill="background1"/>
            <w:vAlign w:val="center"/>
          </w:tcPr>
          <w:p w14:paraId="335E3A26" w14:textId="0A2E391C"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54768B" w:rsidRPr="00D1505C" w14:paraId="698BD1A3" w14:textId="77777777" w:rsidTr="00F80CC4">
        <w:trPr>
          <w:gridAfter w:val="1"/>
          <w:wAfter w:w="12" w:type="dxa"/>
          <w:trHeight w:val="300"/>
        </w:trPr>
        <w:tc>
          <w:tcPr>
            <w:tcW w:w="14872" w:type="dxa"/>
            <w:gridSpan w:val="7"/>
            <w:tcBorders>
              <w:left w:val="nil"/>
              <w:right w:val="nil"/>
            </w:tcBorders>
            <w:shd w:val="clear" w:color="auto" w:fill="FFFFFF" w:themeFill="background1"/>
            <w:tcMar>
              <w:top w:w="0" w:type="dxa"/>
              <w:bottom w:w="0" w:type="dxa"/>
            </w:tcMar>
            <w:vAlign w:val="center"/>
          </w:tcPr>
          <w:p w14:paraId="00C6E6AB" w14:textId="77777777" w:rsidR="0000229B" w:rsidRPr="00D1505C" w:rsidRDefault="0000229B" w:rsidP="006B0599">
            <w:pPr>
              <w:spacing w:line="240" w:lineRule="auto"/>
              <w:jc w:val="center"/>
              <w:textAlignment w:val="baseline"/>
              <w:rPr>
                <w:rStyle w:val="Hyperlink"/>
                <w:sz w:val="16"/>
                <w:szCs w:val="16"/>
              </w:rPr>
            </w:pPr>
          </w:p>
        </w:tc>
      </w:tr>
      <w:tr w:rsidR="00446449" w:rsidRPr="00D1505C" w14:paraId="07C793C2" w14:textId="77777777" w:rsidTr="00F80CC4">
        <w:trPr>
          <w:trHeight w:val="300"/>
        </w:trPr>
        <w:tc>
          <w:tcPr>
            <w:tcW w:w="14884" w:type="dxa"/>
            <w:gridSpan w:val="8"/>
            <w:shd w:val="clear" w:color="auto" w:fill="0070C0"/>
            <w:vAlign w:val="center"/>
          </w:tcPr>
          <w:p w14:paraId="33F637CD" w14:textId="77777777" w:rsidR="0000229B" w:rsidRPr="00D1505C" w:rsidRDefault="0000229B" w:rsidP="006B0599">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00229B" w:rsidRPr="00D1505C" w14:paraId="380C6F9A" w14:textId="77777777" w:rsidTr="00F80CC4">
        <w:trPr>
          <w:trHeight w:val="300"/>
        </w:trPr>
        <w:tc>
          <w:tcPr>
            <w:tcW w:w="1840" w:type="dxa"/>
            <w:shd w:val="clear" w:color="auto" w:fill="auto"/>
            <w:vAlign w:val="center"/>
          </w:tcPr>
          <w:p w14:paraId="0E7C3C9E" w14:textId="77777777" w:rsidR="0000229B" w:rsidRPr="00D1505C" w:rsidRDefault="0000229B" w:rsidP="006B0599">
            <w:pPr>
              <w:rPr>
                <w:rStyle w:val="Hyperlink"/>
                <w:b/>
                <w:sz w:val="16"/>
                <w:szCs w:val="16"/>
              </w:rPr>
            </w:pPr>
            <w:r w:rsidRPr="00D1505C">
              <w:rPr>
                <w:b/>
                <w:sz w:val="16"/>
                <w:szCs w:val="16"/>
              </w:rPr>
              <w:t>Purpose of indicator</w:t>
            </w:r>
          </w:p>
        </w:tc>
        <w:tc>
          <w:tcPr>
            <w:tcW w:w="13044" w:type="dxa"/>
            <w:gridSpan w:val="7"/>
            <w:shd w:val="clear" w:color="auto" w:fill="auto"/>
            <w:vAlign w:val="center"/>
          </w:tcPr>
          <w:p w14:paraId="4F2E2348" w14:textId="77777777" w:rsidR="0000229B" w:rsidRPr="00D1505C" w:rsidRDefault="0000229B" w:rsidP="006B0599">
            <w:pPr>
              <w:rPr>
                <w:rStyle w:val="Hyperlink"/>
                <w:color w:val="000000" w:themeColor="text1"/>
                <w:sz w:val="16"/>
                <w:szCs w:val="16"/>
              </w:rPr>
            </w:pPr>
            <w:r w:rsidRPr="00D1505C">
              <w:rPr>
                <w:rStyle w:val="Hyperlink"/>
                <w:color w:val="000000" w:themeColor="text1"/>
                <w:sz w:val="16"/>
                <w:szCs w:val="16"/>
              </w:rPr>
              <w:t xml:space="preserve">The PRI has not developed modules for forestry, farmland and other asset classes. This indicator allows signatories to report on their approach to ESG incorporation for these asset classes. </w:t>
            </w:r>
          </w:p>
        </w:tc>
      </w:tr>
      <w:tr w:rsidR="0000229B" w:rsidRPr="00D1505C" w14:paraId="3B5F172E" w14:textId="77777777" w:rsidTr="00F80CC4">
        <w:trPr>
          <w:trHeight w:val="300"/>
        </w:trPr>
        <w:tc>
          <w:tcPr>
            <w:tcW w:w="1840" w:type="dxa"/>
            <w:shd w:val="clear" w:color="auto" w:fill="auto"/>
            <w:vAlign w:val="center"/>
          </w:tcPr>
          <w:p w14:paraId="502236BE" w14:textId="77777777" w:rsidR="0000229B" w:rsidRPr="00D1505C" w:rsidRDefault="0000229B" w:rsidP="006B0599">
            <w:pPr>
              <w:rPr>
                <w:b/>
                <w:bCs/>
                <w:sz w:val="16"/>
                <w:szCs w:val="16"/>
              </w:rPr>
            </w:pPr>
            <w:r w:rsidRPr="00D1505C">
              <w:rPr>
                <w:b/>
                <w:bCs/>
                <w:sz w:val="16"/>
                <w:szCs w:val="16"/>
              </w:rPr>
              <w:t>Other resources</w:t>
            </w:r>
          </w:p>
        </w:tc>
        <w:tc>
          <w:tcPr>
            <w:tcW w:w="13044" w:type="dxa"/>
            <w:gridSpan w:val="7"/>
            <w:shd w:val="clear" w:color="auto" w:fill="auto"/>
            <w:vAlign w:val="center"/>
          </w:tcPr>
          <w:p w14:paraId="4B9B0205" w14:textId="60547157" w:rsidR="0000229B" w:rsidRPr="00D1505C" w:rsidRDefault="0000229B" w:rsidP="006B0599">
            <w:pPr>
              <w:rPr>
                <w:rStyle w:val="Hyperlink"/>
                <w:color w:val="000000" w:themeColor="text1"/>
                <w:sz w:val="16"/>
                <w:szCs w:val="16"/>
              </w:rPr>
            </w:pPr>
            <w:r w:rsidRPr="00D1505C">
              <w:rPr>
                <w:rStyle w:val="Hyperlink"/>
                <w:color w:val="000000" w:themeColor="text1"/>
                <w:sz w:val="16"/>
                <w:szCs w:val="16"/>
              </w:rPr>
              <w:t xml:space="preserve">For further guidance on ESG incorporation into forestry, see </w:t>
            </w:r>
            <w:hyperlink r:id="rId204" w:history="1">
              <w:r w:rsidRPr="00D1505C">
                <w:rPr>
                  <w:rStyle w:val="Hyperlink"/>
                  <w:sz w:val="16"/>
                  <w:szCs w:val="16"/>
                </w:rPr>
                <w:t>An introduction to responsible investment in forestry</w:t>
              </w:r>
            </w:hyperlink>
            <w:r w:rsidR="00D84462" w:rsidRPr="00A36CA4">
              <w:rPr>
                <w:rStyle w:val="Hyperlink"/>
                <w:color w:val="auto"/>
                <w:sz w:val="16"/>
                <w:szCs w:val="16"/>
              </w:rPr>
              <w:t xml:space="preserve"> and</w:t>
            </w:r>
            <w:r w:rsidR="00D84462">
              <w:rPr>
                <w:rStyle w:val="Hyperlink"/>
                <w:color w:val="auto"/>
                <w:sz w:val="16"/>
                <w:szCs w:val="16"/>
              </w:rPr>
              <w:t xml:space="preserve"> </w:t>
            </w:r>
            <w:r w:rsidR="000768E3">
              <w:rPr>
                <w:rStyle w:val="Hyperlink"/>
                <w:color w:val="auto"/>
                <w:sz w:val="16"/>
                <w:szCs w:val="16"/>
              </w:rPr>
              <w:t>the</w:t>
            </w:r>
            <w:r w:rsidR="000768E3" w:rsidRPr="00D1505C">
              <w:rPr>
                <w:rStyle w:val="Hyperlink"/>
                <w:color w:val="000000" w:themeColor="text1"/>
                <w:sz w:val="16"/>
                <w:szCs w:val="16"/>
              </w:rPr>
              <w:t xml:space="preserve"> </w:t>
            </w:r>
            <w:r w:rsidR="00D84462" w:rsidRPr="00D1505C">
              <w:rPr>
                <w:rStyle w:val="Hyperlink"/>
                <w:color w:val="000000" w:themeColor="text1"/>
                <w:sz w:val="16"/>
                <w:szCs w:val="16"/>
              </w:rPr>
              <w:t>PRI</w:t>
            </w:r>
            <w:r w:rsidR="00D84462">
              <w:rPr>
                <w:rStyle w:val="Hyperlink"/>
                <w:color w:val="000000" w:themeColor="text1"/>
                <w:sz w:val="16"/>
                <w:szCs w:val="16"/>
              </w:rPr>
              <w:t>’s</w:t>
            </w:r>
            <w:r w:rsidR="00D84462" w:rsidRPr="00D1505C">
              <w:rPr>
                <w:rStyle w:val="Hyperlink"/>
                <w:color w:val="000000" w:themeColor="text1"/>
                <w:sz w:val="16"/>
                <w:szCs w:val="16"/>
              </w:rPr>
              <w:t xml:space="preserve"> dedicated</w:t>
            </w:r>
            <w:r w:rsidR="00D84462">
              <w:t xml:space="preserve"> </w:t>
            </w:r>
            <w:hyperlink r:id="rId205" w:history="1">
              <w:r w:rsidR="00D84462" w:rsidRPr="00D1505C">
                <w:rPr>
                  <w:rStyle w:val="Hyperlink"/>
                  <w:sz w:val="16"/>
                  <w:szCs w:val="16"/>
                </w:rPr>
                <w:t>forestry</w:t>
              </w:r>
            </w:hyperlink>
            <w:r w:rsidR="00D84462" w:rsidRPr="00D1505C">
              <w:rPr>
                <w:rStyle w:val="Hyperlink"/>
                <w:color w:val="000000" w:themeColor="text1"/>
                <w:sz w:val="16"/>
                <w:szCs w:val="16"/>
              </w:rPr>
              <w:t xml:space="preserve"> webpage</w:t>
            </w:r>
            <w:r w:rsidRPr="00D1505C">
              <w:rPr>
                <w:rStyle w:val="Hyperlink"/>
                <w:color w:val="000000" w:themeColor="text1"/>
                <w:sz w:val="16"/>
                <w:szCs w:val="16"/>
              </w:rPr>
              <w:t>.</w:t>
            </w:r>
          </w:p>
          <w:p w14:paraId="412E8C5B" w14:textId="4F77F30B" w:rsidR="0000229B" w:rsidRPr="00D1505C" w:rsidRDefault="0000229B" w:rsidP="006B0599">
            <w:pPr>
              <w:rPr>
                <w:rStyle w:val="Hyperlink"/>
                <w:color w:val="000000" w:themeColor="text1"/>
                <w:sz w:val="16"/>
                <w:szCs w:val="16"/>
              </w:rPr>
            </w:pPr>
            <w:r w:rsidRPr="00D1505C">
              <w:rPr>
                <w:rStyle w:val="Hyperlink"/>
                <w:color w:val="000000" w:themeColor="text1"/>
                <w:sz w:val="16"/>
                <w:szCs w:val="16"/>
              </w:rPr>
              <w:t>For further guidance on ESG incorporation into farmland, see the PRI</w:t>
            </w:r>
            <w:r w:rsidR="00FF56EE">
              <w:rPr>
                <w:rStyle w:val="Hyperlink"/>
                <w:color w:val="000000" w:themeColor="text1"/>
                <w:sz w:val="16"/>
                <w:szCs w:val="16"/>
              </w:rPr>
              <w:t>’s</w:t>
            </w:r>
            <w:r w:rsidRPr="00D1505C">
              <w:rPr>
                <w:rStyle w:val="Hyperlink"/>
                <w:color w:val="000000" w:themeColor="text1"/>
                <w:sz w:val="16"/>
                <w:szCs w:val="16"/>
              </w:rPr>
              <w:t xml:space="preserve"> dedicated </w:t>
            </w:r>
            <w:hyperlink r:id="rId206" w:history="1">
              <w:r w:rsidRPr="00D1505C">
                <w:rPr>
                  <w:rStyle w:val="Hyperlink"/>
                  <w:sz w:val="16"/>
                  <w:szCs w:val="16"/>
                </w:rPr>
                <w:t>farmland</w:t>
              </w:r>
            </w:hyperlink>
            <w:r w:rsidRPr="00D1505C">
              <w:rPr>
                <w:rStyle w:val="Hyperlink"/>
                <w:color w:val="000000" w:themeColor="text1"/>
                <w:sz w:val="16"/>
                <w:szCs w:val="16"/>
              </w:rPr>
              <w:t xml:space="preserve"> webpage. </w:t>
            </w:r>
          </w:p>
          <w:p w14:paraId="31CB565A" w14:textId="77777777" w:rsidR="0000229B" w:rsidRPr="00D1505C" w:rsidRDefault="0000229B" w:rsidP="006B0599">
            <w:pPr>
              <w:rPr>
                <w:rStyle w:val="Hyperlink"/>
                <w:color w:val="000000" w:themeColor="text1"/>
                <w:sz w:val="16"/>
                <w:szCs w:val="16"/>
              </w:rPr>
            </w:pPr>
          </w:p>
          <w:p w14:paraId="60BC859F" w14:textId="04ECC483" w:rsidR="0000229B" w:rsidRPr="00D1505C" w:rsidRDefault="0000229B" w:rsidP="006B0599">
            <w:pPr>
              <w:rPr>
                <w:rStyle w:val="Hyperlink"/>
                <w:color w:val="000000" w:themeColor="text1"/>
              </w:rPr>
            </w:pPr>
            <w:r w:rsidRPr="00D1505C">
              <w:rPr>
                <w:rStyle w:val="Hyperlink"/>
                <w:color w:val="000000" w:themeColor="text1"/>
                <w:sz w:val="16"/>
                <w:szCs w:val="16"/>
              </w:rPr>
              <w:t>The PRI</w:t>
            </w:r>
            <w:r w:rsidR="00FF56EE">
              <w:rPr>
                <w:rStyle w:val="Hyperlink"/>
                <w:color w:val="000000" w:themeColor="text1"/>
                <w:sz w:val="16"/>
                <w:szCs w:val="16"/>
              </w:rPr>
              <w:t>’s</w:t>
            </w:r>
            <w:r w:rsidRPr="00D1505C">
              <w:rPr>
                <w:rStyle w:val="Hyperlink"/>
                <w:color w:val="000000" w:themeColor="text1"/>
                <w:sz w:val="16"/>
                <w:szCs w:val="16"/>
              </w:rPr>
              <w:t xml:space="preserve"> </w:t>
            </w:r>
            <w:hyperlink r:id="rId207" w:history="1">
              <w:r w:rsidRPr="00D1505C">
                <w:rPr>
                  <w:rStyle w:val="Hyperlink"/>
                  <w:sz w:val="16"/>
                  <w:szCs w:val="16"/>
                </w:rPr>
                <w:t>investment tools</w:t>
              </w:r>
            </w:hyperlink>
            <w:r w:rsidRPr="00D1505C">
              <w:rPr>
                <w:rStyle w:val="Hyperlink"/>
                <w:color w:val="000000" w:themeColor="text1"/>
                <w:sz w:val="16"/>
                <w:szCs w:val="16"/>
              </w:rPr>
              <w:t xml:space="preserve"> showcase how ESG can be incorporated into specific asset classes.</w:t>
            </w:r>
          </w:p>
        </w:tc>
      </w:tr>
      <w:tr w:rsidR="00446449" w:rsidRPr="00D1505C" w14:paraId="567FD1ED" w14:textId="77777777" w:rsidTr="00F80CC4">
        <w:trPr>
          <w:trHeight w:val="300"/>
        </w:trPr>
        <w:tc>
          <w:tcPr>
            <w:tcW w:w="14884" w:type="dxa"/>
            <w:gridSpan w:val="8"/>
            <w:shd w:val="clear" w:color="auto" w:fill="0070C0"/>
            <w:vAlign w:val="center"/>
          </w:tcPr>
          <w:p w14:paraId="4A090133" w14:textId="77777777" w:rsidR="0000229B" w:rsidRPr="00D1505C" w:rsidRDefault="0000229B" w:rsidP="006B0599">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00229B" w:rsidRPr="00D1505C" w14:paraId="4DE18961" w14:textId="77777777" w:rsidTr="00F80CC4">
        <w:trPr>
          <w:trHeight w:val="300"/>
        </w:trPr>
        <w:tc>
          <w:tcPr>
            <w:tcW w:w="1840" w:type="dxa"/>
            <w:shd w:val="clear" w:color="auto" w:fill="auto"/>
            <w:vAlign w:val="center"/>
          </w:tcPr>
          <w:p w14:paraId="00A5471F" w14:textId="77777777" w:rsidR="0000229B" w:rsidRPr="00D1505C" w:rsidRDefault="0000229B" w:rsidP="006B0599">
            <w:pPr>
              <w:rPr>
                <w:b/>
                <w:bCs/>
                <w:sz w:val="16"/>
                <w:szCs w:val="16"/>
              </w:rPr>
            </w:pPr>
            <w:r w:rsidRPr="00D1505C">
              <w:rPr>
                <w:b/>
                <w:bCs/>
                <w:sz w:val="16"/>
                <w:szCs w:val="16"/>
              </w:rPr>
              <w:t>Dependent on</w:t>
            </w:r>
          </w:p>
        </w:tc>
        <w:tc>
          <w:tcPr>
            <w:tcW w:w="13044" w:type="dxa"/>
            <w:gridSpan w:val="7"/>
            <w:shd w:val="clear" w:color="auto" w:fill="auto"/>
            <w:vAlign w:val="center"/>
          </w:tcPr>
          <w:p w14:paraId="3BB5F0BE" w14:textId="39B3E373" w:rsidR="0000229B" w:rsidRPr="00D1505C" w:rsidRDefault="0000229B" w:rsidP="001D5E3B">
            <w:pPr>
              <w:rPr>
                <w:color w:val="000000" w:themeColor="text1"/>
                <w:sz w:val="16"/>
                <w:szCs w:val="16"/>
              </w:rPr>
            </w:pPr>
            <w:r w:rsidRPr="00D1505C">
              <w:rPr>
                <w:color w:val="000000" w:themeColor="text1"/>
                <w:sz w:val="16"/>
                <w:szCs w:val="16"/>
              </w:rPr>
              <w:t>[OO 1</w:t>
            </w:r>
            <w:r w:rsidR="00FC2DBA" w:rsidRPr="00D1505C">
              <w:rPr>
                <w:color w:val="000000" w:themeColor="text1"/>
                <w:sz w:val="16"/>
                <w:szCs w:val="16"/>
              </w:rPr>
              <w:t>1</w:t>
            </w:r>
            <w:r w:rsidRPr="00D1505C">
              <w:rPr>
                <w:color w:val="000000" w:themeColor="text1"/>
                <w:sz w:val="16"/>
                <w:szCs w:val="16"/>
              </w:rPr>
              <w:t>], [OO 1</w:t>
            </w:r>
            <w:r w:rsidR="00FC2DBA" w:rsidRPr="00D1505C">
              <w:rPr>
                <w:color w:val="000000" w:themeColor="text1"/>
                <w:sz w:val="16"/>
                <w:szCs w:val="16"/>
              </w:rPr>
              <w:t>2</w:t>
            </w:r>
            <w:r w:rsidRPr="00D1505C">
              <w:rPr>
                <w:color w:val="000000" w:themeColor="text1"/>
                <w:sz w:val="16"/>
                <w:szCs w:val="16"/>
              </w:rPr>
              <w:t>], [OO 1</w:t>
            </w:r>
            <w:r w:rsidR="00FC2DBA" w:rsidRPr="00D1505C">
              <w:rPr>
                <w:color w:val="000000" w:themeColor="text1"/>
                <w:sz w:val="16"/>
                <w:szCs w:val="16"/>
              </w:rPr>
              <w:t>3</w:t>
            </w:r>
            <w:r w:rsidRPr="00D1505C">
              <w:rPr>
                <w:color w:val="000000" w:themeColor="text1"/>
                <w:sz w:val="16"/>
                <w:szCs w:val="16"/>
              </w:rPr>
              <w:t>], [OO 1</w:t>
            </w:r>
            <w:r w:rsidR="00FC2DBA" w:rsidRPr="00D1505C">
              <w:rPr>
                <w:color w:val="000000" w:themeColor="text1"/>
                <w:sz w:val="16"/>
                <w:szCs w:val="16"/>
              </w:rPr>
              <w:t>4</w:t>
            </w:r>
            <w:r w:rsidRPr="00D1505C">
              <w:rPr>
                <w:color w:val="000000" w:themeColor="text1"/>
                <w:sz w:val="16"/>
                <w:szCs w:val="16"/>
              </w:rPr>
              <w:t xml:space="preserve">] </w:t>
            </w:r>
          </w:p>
        </w:tc>
      </w:tr>
      <w:tr w:rsidR="0000229B" w:rsidRPr="00D1505C" w14:paraId="60E7B38E" w14:textId="77777777" w:rsidTr="00F80CC4">
        <w:trPr>
          <w:trHeight w:val="300"/>
        </w:trPr>
        <w:tc>
          <w:tcPr>
            <w:tcW w:w="1840" w:type="dxa"/>
            <w:shd w:val="clear" w:color="auto" w:fill="auto"/>
            <w:vAlign w:val="center"/>
          </w:tcPr>
          <w:p w14:paraId="60603EB4" w14:textId="77777777" w:rsidR="0000229B" w:rsidRPr="00D1505C" w:rsidRDefault="0000229B" w:rsidP="006B0599">
            <w:pPr>
              <w:rPr>
                <w:b/>
                <w:bCs/>
                <w:sz w:val="16"/>
                <w:szCs w:val="16"/>
              </w:rPr>
            </w:pPr>
            <w:r w:rsidRPr="00D1505C">
              <w:rPr>
                <w:b/>
                <w:bCs/>
                <w:sz w:val="16"/>
                <w:szCs w:val="16"/>
              </w:rPr>
              <w:t>Gateway to</w:t>
            </w:r>
          </w:p>
        </w:tc>
        <w:tc>
          <w:tcPr>
            <w:tcW w:w="13044" w:type="dxa"/>
            <w:gridSpan w:val="7"/>
            <w:shd w:val="clear" w:color="auto" w:fill="auto"/>
            <w:vAlign w:val="center"/>
          </w:tcPr>
          <w:p w14:paraId="675271E1" w14:textId="77777777" w:rsidR="0000229B" w:rsidRPr="00D1505C" w:rsidRDefault="0000229B" w:rsidP="006B0599">
            <w:pPr>
              <w:rPr>
                <w:color w:val="000000" w:themeColor="text1"/>
                <w:sz w:val="16"/>
                <w:szCs w:val="16"/>
              </w:rPr>
            </w:pPr>
            <w:r w:rsidRPr="00D1505C">
              <w:rPr>
                <w:color w:val="000000" w:themeColor="text1"/>
                <w:sz w:val="16"/>
                <w:szCs w:val="16"/>
              </w:rPr>
              <w:t>N/A</w:t>
            </w:r>
          </w:p>
        </w:tc>
      </w:tr>
      <w:tr w:rsidR="00446449" w:rsidRPr="00D1505C" w14:paraId="3D332477" w14:textId="77777777" w:rsidTr="00F80CC4">
        <w:trPr>
          <w:trHeight w:val="300"/>
        </w:trPr>
        <w:tc>
          <w:tcPr>
            <w:tcW w:w="14884" w:type="dxa"/>
            <w:gridSpan w:val="8"/>
            <w:shd w:val="clear" w:color="auto" w:fill="0070C0"/>
            <w:vAlign w:val="center"/>
          </w:tcPr>
          <w:p w14:paraId="33E0413A" w14:textId="77777777" w:rsidR="0000229B" w:rsidRPr="00D1505C" w:rsidRDefault="0000229B" w:rsidP="006B0599">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00229B" w:rsidRPr="00D1505C" w14:paraId="38AFA1E6" w14:textId="77777777" w:rsidTr="00F80CC4">
        <w:trPr>
          <w:trHeight w:val="354"/>
        </w:trPr>
        <w:tc>
          <w:tcPr>
            <w:tcW w:w="1840" w:type="dxa"/>
            <w:shd w:val="clear" w:color="auto" w:fill="auto"/>
            <w:vAlign w:val="center"/>
          </w:tcPr>
          <w:p w14:paraId="6E0AAD43" w14:textId="77777777" w:rsidR="0000229B" w:rsidRPr="00D1505C" w:rsidRDefault="0000229B" w:rsidP="006B0599">
            <w:pPr>
              <w:rPr>
                <w:b/>
                <w:sz w:val="16"/>
                <w:szCs w:val="16"/>
              </w:rPr>
            </w:pPr>
            <w:r w:rsidRPr="00D1505C">
              <w:rPr>
                <w:b/>
                <w:sz w:val="16"/>
                <w:szCs w:val="16"/>
              </w:rPr>
              <w:t>Assessment criteria</w:t>
            </w:r>
          </w:p>
        </w:tc>
        <w:tc>
          <w:tcPr>
            <w:tcW w:w="13039" w:type="dxa"/>
            <w:gridSpan w:val="7"/>
            <w:shd w:val="clear" w:color="auto" w:fill="auto"/>
            <w:vAlign w:val="center"/>
          </w:tcPr>
          <w:p w14:paraId="2AA5E0D9" w14:textId="77777777" w:rsidR="0000229B" w:rsidRPr="00D1505C" w:rsidRDefault="0000229B" w:rsidP="006B0599">
            <w:pPr>
              <w:rPr>
                <w:color w:val="000000" w:themeColor="text1"/>
                <w:sz w:val="16"/>
                <w:szCs w:val="16"/>
              </w:rPr>
            </w:pPr>
            <w:r w:rsidRPr="00D1505C">
              <w:rPr>
                <w:rStyle w:val="Hyperlink"/>
                <w:color w:val="000000" w:themeColor="text1"/>
                <w:sz w:val="16"/>
                <w:szCs w:val="16"/>
              </w:rPr>
              <w:t>Not assessed</w:t>
            </w:r>
          </w:p>
        </w:tc>
      </w:tr>
    </w:tbl>
    <w:p w14:paraId="6285BD3D" w14:textId="77777777" w:rsidR="0000229B" w:rsidRPr="00D1505C" w:rsidRDefault="0000229B" w:rsidP="001D5E3B"/>
    <w:p w14:paraId="3C527EF2" w14:textId="77777777" w:rsidR="004E0080" w:rsidRPr="00D1505C" w:rsidRDefault="004E0080">
      <w:pPr>
        <w:spacing w:after="160" w:line="259" w:lineRule="auto"/>
      </w:pPr>
      <w:r w:rsidRPr="00D1505C">
        <w:br w:type="page"/>
      </w:r>
    </w:p>
    <w:p w14:paraId="47027A9E" w14:textId="1C53844B" w:rsidR="00F67501" w:rsidRPr="00D1505C" w:rsidRDefault="00F67501" w:rsidP="00F67501">
      <w:pPr>
        <w:pStyle w:val="Heading2"/>
        <w:tabs>
          <w:tab w:val="left" w:pos="12758"/>
        </w:tabs>
        <w:rPr>
          <w:rFonts w:eastAsia="MS PGothic" w:cs="Times New Roman"/>
          <w:caps w:val="0"/>
          <w:color w:val="auto"/>
          <w:sz w:val="20"/>
          <w:szCs w:val="20"/>
        </w:rPr>
      </w:pPr>
      <w:bookmarkStart w:id="82" w:name="_Toc114210149"/>
      <w:bookmarkStart w:id="83" w:name="_Toc122330837"/>
      <w:r w:rsidRPr="00D1505C">
        <w:t xml:space="preserve">ESG not incorporated [OO </w:t>
      </w:r>
      <w:r w:rsidR="008719D7" w:rsidRPr="00D1505C">
        <w:t>16</w:t>
      </w:r>
      <w:r w:rsidRPr="00D1505C">
        <w:t>]</w:t>
      </w:r>
      <w:bookmarkEnd w:id="82"/>
      <w:bookmarkEnd w:id="83"/>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7"/>
        <w:gridCol w:w="2835"/>
        <w:gridCol w:w="1207"/>
        <w:gridCol w:w="3470"/>
        <w:gridCol w:w="1982"/>
        <w:gridCol w:w="1970"/>
        <w:gridCol w:w="19"/>
      </w:tblGrid>
      <w:tr w:rsidR="00414BA1" w:rsidRPr="00D1505C" w14:paraId="4AECCEC2" w14:textId="77777777" w:rsidTr="00414BA1">
        <w:trPr>
          <w:trHeight w:val="367"/>
        </w:trPr>
        <w:tc>
          <w:tcPr>
            <w:tcW w:w="1842" w:type="dxa"/>
            <w:vMerge w:val="restart"/>
            <w:shd w:val="clear" w:color="auto" w:fill="DFF5F9"/>
            <w:vAlign w:val="center"/>
            <w:hideMark/>
          </w:tcPr>
          <w:p w14:paraId="4526DCE9" w14:textId="77777777" w:rsidR="00414BA1" w:rsidRPr="00D1505C" w:rsidRDefault="00414BA1" w:rsidP="006B0599">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7EF5A47E" w14:textId="77777777" w:rsidR="00414BA1" w:rsidRPr="00D1505C" w:rsidRDefault="00414BA1" w:rsidP="006B0599">
            <w:pPr>
              <w:spacing w:line="240" w:lineRule="auto"/>
              <w:jc w:val="center"/>
              <w:textAlignment w:val="baseline"/>
              <w:rPr>
                <w:rFonts w:eastAsia="Times New Roman" w:cs="Arial"/>
                <w:b/>
                <w:sz w:val="14"/>
                <w:szCs w:val="14"/>
                <w:lang w:eastAsia="en-GB"/>
              </w:rPr>
            </w:pPr>
          </w:p>
          <w:p w14:paraId="30B46B6A" w14:textId="3E54E6EF" w:rsidR="00414BA1" w:rsidRPr="00D1505C" w:rsidRDefault="00414BA1" w:rsidP="006B0599">
            <w:pPr>
              <w:pStyle w:val="Indicatorsubsection"/>
              <w:rPr>
                <w:sz w:val="18"/>
                <w:szCs w:val="18"/>
                <w:lang w:val="en-GB"/>
              </w:rPr>
            </w:pPr>
            <w:bookmarkStart w:id="84" w:name="_Toc114210150"/>
            <w:r w:rsidRPr="00D1505C">
              <w:rPr>
                <w:lang w:val="en-GB"/>
              </w:rPr>
              <w:t xml:space="preserve">OO </w:t>
            </w:r>
            <w:bookmarkEnd w:id="84"/>
            <w:r w:rsidRPr="00D1505C">
              <w:rPr>
                <w:lang w:val="en-GB"/>
              </w:rPr>
              <w:t>16</w:t>
            </w:r>
          </w:p>
        </w:tc>
        <w:tc>
          <w:tcPr>
            <w:tcW w:w="1557" w:type="dxa"/>
            <w:shd w:val="clear" w:color="auto" w:fill="DFF5F9"/>
            <w:vAlign w:val="center"/>
            <w:hideMark/>
          </w:tcPr>
          <w:p w14:paraId="14897BE1" w14:textId="77777777" w:rsidR="00414BA1" w:rsidRPr="00D1505C" w:rsidRDefault="00414BA1" w:rsidP="006B0599">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79622D51" w14:textId="0A3B7DFB" w:rsidR="00414BA1" w:rsidRPr="00D1505C" w:rsidRDefault="00414BA1" w:rsidP="006B0599">
            <w:pPr>
              <w:spacing w:line="240" w:lineRule="auto"/>
              <w:textAlignment w:val="baseline"/>
              <w:rPr>
                <w:rFonts w:eastAsia="Times New Roman" w:cs="Arial"/>
                <w:sz w:val="14"/>
                <w:szCs w:val="14"/>
                <w:lang w:eastAsia="en-GB"/>
              </w:rPr>
            </w:pPr>
            <w:r w:rsidRPr="00D1505C">
              <w:rPr>
                <w:b/>
                <w:bCs/>
                <w:sz w:val="22"/>
                <w:szCs w:val="22"/>
              </w:rPr>
              <w:t>OO 11, OO 12</w:t>
            </w:r>
            <w:r>
              <w:rPr>
                <w:b/>
                <w:bCs/>
                <w:sz w:val="22"/>
                <w:szCs w:val="22"/>
              </w:rPr>
              <w:t>–</w:t>
            </w:r>
            <w:r w:rsidRPr="00D1505C">
              <w:rPr>
                <w:b/>
                <w:bCs/>
                <w:sz w:val="22"/>
                <w:szCs w:val="22"/>
              </w:rPr>
              <w:t>14</w:t>
            </w:r>
          </w:p>
        </w:tc>
        <w:tc>
          <w:tcPr>
            <w:tcW w:w="4677" w:type="dxa"/>
            <w:gridSpan w:val="2"/>
            <w:vMerge w:val="restart"/>
            <w:shd w:val="clear" w:color="auto" w:fill="DFF5F9"/>
            <w:vAlign w:val="center"/>
          </w:tcPr>
          <w:p w14:paraId="467180AD" w14:textId="77777777" w:rsidR="00414BA1" w:rsidRPr="00D1505C" w:rsidRDefault="00414BA1" w:rsidP="006B0599">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B623741" w14:textId="77777777" w:rsidR="00414BA1" w:rsidRPr="00D1505C" w:rsidRDefault="00414BA1" w:rsidP="006B0599">
            <w:pPr>
              <w:spacing w:line="240" w:lineRule="auto"/>
              <w:jc w:val="center"/>
              <w:textAlignment w:val="baseline"/>
              <w:rPr>
                <w:rFonts w:eastAsia="Times New Roman" w:cs="Arial"/>
                <w:sz w:val="14"/>
                <w:szCs w:val="14"/>
                <w:lang w:eastAsia="en-GB"/>
              </w:rPr>
            </w:pPr>
          </w:p>
          <w:p w14:paraId="51EE7A40" w14:textId="77777777" w:rsidR="00414BA1" w:rsidRPr="00D1505C" w:rsidRDefault="00414BA1" w:rsidP="006B0599">
            <w:pPr>
              <w:jc w:val="center"/>
              <w:rPr>
                <w:sz w:val="18"/>
                <w:szCs w:val="18"/>
              </w:rPr>
            </w:pPr>
            <w:r w:rsidRPr="00D1505C">
              <w:rPr>
                <w:b/>
                <w:bCs/>
                <w:sz w:val="22"/>
                <w:szCs w:val="22"/>
              </w:rPr>
              <w:t>ESG not incorporated</w:t>
            </w:r>
          </w:p>
        </w:tc>
        <w:tc>
          <w:tcPr>
            <w:tcW w:w="1982" w:type="dxa"/>
            <w:vMerge w:val="restart"/>
            <w:shd w:val="clear" w:color="auto" w:fill="DFF5F9"/>
            <w:vAlign w:val="center"/>
            <w:hideMark/>
          </w:tcPr>
          <w:p w14:paraId="44D4C796" w14:textId="77777777" w:rsidR="00414BA1" w:rsidRPr="00D1505C" w:rsidRDefault="00414BA1" w:rsidP="006B0599">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1F99345" w14:textId="77777777" w:rsidR="00414BA1" w:rsidRPr="00D1505C" w:rsidRDefault="00414BA1" w:rsidP="006B0599">
            <w:pPr>
              <w:spacing w:line="240" w:lineRule="auto"/>
              <w:jc w:val="center"/>
              <w:textAlignment w:val="baseline"/>
              <w:rPr>
                <w:rFonts w:eastAsia="Times New Roman" w:cs="Arial"/>
                <w:b/>
                <w:bCs/>
                <w:sz w:val="14"/>
                <w:szCs w:val="14"/>
                <w:lang w:eastAsia="en-GB"/>
              </w:rPr>
            </w:pPr>
          </w:p>
          <w:p w14:paraId="4E93865F" w14:textId="14BB9E57" w:rsidR="00414BA1" w:rsidRPr="00D1505C" w:rsidRDefault="00414BA1" w:rsidP="006B0599">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9" w:type="dxa"/>
            <w:gridSpan w:val="2"/>
            <w:vMerge w:val="restart"/>
            <w:shd w:val="clear" w:color="auto" w:fill="00B0F0"/>
            <w:tcMar>
              <w:top w:w="113" w:type="dxa"/>
              <w:left w:w="113" w:type="dxa"/>
              <w:bottom w:w="113" w:type="dxa"/>
              <w:right w:w="113" w:type="dxa"/>
            </w:tcMar>
            <w:vAlign w:val="center"/>
            <w:hideMark/>
          </w:tcPr>
          <w:p w14:paraId="0C96CF38" w14:textId="77777777" w:rsidR="00414BA1" w:rsidRPr="00D1505C" w:rsidRDefault="00414BA1" w:rsidP="006B0599">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10984F9E" w14:textId="77777777" w:rsidR="00414BA1" w:rsidRPr="00D1505C" w:rsidRDefault="00414BA1" w:rsidP="006B0599">
            <w:pPr>
              <w:spacing w:line="240" w:lineRule="auto"/>
              <w:jc w:val="center"/>
              <w:textAlignment w:val="baseline"/>
              <w:rPr>
                <w:rFonts w:eastAsia="Times New Roman" w:cs="Arial"/>
                <w:b/>
                <w:bCs/>
                <w:color w:val="FFFFFF" w:themeColor="background1"/>
                <w:sz w:val="14"/>
                <w:szCs w:val="14"/>
                <w:lang w:eastAsia="en-GB"/>
              </w:rPr>
            </w:pPr>
          </w:p>
          <w:p w14:paraId="3E3323AF" w14:textId="77777777" w:rsidR="00414BA1" w:rsidRPr="00D1505C" w:rsidRDefault="00414BA1" w:rsidP="006B0599">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414BA1" w:rsidRPr="00D1505C" w14:paraId="49018303" w14:textId="77777777" w:rsidTr="00414BA1">
        <w:trPr>
          <w:trHeight w:val="367"/>
        </w:trPr>
        <w:tc>
          <w:tcPr>
            <w:tcW w:w="1842" w:type="dxa"/>
            <w:vMerge/>
            <w:shd w:val="clear" w:color="auto" w:fill="DFF5F9"/>
            <w:vAlign w:val="center"/>
          </w:tcPr>
          <w:p w14:paraId="79C4CEAD" w14:textId="77777777" w:rsidR="00414BA1" w:rsidRPr="00D1505C" w:rsidRDefault="00414BA1" w:rsidP="006B0599">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0E39B9C3" w14:textId="77777777" w:rsidR="00414BA1" w:rsidRPr="00D1505C" w:rsidRDefault="00414BA1" w:rsidP="006B0599">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57982B81" w14:textId="77777777" w:rsidR="00414BA1" w:rsidRPr="00D1505C" w:rsidRDefault="00414BA1" w:rsidP="006B0599">
            <w:pPr>
              <w:spacing w:line="240" w:lineRule="auto"/>
              <w:textAlignment w:val="baseline"/>
              <w:rPr>
                <w:rFonts w:eastAsia="Times New Roman" w:cs="Arial"/>
                <w:b/>
                <w:sz w:val="14"/>
                <w:szCs w:val="14"/>
                <w:lang w:eastAsia="en-GB"/>
              </w:rPr>
            </w:pPr>
            <w:r w:rsidRPr="00D1505C">
              <w:rPr>
                <w:b/>
                <w:bCs/>
                <w:sz w:val="22"/>
                <w:szCs w:val="22"/>
              </w:rPr>
              <w:t>N/A</w:t>
            </w:r>
          </w:p>
        </w:tc>
        <w:tc>
          <w:tcPr>
            <w:tcW w:w="4677" w:type="dxa"/>
            <w:gridSpan w:val="2"/>
            <w:vMerge/>
            <w:shd w:val="clear" w:color="auto" w:fill="DFF5F9"/>
            <w:vAlign w:val="center"/>
          </w:tcPr>
          <w:p w14:paraId="03C9E083" w14:textId="77777777" w:rsidR="00414BA1" w:rsidRPr="00D1505C" w:rsidRDefault="00414BA1" w:rsidP="006B0599">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72B6C399" w14:textId="77777777" w:rsidR="00414BA1" w:rsidRPr="00D1505C" w:rsidRDefault="00414BA1" w:rsidP="006B0599">
            <w:pPr>
              <w:spacing w:line="240" w:lineRule="auto"/>
              <w:jc w:val="center"/>
              <w:textAlignment w:val="baseline"/>
              <w:rPr>
                <w:rFonts w:eastAsia="Times New Roman" w:cs="Arial"/>
                <w:b/>
                <w:bCs/>
                <w:sz w:val="14"/>
                <w:szCs w:val="14"/>
                <w:lang w:eastAsia="en-GB"/>
              </w:rPr>
            </w:pPr>
          </w:p>
        </w:tc>
        <w:tc>
          <w:tcPr>
            <w:tcW w:w="1989" w:type="dxa"/>
            <w:gridSpan w:val="2"/>
            <w:vMerge/>
            <w:tcMar>
              <w:top w:w="113" w:type="dxa"/>
              <w:left w:w="113" w:type="dxa"/>
              <w:bottom w:w="113" w:type="dxa"/>
              <w:right w:w="113" w:type="dxa"/>
            </w:tcMar>
            <w:vAlign w:val="center"/>
          </w:tcPr>
          <w:p w14:paraId="687AC5C2" w14:textId="77777777" w:rsidR="00414BA1" w:rsidRPr="00D1505C" w:rsidRDefault="00414BA1" w:rsidP="006B0599">
            <w:pPr>
              <w:spacing w:line="240" w:lineRule="auto"/>
              <w:jc w:val="center"/>
              <w:textAlignment w:val="baseline"/>
              <w:rPr>
                <w:rFonts w:eastAsia="Times New Roman" w:cs="Arial"/>
                <w:b/>
                <w:bCs/>
                <w:color w:val="FFFFFF" w:themeColor="background1"/>
                <w:sz w:val="14"/>
                <w:szCs w:val="14"/>
                <w:lang w:eastAsia="en-GB"/>
              </w:rPr>
            </w:pPr>
          </w:p>
        </w:tc>
      </w:tr>
      <w:tr w:rsidR="0054768B" w:rsidRPr="00D1505C" w14:paraId="12DB2E2A" w14:textId="77777777" w:rsidTr="00414BA1">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5A0BD445" w14:textId="2119F894" w:rsidR="00F67501" w:rsidRPr="00D1505C" w:rsidRDefault="00F67501" w:rsidP="006B0599">
            <w:pPr>
              <w:spacing w:line="276" w:lineRule="auto"/>
              <w:textAlignment w:val="baseline"/>
              <w:rPr>
                <w:rFonts w:eastAsia="Times New Roman" w:cs="Arial"/>
                <w:lang w:eastAsia="en-GB"/>
              </w:rPr>
            </w:pPr>
            <w:r w:rsidRPr="00D1505C">
              <w:rPr>
                <w:rFonts w:eastAsia="Times New Roman" w:cs="Arial"/>
                <w:b/>
                <w:lang w:eastAsia="en-GB"/>
              </w:rPr>
              <w:t>Describe why you</w:t>
            </w:r>
            <w:r w:rsidR="00F23E81" w:rsidRPr="00D1505C">
              <w:rPr>
                <w:rFonts w:eastAsia="Times New Roman" w:cs="Arial"/>
                <w:b/>
                <w:lang w:eastAsia="en-GB"/>
              </w:rPr>
              <w:t>r organisation</w:t>
            </w:r>
            <w:r w:rsidRPr="00D1505C">
              <w:rPr>
                <w:rFonts w:eastAsia="Times New Roman" w:cs="Arial"/>
                <w:b/>
                <w:lang w:eastAsia="en-GB"/>
              </w:rPr>
              <w:t xml:space="preserve"> do</w:t>
            </w:r>
            <w:r w:rsidR="00F23E81" w:rsidRPr="00D1505C">
              <w:rPr>
                <w:rFonts w:eastAsia="Times New Roman" w:cs="Arial"/>
                <w:b/>
                <w:lang w:eastAsia="en-GB"/>
              </w:rPr>
              <w:t>es</w:t>
            </w:r>
            <w:r w:rsidRPr="00D1505C">
              <w:rPr>
                <w:rFonts w:eastAsia="Times New Roman" w:cs="Arial"/>
                <w:b/>
                <w:lang w:eastAsia="en-GB"/>
              </w:rPr>
              <w:t xml:space="preserve"> not </w:t>
            </w:r>
            <w:r w:rsidR="001A1732" w:rsidRPr="00D1505C">
              <w:rPr>
                <w:rFonts w:eastAsia="Times New Roman" w:cs="Arial"/>
                <w:b/>
                <w:lang w:eastAsia="en-GB"/>
              </w:rPr>
              <w:t>currently</w:t>
            </w:r>
            <w:r w:rsidRPr="00D1505C">
              <w:rPr>
                <w:rFonts w:eastAsia="Times New Roman" w:cs="Arial"/>
                <w:b/>
                <w:lang w:eastAsia="en-GB"/>
              </w:rPr>
              <w:t xml:space="preserve"> </w:t>
            </w:r>
            <w:hyperlink r:id="rId208" w:history="1">
              <w:r w:rsidRPr="00D1505C">
                <w:rPr>
                  <w:rStyle w:val="Hyperlink"/>
                  <w:rFonts w:eastAsia="Times New Roman" w:cs="Arial"/>
                  <w:b/>
                  <w:lang w:eastAsia="en-GB"/>
                </w:rPr>
                <w:t xml:space="preserve">incorporate ESG </w:t>
              </w:r>
              <w:r w:rsidR="00814117" w:rsidRPr="00D1505C">
                <w:rPr>
                  <w:rStyle w:val="Hyperlink"/>
                  <w:rFonts w:eastAsia="Times New Roman" w:cs="Arial"/>
                  <w:b/>
                  <w:lang w:eastAsia="en-GB"/>
                </w:rPr>
                <w:t>factors</w:t>
              </w:r>
            </w:hyperlink>
            <w:r w:rsidR="00814117" w:rsidRPr="00D1505C">
              <w:rPr>
                <w:rFonts w:eastAsia="Times New Roman" w:cs="Arial"/>
                <w:b/>
                <w:lang w:eastAsia="en-GB"/>
              </w:rPr>
              <w:t xml:space="preserve"> </w:t>
            </w:r>
            <w:r w:rsidRPr="00D1505C">
              <w:rPr>
                <w:rFonts w:eastAsia="Times New Roman" w:cs="Arial"/>
                <w:b/>
                <w:lang w:eastAsia="en-GB"/>
              </w:rPr>
              <w:t xml:space="preserve">into your investment decisions. </w:t>
            </w:r>
          </w:p>
        </w:tc>
      </w:tr>
      <w:tr w:rsidR="0054768B" w:rsidRPr="00D1505C" w14:paraId="365724DF" w14:textId="77777777" w:rsidTr="00414BA1">
        <w:trPr>
          <w:trHeight w:val="20"/>
        </w:trPr>
        <w:tc>
          <w:tcPr>
            <w:tcW w:w="14882" w:type="dxa"/>
            <w:gridSpan w:val="8"/>
            <w:tcBorders>
              <w:bottom w:val="single" w:sz="6" w:space="0" w:color="A6A6A6" w:themeColor="background1" w:themeShade="A6"/>
            </w:tcBorders>
            <w:shd w:val="clear" w:color="auto" w:fill="EDEDED"/>
            <w:tcMar>
              <w:top w:w="113" w:type="dxa"/>
              <w:left w:w="113" w:type="dxa"/>
              <w:bottom w:w="113" w:type="dxa"/>
              <w:right w:w="113" w:type="dxa"/>
            </w:tcMar>
            <w:vAlign w:val="center"/>
            <w:hideMark/>
          </w:tcPr>
          <w:p w14:paraId="7D86C597" w14:textId="77777777" w:rsidR="00F67501" w:rsidRPr="00D1505C" w:rsidRDefault="00000000" w:rsidP="006B0599">
            <w:pPr>
              <w:spacing w:line="276" w:lineRule="auto"/>
              <w:textAlignment w:val="baseline"/>
              <w:rPr>
                <w:rFonts w:eastAsia="Times New Roman" w:cs="Arial"/>
                <w:b/>
                <w:lang w:eastAsia="en-GB"/>
              </w:rPr>
            </w:pPr>
            <w:hyperlink r:id="rId209" w:history="1">
              <w:r w:rsidR="00F67501" w:rsidRPr="00D1505C">
                <w:rPr>
                  <w:rStyle w:val="Hyperlink"/>
                  <w:rFonts w:eastAsia="Times New Roman" w:cs="Arial"/>
                  <w:b/>
                  <w:lang w:eastAsia="en-GB"/>
                </w:rPr>
                <w:t>Internally managed</w:t>
              </w:r>
            </w:hyperlink>
          </w:p>
        </w:tc>
      </w:tr>
      <w:tr w:rsidR="000915B8" w:rsidRPr="00D1505C" w14:paraId="3EF96C2B"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ABBBB0" w14:textId="09167CEA" w:rsidR="000915B8" w:rsidRPr="00D1505C" w:rsidRDefault="000915B8" w:rsidP="000915B8">
            <w:pPr>
              <w:spacing w:line="276" w:lineRule="auto"/>
              <w:textAlignment w:val="baseline"/>
              <w:rPr>
                <w:color w:val="00B0F0"/>
              </w:rPr>
            </w:pPr>
            <w:r w:rsidRPr="00D1505C">
              <w:rPr>
                <w:rFonts w:eastAsia="Times New Roman" w:cs="Arial"/>
                <w:lang w:eastAsia="en-GB"/>
              </w:rPr>
              <w:t xml:space="preserve">(A) </w:t>
            </w:r>
            <w:hyperlink r:id="rId210" w:history="1">
              <w:r w:rsidRPr="00D1505C">
                <w:rPr>
                  <w:rStyle w:val="Hyperlink"/>
                  <w:rFonts w:eastAsia="Times New Roman" w:cs="Arial"/>
                  <w:lang w:eastAsia="en-GB"/>
                </w:rPr>
                <w:t>Listed equity</w:t>
              </w:r>
            </w:hyperlink>
            <w:r w:rsidRPr="00D1505C">
              <w:rPr>
                <w:rFonts w:eastAsia="Times New Roman" w:cs="Arial"/>
                <w:lang w:eastAsia="en-GB"/>
              </w:rPr>
              <w:t xml:space="preserve"> – </w:t>
            </w:r>
            <w:hyperlink r:id="rId211" w:history="1">
              <w:r w:rsidRPr="00B171C6">
                <w:rPr>
                  <w:rStyle w:val="Hyperlink"/>
                </w:rPr>
                <w:t>passive</w:t>
              </w:r>
            </w:hyperlink>
          </w:p>
        </w:tc>
        <w:tc>
          <w:tcPr>
            <w:tcW w:w="7441" w:type="dxa"/>
            <w:gridSpan w:val="4"/>
            <w:tcBorders>
              <w:bottom w:val="single" w:sz="6" w:space="0" w:color="A6A6A6" w:themeColor="background1" w:themeShade="A6"/>
            </w:tcBorders>
            <w:shd w:val="clear" w:color="auto" w:fill="FFFFFF" w:themeFill="background1"/>
            <w:vAlign w:val="center"/>
          </w:tcPr>
          <w:p w14:paraId="614C161E" w14:textId="7C5EADD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124230AD"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183617" w14:textId="5B55F32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(B) Listed equity – </w:t>
            </w:r>
            <w:hyperlink r:id="rId212" w:history="1">
              <w:r w:rsidRPr="00D1505C">
                <w:rPr>
                  <w:rStyle w:val="Hyperlink"/>
                  <w:rFonts w:eastAsia="Times New Roman" w:cs="Arial"/>
                  <w:lang w:eastAsia="en-GB"/>
                </w:rPr>
                <w:t>active</w:t>
              </w:r>
            </w:hyperlink>
            <w:r w:rsidRPr="00D1505C">
              <w:rPr>
                <w:rStyle w:val="Hyperlink"/>
                <w:rFonts w:eastAsia="Times New Roman" w:cs="Arial"/>
                <w:lang w:eastAsia="en-GB"/>
              </w:rPr>
              <w:t xml:space="preserve"> </w:t>
            </w:r>
            <w:r w:rsidRPr="00D1505C">
              <w:rPr>
                <w:rStyle w:val="Hyperlink"/>
              </w:rPr>
              <w:t>quantitative</w:t>
            </w:r>
          </w:p>
        </w:tc>
        <w:tc>
          <w:tcPr>
            <w:tcW w:w="7441" w:type="dxa"/>
            <w:gridSpan w:val="4"/>
            <w:tcBorders>
              <w:bottom w:val="single" w:sz="6" w:space="0" w:color="A6A6A6" w:themeColor="background1" w:themeShade="A6"/>
            </w:tcBorders>
            <w:shd w:val="clear" w:color="auto" w:fill="FFFFFF" w:themeFill="background1"/>
            <w:vAlign w:val="center"/>
          </w:tcPr>
          <w:p w14:paraId="7DDFEADE" w14:textId="4B751FE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43ECFF27"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0090B0" w14:textId="40BFA4CB"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(C) Listed equity – </w:t>
            </w:r>
            <w:hyperlink r:id="rId213" w:history="1">
              <w:r w:rsidRPr="008D6892">
                <w:rPr>
                  <w:rStyle w:val="Hyperlink"/>
                </w:rPr>
                <w:t>active fundamental</w:t>
              </w:r>
            </w:hyperlink>
          </w:p>
        </w:tc>
        <w:tc>
          <w:tcPr>
            <w:tcW w:w="7441" w:type="dxa"/>
            <w:gridSpan w:val="4"/>
            <w:tcBorders>
              <w:bottom w:val="single" w:sz="6" w:space="0" w:color="A6A6A6" w:themeColor="background1" w:themeShade="A6"/>
            </w:tcBorders>
            <w:shd w:val="clear" w:color="auto" w:fill="FFFFFF" w:themeFill="background1"/>
            <w:vAlign w:val="center"/>
          </w:tcPr>
          <w:p w14:paraId="2FBB6A62" w14:textId="789CB244"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597F154F"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708B5A5" w14:textId="4C30BAEF"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(D) Listed equity – </w:t>
            </w:r>
            <w:r w:rsidRPr="00D1505C">
              <w:t>other strategies</w:t>
            </w:r>
          </w:p>
        </w:tc>
        <w:tc>
          <w:tcPr>
            <w:tcW w:w="7441" w:type="dxa"/>
            <w:gridSpan w:val="4"/>
            <w:tcBorders>
              <w:bottom w:val="single" w:sz="6" w:space="0" w:color="A6A6A6" w:themeColor="background1" w:themeShade="A6"/>
            </w:tcBorders>
            <w:shd w:val="clear" w:color="auto" w:fill="FFFFFF" w:themeFill="background1"/>
            <w:vAlign w:val="center"/>
          </w:tcPr>
          <w:p w14:paraId="042D50BD" w14:textId="399AADD1"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09106A7B"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9D508EA" w14:textId="1BE17F84"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(E) </w:t>
            </w:r>
            <w:hyperlink r:id="rId214" w:history="1">
              <w:r w:rsidRPr="00D1505C">
                <w:rPr>
                  <w:rStyle w:val="Hyperlink"/>
                  <w:rFonts w:eastAsia="Times New Roman" w:cs="Arial"/>
                  <w:lang w:eastAsia="en-GB"/>
                </w:rPr>
                <w:t>Fixed income</w:t>
              </w:r>
            </w:hyperlink>
            <w:r w:rsidRPr="00D1505C">
              <w:rPr>
                <w:rFonts w:eastAsia="Times New Roman" w:cs="Arial"/>
                <w:lang w:eastAsia="en-GB"/>
              </w:rPr>
              <w:t xml:space="preserve"> – </w:t>
            </w:r>
            <w:hyperlink r:id="rId215" w:history="1">
              <w:r w:rsidRPr="00D1505C">
                <w:rPr>
                  <w:rStyle w:val="Hyperlink"/>
                  <w:rFonts w:eastAsia="Times New Roman" w:cs="Arial"/>
                  <w:lang w:eastAsia="en-GB"/>
                </w:rPr>
                <w:t>SSA</w:t>
              </w:r>
            </w:hyperlink>
          </w:p>
        </w:tc>
        <w:tc>
          <w:tcPr>
            <w:tcW w:w="7441" w:type="dxa"/>
            <w:gridSpan w:val="4"/>
            <w:tcBorders>
              <w:bottom w:val="single" w:sz="6" w:space="0" w:color="A6A6A6" w:themeColor="background1" w:themeShade="A6"/>
            </w:tcBorders>
            <w:shd w:val="clear" w:color="auto" w:fill="FFFFFF" w:themeFill="background1"/>
            <w:vAlign w:val="center"/>
          </w:tcPr>
          <w:p w14:paraId="4CC3A7FD" w14:textId="2E4546FA"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0C97DBEF"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2A776B" w14:textId="06FBFC0E"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(F) Fixed income – </w:t>
            </w:r>
            <w:hyperlink r:id="rId216" w:history="1">
              <w:r w:rsidRPr="00D1505C">
                <w:rPr>
                  <w:rStyle w:val="Hyperlink"/>
                  <w:rFonts w:eastAsia="Times New Roman" w:cs="Arial"/>
                  <w:lang w:eastAsia="en-GB"/>
                </w:rPr>
                <w:t>corporate</w:t>
              </w:r>
            </w:hyperlink>
          </w:p>
        </w:tc>
        <w:tc>
          <w:tcPr>
            <w:tcW w:w="7441" w:type="dxa"/>
            <w:gridSpan w:val="4"/>
            <w:tcBorders>
              <w:bottom w:val="single" w:sz="6" w:space="0" w:color="A6A6A6" w:themeColor="background1" w:themeShade="A6"/>
            </w:tcBorders>
            <w:shd w:val="clear" w:color="auto" w:fill="FFFFFF" w:themeFill="background1"/>
            <w:vAlign w:val="center"/>
          </w:tcPr>
          <w:p w14:paraId="2B343311" w14:textId="3783C753"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12B2D52D"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D14E35" w14:textId="06991721"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(G) Fixed income – </w:t>
            </w:r>
            <w:hyperlink r:id="rId217" w:history="1">
              <w:r w:rsidRPr="00D1505C">
                <w:rPr>
                  <w:rStyle w:val="Hyperlink"/>
                  <w:rFonts w:eastAsia="Times New Roman" w:cs="Arial"/>
                  <w:lang w:eastAsia="en-GB"/>
                </w:rPr>
                <w:t>securitised</w:t>
              </w:r>
            </w:hyperlink>
          </w:p>
        </w:tc>
        <w:tc>
          <w:tcPr>
            <w:tcW w:w="7441" w:type="dxa"/>
            <w:gridSpan w:val="4"/>
            <w:tcBorders>
              <w:bottom w:val="single" w:sz="6" w:space="0" w:color="A6A6A6" w:themeColor="background1" w:themeShade="A6"/>
            </w:tcBorders>
            <w:shd w:val="clear" w:color="auto" w:fill="FFFFFF" w:themeFill="background1"/>
            <w:vAlign w:val="center"/>
          </w:tcPr>
          <w:p w14:paraId="52B20691" w14:textId="734E97A4"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731DE509"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0B28F6" w14:textId="75B4E844"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(H) Fixed income – </w:t>
            </w:r>
            <w:hyperlink r:id="rId218" w:history="1">
              <w:r w:rsidRPr="00D1505C">
                <w:rPr>
                  <w:rStyle w:val="Hyperlink"/>
                  <w:rFonts w:eastAsia="Times New Roman" w:cs="Arial"/>
                  <w:lang w:eastAsia="en-GB"/>
                </w:rPr>
                <w:t>private debt</w:t>
              </w:r>
            </w:hyperlink>
          </w:p>
        </w:tc>
        <w:tc>
          <w:tcPr>
            <w:tcW w:w="7441" w:type="dxa"/>
            <w:gridSpan w:val="4"/>
            <w:tcBorders>
              <w:bottom w:val="single" w:sz="6" w:space="0" w:color="A6A6A6" w:themeColor="background1" w:themeShade="A6"/>
            </w:tcBorders>
            <w:shd w:val="clear" w:color="auto" w:fill="FFFFFF" w:themeFill="background1"/>
            <w:vAlign w:val="center"/>
          </w:tcPr>
          <w:p w14:paraId="5D2F1AA4" w14:textId="2E98494F"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7A0A905E"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AFBD50D" w14:textId="01F3DAAB"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(I) </w:t>
            </w:r>
            <w:hyperlink r:id="rId219" w:history="1">
              <w:r w:rsidRPr="00D1505C">
                <w:rPr>
                  <w:rStyle w:val="Hyperlink"/>
                  <w:rFonts w:eastAsia="Times New Roman" w:cs="Arial"/>
                  <w:lang w:eastAsia="en-GB"/>
                </w:rPr>
                <w:t>Private equity</w:t>
              </w:r>
            </w:hyperlink>
          </w:p>
        </w:tc>
        <w:tc>
          <w:tcPr>
            <w:tcW w:w="7441" w:type="dxa"/>
            <w:gridSpan w:val="4"/>
            <w:tcBorders>
              <w:bottom w:val="single" w:sz="6" w:space="0" w:color="A6A6A6" w:themeColor="background1" w:themeShade="A6"/>
            </w:tcBorders>
            <w:shd w:val="clear" w:color="auto" w:fill="FFFFFF" w:themeFill="background1"/>
            <w:vAlign w:val="center"/>
          </w:tcPr>
          <w:p w14:paraId="5A293607" w14:textId="622AF391"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7C57AC91"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462E81" w14:textId="545D99D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(J) </w:t>
            </w:r>
            <w:hyperlink r:id="rId220" w:history="1">
              <w:r w:rsidRPr="00D1505C">
                <w:rPr>
                  <w:rStyle w:val="Hyperlink"/>
                  <w:rFonts w:eastAsia="Times New Roman" w:cs="Arial"/>
                  <w:lang w:eastAsia="en-GB"/>
                </w:rPr>
                <w:t>Real estate</w:t>
              </w:r>
            </w:hyperlink>
          </w:p>
        </w:tc>
        <w:tc>
          <w:tcPr>
            <w:tcW w:w="7441" w:type="dxa"/>
            <w:gridSpan w:val="4"/>
            <w:tcBorders>
              <w:bottom w:val="single" w:sz="6" w:space="0" w:color="A6A6A6" w:themeColor="background1" w:themeShade="A6"/>
            </w:tcBorders>
            <w:shd w:val="clear" w:color="auto" w:fill="FFFFFF" w:themeFill="background1"/>
            <w:vAlign w:val="center"/>
          </w:tcPr>
          <w:p w14:paraId="4872EF6B" w14:textId="043D6F34"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0D716A80"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B469B0" w14:textId="5D90B5B2"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(K) </w:t>
            </w:r>
            <w:hyperlink r:id="rId221" w:history="1">
              <w:r w:rsidRPr="00D1505C">
                <w:rPr>
                  <w:rStyle w:val="Hyperlink"/>
                  <w:rFonts w:eastAsia="Times New Roman" w:cs="Arial"/>
                  <w:lang w:eastAsia="en-GB"/>
                </w:rPr>
                <w:t>Infrastructure</w:t>
              </w:r>
            </w:hyperlink>
          </w:p>
        </w:tc>
        <w:tc>
          <w:tcPr>
            <w:tcW w:w="7441" w:type="dxa"/>
            <w:gridSpan w:val="4"/>
            <w:tcBorders>
              <w:bottom w:val="single" w:sz="6" w:space="0" w:color="A6A6A6" w:themeColor="background1" w:themeShade="A6"/>
            </w:tcBorders>
            <w:shd w:val="clear" w:color="auto" w:fill="FFFFFF" w:themeFill="background1"/>
            <w:vAlign w:val="center"/>
          </w:tcPr>
          <w:p w14:paraId="7E473962" w14:textId="135B3459"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2BC4CFA6"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3BAFEF0" w14:textId="6D542D6F"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(L) </w:t>
            </w:r>
            <w:hyperlink r:id="rId222" w:history="1">
              <w:r w:rsidRPr="00D1505C">
                <w:rPr>
                  <w:rStyle w:val="Hyperlink"/>
                  <w:rFonts w:eastAsia="Times New Roman" w:cs="Arial"/>
                  <w:lang w:eastAsia="en-GB"/>
                </w:rPr>
                <w:t>Hedge funds</w:t>
              </w:r>
            </w:hyperlink>
          </w:p>
        </w:tc>
        <w:tc>
          <w:tcPr>
            <w:tcW w:w="7441" w:type="dxa"/>
            <w:gridSpan w:val="4"/>
            <w:tcBorders>
              <w:bottom w:val="single" w:sz="6" w:space="0" w:color="A6A6A6" w:themeColor="background1" w:themeShade="A6"/>
            </w:tcBorders>
            <w:shd w:val="clear" w:color="auto" w:fill="FFFFFF" w:themeFill="background1"/>
            <w:vAlign w:val="center"/>
          </w:tcPr>
          <w:p w14:paraId="67D32F27" w14:textId="4B7A04B9"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37E9216F"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5EDD09" w14:textId="718FF411"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 </w:t>
            </w:r>
            <w:hyperlink r:id="rId223" w:history="1">
              <w:r w:rsidRPr="00D1505C">
                <w:rPr>
                  <w:rStyle w:val="Hyperlink"/>
                  <w:rFonts w:eastAsia="Times New Roman" w:cs="Arial"/>
                  <w:lang w:eastAsia="en-GB"/>
                </w:rPr>
                <w:t>Forestry</w:t>
              </w:r>
            </w:hyperlink>
          </w:p>
        </w:tc>
        <w:tc>
          <w:tcPr>
            <w:tcW w:w="7441" w:type="dxa"/>
            <w:gridSpan w:val="4"/>
            <w:tcBorders>
              <w:bottom w:val="single" w:sz="6" w:space="0" w:color="A6A6A6" w:themeColor="background1" w:themeShade="A6"/>
            </w:tcBorders>
            <w:shd w:val="clear" w:color="auto" w:fill="FFFFFF" w:themeFill="background1"/>
            <w:vAlign w:val="center"/>
          </w:tcPr>
          <w:p w14:paraId="2A5271EC" w14:textId="50FCE6D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15F8E95C"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510D00" w14:textId="3CD2209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(N) </w:t>
            </w:r>
            <w:hyperlink r:id="rId224" w:history="1">
              <w:r w:rsidRPr="00D1505C">
                <w:rPr>
                  <w:rStyle w:val="Hyperlink"/>
                  <w:rFonts w:eastAsia="Times New Roman" w:cs="Arial"/>
                  <w:lang w:eastAsia="en-GB"/>
                </w:rPr>
                <w:t>Farmland</w:t>
              </w:r>
            </w:hyperlink>
          </w:p>
        </w:tc>
        <w:tc>
          <w:tcPr>
            <w:tcW w:w="7441" w:type="dxa"/>
            <w:gridSpan w:val="4"/>
            <w:tcBorders>
              <w:bottom w:val="single" w:sz="6" w:space="0" w:color="A6A6A6" w:themeColor="background1" w:themeShade="A6"/>
            </w:tcBorders>
            <w:shd w:val="clear" w:color="auto" w:fill="FFFFFF" w:themeFill="background1"/>
            <w:vAlign w:val="center"/>
          </w:tcPr>
          <w:p w14:paraId="5A6CAB6A" w14:textId="4E103EC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0E80A242"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91D3ED3" w14:textId="0E342E5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(O) Other</w:t>
            </w:r>
          </w:p>
        </w:tc>
        <w:tc>
          <w:tcPr>
            <w:tcW w:w="7441" w:type="dxa"/>
            <w:gridSpan w:val="4"/>
            <w:tcBorders>
              <w:bottom w:val="single" w:sz="6" w:space="0" w:color="A6A6A6" w:themeColor="background1" w:themeShade="A6"/>
            </w:tcBorders>
            <w:shd w:val="clear" w:color="auto" w:fill="FFFFFF" w:themeFill="background1"/>
            <w:vAlign w:val="center"/>
          </w:tcPr>
          <w:p w14:paraId="41FFD44F" w14:textId="105978D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54768B" w:rsidRPr="00D1505C" w14:paraId="77507CFF" w14:textId="77777777" w:rsidTr="00414BA1">
        <w:trPr>
          <w:trHeight w:val="227"/>
        </w:trPr>
        <w:tc>
          <w:tcPr>
            <w:tcW w:w="14882" w:type="dxa"/>
            <w:gridSpan w:val="8"/>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01B77D59" w14:textId="77777777" w:rsidR="00F67501" w:rsidRPr="00D1505C" w:rsidRDefault="00000000" w:rsidP="006B0599">
            <w:pPr>
              <w:spacing w:line="276" w:lineRule="auto"/>
              <w:textAlignment w:val="baseline"/>
              <w:rPr>
                <w:rFonts w:eastAsia="Times New Roman" w:cs="Arial"/>
                <w:b/>
                <w:lang w:eastAsia="en-GB"/>
              </w:rPr>
            </w:pPr>
            <w:hyperlink r:id="rId225" w:history="1">
              <w:r w:rsidR="00F67501" w:rsidRPr="00D1505C">
                <w:rPr>
                  <w:rStyle w:val="Hyperlink"/>
                  <w:rFonts w:eastAsia="Times New Roman" w:cs="Arial"/>
                  <w:b/>
                  <w:lang w:eastAsia="en-GB"/>
                </w:rPr>
                <w:t>Externally managed</w:t>
              </w:r>
            </w:hyperlink>
          </w:p>
        </w:tc>
      </w:tr>
      <w:tr w:rsidR="000915B8" w:rsidRPr="00D1505C" w14:paraId="607BA778"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FE1B16C" w14:textId="1A8FC57D"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(P) Listed equity – active</w:t>
            </w:r>
          </w:p>
        </w:tc>
        <w:tc>
          <w:tcPr>
            <w:tcW w:w="7441" w:type="dxa"/>
            <w:gridSpan w:val="4"/>
            <w:tcBorders>
              <w:bottom w:val="single" w:sz="6" w:space="0" w:color="A6A6A6" w:themeColor="background1" w:themeShade="A6"/>
            </w:tcBorders>
            <w:shd w:val="clear" w:color="auto" w:fill="FFFFFF" w:themeFill="background1"/>
            <w:vAlign w:val="center"/>
          </w:tcPr>
          <w:p w14:paraId="10607BD7" w14:textId="7F55EC3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60E7A6A4"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678EC5" w14:textId="79A939AF"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(Q) Listed equity – passive</w:t>
            </w:r>
          </w:p>
        </w:tc>
        <w:tc>
          <w:tcPr>
            <w:tcW w:w="7441" w:type="dxa"/>
            <w:gridSpan w:val="4"/>
            <w:tcBorders>
              <w:bottom w:val="single" w:sz="6" w:space="0" w:color="A6A6A6" w:themeColor="background1" w:themeShade="A6"/>
            </w:tcBorders>
            <w:shd w:val="clear" w:color="auto" w:fill="FFFFFF" w:themeFill="background1"/>
            <w:vAlign w:val="center"/>
          </w:tcPr>
          <w:p w14:paraId="3DDCF674" w14:textId="52730E1A"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0625FF15"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D654FC" w14:textId="2EFA5C1E"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(R) Fixed income – active</w:t>
            </w:r>
          </w:p>
        </w:tc>
        <w:tc>
          <w:tcPr>
            <w:tcW w:w="7441" w:type="dxa"/>
            <w:gridSpan w:val="4"/>
            <w:tcBorders>
              <w:bottom w:val="single" w:sz="6" w:space="0" w:color="A6A6A6" w:themeColor="background1" w:themeShade="A6"/>
            </w:tcBorders>
            <w:shd w:val="clear" w:color="auto" w:fill="FFFFFF" w:themeFill="background1"/>
            <w:vAlign w:val="center"/>
          </w:tcPr>
          <w:p w14:paraId="698749C5" w14:textId="4AF704B3"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1B7E05E5"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BBD281" w14:textId="47C92BE5"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(S) Fixed income – passive</w:t>
            </w:r>
          </w:p>
        </w:tc>
        <w:tc>
          <w:tcPr>
            <w:tcW w:w="7441" w:type="dxa"/>
            <w:gridSpan w:val="4"/>
            <w:tcBorders>
              <w:bottom w:val="single" w:sz="6" w:space="0" w:color="A6A6A6" w:themeColor="background1" w:themeShade="A6"/>
            </w:tcBorders>
            <w:shd w:val="clear" w:color="auto" w:fill="FFFFFF" w:themeFill="background1"/>
            <w:vAlign w:val="center"/>
          </w:tcPr>
          <w:p w14:paraId="06879C26" w14:textId="1FD5A54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4C0EAC8A"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E89DD75" w14:textId="2B75BA3E"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(T) Private equity</w:t>
            </w:r>
          </w:p>
        </w:tc>
        <w:tc>
          <w:tcPr>
            <w:tcW w:w="7441" w:type="dxa"/>
            <w:gridSpan w:val="4"/>
            <w:tcBorders>
              <w:bottom w:val="single" w:sz="6" w:space="0" w:color="A6A6A6" w:themeColor="background1" w:themeShade="A6"/>
            </w:tcBorders>
            <w:shd w:val="clear" w:color="auto" w:fill="FFFFFF" w:themeFill="background1"/>
            <w:vAlign w:val="center"/>
          </w:tcPr>
          <w:p w14:paraId="1A01A474" w14:textId="4BF691B5"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276D5627"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8895A9" w14:textId="6C746446"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(U) Real estate</w:t>
            </w:r>
          </w:p>
        </w:tc>
        <w:tc>
          <w:tcPr>
            <w:tcW w:w="7441" w:type="dxa"/>
            <w:gridSpan w:val="4"/>
            <w:tcBorders>
              <w:bottom w:val="single" w:sz="6" w:space="0" w:color="A6A6A6" w:themeColor="background1" w:themeShade="A6"/>
            </w:tcBorders>
            <w:shd w:val="clear" w:color="auto" w:fill="FFFFFF" w:themeFill="background1"/>
            <w:vAlign w:val="center"/>
          </w:tcPr>
          <w:p w14:paraId="74E24491" w14:textId="0821993F"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643AB9CC"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42D00F9" w14:textId="10206B8C"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(V) Infrastructure</w:t>
            </w:r>
          </w:p>
        </w:tc>
        <w:tc>
          <w:tcPr>
            <w:tcW w:w="7441" w:type="dxa"/>
            <w:gridSpan w:val="4"/>
            <w:tcBorders>
              <w:bottom w:val="single" w:sz="6" w:space="0" w:color="A6A6A6" w:themeColor="background1" w:themeShade="A6"/>
            </w:tcBorders>
            <w:shd w:val="clear" w:color="auto" w:fill="FFFFFF" w:themeFill="background1"/>
            <w:vAlign w:val="center"/>
          </w:tcPr>
          <w:p w14:paraId="7D8B4DF5" w14:textId="7A5C5600"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50021E31"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012AEF" w14:textId="60CA1E99"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(W) Hedge funds</w:t>
            </w:r>
          </w:p>
        </w:tc>
        <w:tc>
          <w:tcPr>
            <w:tcW w:w="7441" w:type="dxa"/>
            <w:gridSpan w:val="4"/>
            <w:tcBorders>
              <w:bottom w:val="single" w:sz="6" w:space="0" w:color="A6A6A6" w:themeColor="background1" w:themeShade="A6"/>
            </w:tcBorders>
            <w:shd w:val="clear" w:color="auto" w:fill="FFFFFF" w:themeFill="background1"/>
            <w:vAlign w:val="center"/>
          </w:tcPr>
          <w:p w14:paraId="39D8DF7A" w14:textId="53FA7911"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7B90C1F3"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932ECA8" w14:textId="75664A4C"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(X) Forestry</w:t>
            </w:r>
          </w:p>
        </w:tc>
        <w:tc>
          <w:tcPr>
            <w:tcW w:w="7441" w:type="dxa"/>
            <w:gridSpan w:val="4"/>
            <w:tcBorders>
              <w:bottom w:val="single" w:sz="6" w:space="0" w:color="A6A6A6" w:themeColor="background1" w:themeShade="A6"/>
            </w:tcBorders>
            <w:shd w:val="clear" w:color="auto" w:fill="FFFFFF" w:themeFill="background1"/>
            <w:vAlign w:val="center"/>
          </w:tcPr>
          <w:p w14:paraId="01AD9744" w14:textId="397EC17C"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5C47D2DB"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19980E" w14:textId="54AD8F08"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(Y) Farmland</w:t>
            </w:r>
          </w:p>
        </w:tc>
        <w:tc>
          <w:tcPr>
            <w:tcW w:w="7441" w:type="dxa"/>
            <w:gridSpan w:val="4"/>
            <w:tcBorders>
              <w:bottom w:val="single" w:sz="6" w:space="0" w:color="A6A6A6" w:themeColor="background1" w:themeShade="A6"/>
            </w:tcBorders>
            <w:shd w:val="clear" w:color="auto" w:fill="FFFFFF" w:themeFill="background1"/>
            <w:vAlign w:val="center"/>
          </w:tcPr>
          <w:p w14:paraId="5FEB2DC5" w14:textId="1C9DD067"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0915B8" w:rsidRPr="00D1505C" w14:paraId="710701A0" w14:textId="77777777" w:rsidTr="00414BA1">
        <w:trPr>
          <w:trHeight w:val="425"/>
        </w:trPr>
        <w:tc>
          <w:tcPr>
            <w:tcW w:w="7441"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407588" w14:textId="2AA5F8EF"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(Z) Other</w:t>
            </w:r>
          </w:p>
        </w:tc>
        <w:tc>
          <w:tcPr>
            <w:tcW w:w="7441" w:type="dxa"/>
            <w:gridSpan w:val="4"/>
            <w:tcBorders>
              <w:bottom w:val="single" w:sz="6" w:space="0" w:color="A6A6A6" w:themeColor="background1" w:themeShade="A6"/>
            </w:tcBorders>
            <w:shd w:val="clear" w:color="auto" w:fill="FFFFFF" w:themeFill="background1"/>
            <w:vAlign w:val="center"/>
          </w:tcPr>
          <w:p w14:paraId="26E9C3BD" w14:textId="656AF342" w:rsidR="000915B8" w:rsidRPr="00D1505C" w:rsidRDefault="000915B8" w:rsidP="000915B8">
            <w:pPr>
              <w:spacing w:line="276" w:lineRule="auto"/>
              <w:textAlignment w:val="baseline"/>
              <w:rPr>
                <w:rFonts w:eastAsia="Times New Roman" w:cs="Arial"/>
                <w:lang w:eastAsia="en-GB"/>
              </w:rPr>
            </w:pPr>
            <w:r w:rsidRPr="00D1505C">
              <w:rPr>
                <w:rFonts w:eastAsia="Times New Roman" w:cs="Arial"/>
                <w:lang w:eastAsia="en-GB"/>
              </w:rPr>
              <w:t xml:space="preserve">[Mandatory free text: large] </w:t>
            </w:r>
          </w:p>
        </w:tc>
      </w:tr>
      <w:tr w:rsidR="0054768B" w:rsidRPr="00D1505C" w14:paraId="2D7B120F" w14:textId="77777777" w:rsidTr="00414BA1">
        <w:trPr>
          <w:gridAfter w:val="1"/>
          <w:wAfter w:w="19" w:type="dxa"/>
          <w:trHeight w:val="300"/>
        </w:trPr>
        <w:tc>
          <w:tcPr>
            <w:tcW w:w="14863" w:type="dxa"/>
            <w:gridSpan w:val="7"/>
            <w:tcBorders>
              <w:left w:val="nil"/>
              <w:right w:val="nil"/>
            </w:tcBorders>
            <w:shd w:val="clear" w:color="auto" w:fill="FFFFFF" w:themeFill="background1"/>
            <w:tcMar>
              <w:top w:w="0" w:type="dxa"/>
              <w:bottom w:w="0" w:type="dxa"/>
            </w:tcMar>
            <w:vAlign w:val="center"/>
          </w:tcPr>
          <w:p w14:paraId="02D48190" w14:textId="77777777" w:rsidR="00F67501" w:rsidRPr="00D1505C" w:rsidRDefault="00F67501" w:rsidP="006B0599">
            <w:pPr>
              <w:spacing w:line="240" w:lineRule="auto"/>
              <w:jc w:val="center"/>
              <w:textAlignment w:val="baseline"/>
              <w:rPr>
                <w:rStyle w:val="Hyperlink"/>
                <w:sz w:val="16"/>
                <w:szCs w:val="16"/>
              </w:rPr>
            </w:pPr>
          </w:p>
        </w:tc>
      </w:tr>
      <w:tr w:rsidR="00446449" w:rsidRPr="00D1505C" w14:paraId="29A03FD0" w14:textId="77777777" w:rsidTr="00414BA1">
        <w:trPr>
          <w:trHeight w:val="300"/>
        </w:trPr>
        <w:tc>
          <w:tcPr>
            <w:tcW w:w="14882" w:type="dxa"/>
            <w:gridSpan w:val="8"/>
            <w:shd w:val="clear" w:color="auto" w:fill="0070C0"/>
            <w:vAlign w:val="center"/>
          </w:tcPr>
          <w:p w14:paraId="65708B63" w14:textId="77777777" w:rsidR="00F67501" w:rsidRPr="00D1505C" w:rsidRDefault="00F67501" w:rsidP="006B0599">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F67501" w:rsidRPr="00D1505C" w14:paraId="735433A6" w14:textId="77777777" w:rsidTr="00414BA1">
        <w:trPr>
          <w:trHeight w:val="300"/>
        </w:trPr>
        <w:tc>
          <w:tcPr>
            <w:tcW w:w="1842" w:type="dxa"/>
            <w:shd w:val="clear" w:color="auto" w:fill="auto"/>
            <w:vAlign w:val="center"/>
          </w:tcPr>
          <w:p w14:paraId="03BCE928" w14:textId="77777777" w:rsidR="00F67501" w:rsidRPr="00D1505C" w:rsidRDefault="00F67501" w:rsidP="006B0599">
            <w:pPr>
              <w:rPr>
                <w:rStyle w:val="Hyperlink"/>
                <w:b/>
                <w:sz w:val="16"/>
                <w:szCs w:val="16"/>
              </w:rPr>
            </w:pPr>
            <w:r w:rsidRPr="00D1505C">
              <w:rPr>
                <w:b/>
                <w:sz w:val="16"/>
                <w:szCs w:val="16"/>
              </w:rPr>
              <w:t>Purpose of indicator</w:t>
            </w:r>
          </w:p>
        </w:tc>
        <w:tc>
          <w:tcPr>
            <w:tcW w:w="13040" w:type="dxa"/>
            <w:gridSpan w:val="7"/>
            <w:shd w:val="clear" w:color="auto" w:fill="auto"/>
            <w:vAlign w:val="center"/>
          </w:tcPr>
          <w:p w14:paraId="014947CD" w14:textId="275CB5FD" w:rsidR="00F67501" w:rsidRPr="00D1505C" w:rsidRDefault="00F67501" w:rsidP="006B0599">
            <w:pPr>
              <w:rPr>
                <w:rStyle w:val="Hyperlink"/>
                <w:color w:val="000000" w:themeColor="text1"/>
                <w:sz w:val="16"/>
                <w:szCs w:val="16"/>
              </w:rPr>
            </w:pPr>
            <w:r w:rsidRPr="00D1505C">
              <w:rPr>
                <w:rStyle w:val="Hyperlink"/>
                <w:color w:val="000000" w:themeColor="text1"/>
                <w:sz w:val="16"/>
                <w:szCs w:val="16"/>
              </w:rPr>
              <w:t>Under Principle 1 of the PRI</w:t>
            </w:r>
            <w:r w:rsidR="00C135EF">
              <w:rPr>
                <w:rStyle w:val="Hyperlink"/>
                <w:color w:val="000000" w:themeColor="text1"/>
                <w:sz w:val="16"/>
                <w:szCs w:val="16"/>
              </w:rPr>
              <w:t>,</w:t>
            </w:r>
            <w:r w:rsidRPr="00D1505C">
              <w:rPr>
                <w:rStyle w:val="Hyperlink"/>
                <w:color w:val="000000" w:themeColor="text1"/>
                <w:sz w:val="16"/>
                <w:szCs w:val="16"/>
              </w:rPr>
              <w:t xml:space="preserve"> signatories commit to incorporating ESG factors into</w:t>
            </w:r>
            <w:r w:rsidR="00932BE2">
              <w:rPr>
                <w:rStyle w:val="Hyperlink"/>
                <w:color w:val="000000" w:themeColor="text1"/>
                <w:sz w:val="16"/>
                <w:szCs w:val="16"/>
              </w:rPr>
              <w:t xml:space="preserve"> their</w:t>
            </w:r>
            <w:r w:rsidRPr="00D1505C">
              <w:rPr>
                <w:rStyle w:val="Hyperlink"/>
                <w:color w:val="000000" w:themeColor="text1"/>
                <w:sz w:val="16"/>
                <w:szCs w:val="16"/>
              </w:rPr>
              <w:t xml:space="preserve"> investment analysis and decision-making processes. This indicator allows signatories to explain why they are not incorporating ESG in these asset classes.</w:t>
            </w:r>
          </w:p>
        </w:tc>
      </w:tr>
      <w:tr w:rsidR="00F67501" w:rsidRPr="00D1505C" w14:paraId="00A60984" w14:textId="77777777" w:rsidTr="00414BA1">
        <w:trPr>
          <w:trHeight w:val="300"/>
        </w:trPr>
        <w:tc>
          <w:tcPr>
            <w:tcW w:w="1842" w:type="dxa"/>
            <w:shd w:val="clear" w:color="auto" w:fill="auto"/>
            <w:vAlign w:val="center"/>
          </w:tcPr>
          <w:p w14:paraId="004E5FA5" w14:textId="77777777" w:rsidR="00F67501" w:rsidRPr="00D1505C" w:rsidRDefault="00F67501" w:rsidP="006B0599">
            <w:pPr>
              <w:rPr>
                <w:rStyle w:val="Hyperlink"/>
                <w:b/>
                <w:sz w:val="16"/>
                <w:szCs w:val="16"/>
              </w:rPr>
            </w:pPr>
            <w:r w:rsidRPr="00D1505C">
              <w:rPr>
                <w:b/>
                <w:sz w:val="16"/>
                <w:szCs w:val="16"/>
              </w:rPr>
              <w:t>Additional reporting guidance</w:t>
            </w:r>
          </w:p>
        </w:tc>
        <w:tc>
          <w:tcPr>
            <w:tcW w:w="13040" w:type="dxa"/>
            <w:gridSpan w:val="7"/>
            <w:shd w:val="clear" w:color="auto" w:fill="auto"/>
            <w:vAlign w:val="center"/>
          </w:tcPr>
          <w:p w14:paraId="59B7F104" w14:textId="2ABE8068" w:rsidR="00F67501" w:rsidRPr="00D1505C" w:rsidRDefault="00F67501" w:rsidP="006B0599">
            <w:pPr>
              <w:rPr>
                <w:rStyle w:val="Hyperlink"/>
                <w:color w:val="000000" w:themeColor="text1"/>
                <w:sz w:val="16"/>
                <w:szCs w:val="16"/>
              </w:rPr>
            </w:pPr>
            <w:r w:rsidRPr="00D1505C">
              <w:rPr>
                <w:rStyle w:val="Hyperlink"/>
                <w:color w:val="000000" w:themeColor="text1"/>
                <w:sz w:val="16"/>
                <w:szCs w:val="16"/>
              </w:rPr>
              <w:t>Signatories may elaborate on why, for each relevant asset class, they are not implementing PRI Principle 1 (we will incorporate ESG issues into investment analysis and decision-making processes)</w:t>
            </w:r>
            <w:r w:rsidR="009C2BF2" w:rsidRPr="00D1505C">
              <w:rPr>
                <w:rStyle w:val="Hyperlink"/>
                <w:color w:val="000000" w:themeColor="text1"/>
                <w:sz w:val="16"/>
                <w:szCs w:val="16"/>
              </w:rPr>
              <w:t>.</w:t>
            </w:r>
          </w:p>
        </w:tc>
      </w:tr>
      <w:tr w:rsidR="00F67501" w:rsidRPr="00D1505C" w14:paraId="355AADF1" w14:textId="77777777" w:rsidTr="00414BA1">
        <w:trPr>
          <w:trHeight w:val="300"/>
        </w:trPr>
        <w:tc>
          <w:tcPr>
            <w:tcW w:w="1842" w:type="dxa"/>
            <w:shd w:val="clear" w:color="auto" w:fill="auto"/>
            <w:vAlign w:val="center"/>
          </w:tcPr>
          <w:p w14:paraId="7CC7AD65" w14:textId="77777777" w:rsidR="00F67501" w:rsidRPr="00D1505C" w:rsidRDefault="00F67501" w:rsidP="006B0599">
            <w:pPr>
              <w:rPr>
                <w:b/>
                <w:bCs/>
                <w:sz w:val="16"/>
                <w:szCs w:val="16"/>
              </w:rPr>
            </w:pPr>
            <w:r w:rsidRPr="00D1505C">
              <w:rPr>
                <w:b/>
                <w:bCs/>
                <w:sz w:val="16"/>
                <w:szCs w:val="16"/>
              </w:rPr>
              <w:t>Other resources</w:t>
            </w:r>
          </w:p>
        </w:tc>
        <w:tc>
          <w:tcPr>
            <w:tcW w:w="13040" w:type="dxa"/>
            <w:gridSpan w:val="7"/>
            <w:shd w:val="clear" w:color="auto" w:fill="auto"/>
            <w:vAlign w:val="center"/>
          </w:tcPr>
          <w:p w14:paraId="1353EE7C" w14:textId="03A81504" w:rsidR="00F67501" w:rsidRPr="00D1505C" w:rsidRDefault="00F67501" w:rsidP="006B0599">
            <w:pPr>
              <w:rPr>
                <w:rStyle w:val="Hyperlink"/>
                <w:color w:val="000000" w:themeColor="text1"/>
                <w:sz w:val="16"/>
                <w:szCs w:val="16"/>
              </w:rPr>
            </w:pPr>
            <w:r w:rsidRPr="00D1505C">
              <w:rPr>
                <w:rStyle w:val="Hyperlink"/>
                <w:color w:val="000000" w:themeColor="text1"/>
                <w:sz w:val="16"/>
                <w:szCs w:val="16"/>
              </w:rPr>
              <w:t>For further guidance</w:t>
            </w:r>
            <w:r w:rsidR="00E246D8">
              <w:rPr>
                <w:rStyle w:val="Hyperlink"/>
                <w:color w:val="000000" w:themeColor="text1"/>
                <w:sz w:val="16"/>
                <w:szCs w:val="16"/>
              </w:rPr>
              <w:t>,</w:t>
            </w:r>
            <w:r w:rsidRPr="00D1505C">
              <w:rPr>
                <w:rStyle w:val="Hyperlink"/>
                <w:color w:val="000000" w:themeColor="text1"/>
                <w:sz w:val="16"/>
                <w:szCs w:val="16"/>
              </w:rPr>
              <w:t xml:space="preserve"> refer to </w:t>
            </w:r>
            <w:hyperlink r:id="rId226" w:history="1">
              <w:r w:rsidRPr="00D1505C">
                <w:rPr>
                  <w:rStyle w:val="Hyperlink"/>
                  <w:sz w:val="16"/>
                  <w:szCs w:val="16"/>
                </w:rPr>
                <w:t>An introduction to responsible investment</w:t>
              </w:r>
            </w:hyperlink>
            <w:r w:rsidRPr="00D1505C">
              <w:rPr>
                <w:rStyle w:val="Hyperlink"/>
                <w:color w:val="000000" w:themeColor="text1"/>
                <w:sz w:val="16"/>
                <w:szCs w:val="16"/>
              </w:rPr>
              <w:t>.</w:t>
            </w:r>
          </w:p>
          <w:p w14:paraId="15F0D48E" w14:textId="77777777" w:rsidR="00F67501" w:rsidRPr="00D1505C" w:rsidRDefault="00F67501" w:rsidP="006B0599">
            <w:pPr>
              <w:rPr>
                <w:rStyle w:val="Hyperlink"/>
                <w:color w:val="000000" w:themeColor="text1"/>
                <w:sz w:val="16"/>
                <w:szCs w:val="16"/>
              </w:rPr>
            </w:pPr>
          </w:p>
          <w:p w14:paraId="53170654" w14:textId="6950D2EC" w:rsidR="00F67501" w:rsidRPr="00D1505C" w:rsidRDefault="00F67501" w:rsidP="006B0599">
            <w:pPr>
              <w:rPr>
                <w:rStyle w:val="Hyperlink"/>
                <w:color w:val="000000" w:themeColor="text1"/>
              </w:rPr>
            </w:pPr>
            <w:r w:rsidRPr="00D1505C">
              <w:rPr>
                <w:rStyle w:val="Hyperlink"/>
                <w:color w:val="000000" w:themeColor="text1"/>
                <w:sz w:val="16"/>
                <w:szCs w:val="16"/>
              </w:rPr>
              <w:t>The PRI</w:t>
            </w:r>
            <w:r w:rsidR="00FF56EE">
              <w:rPr>
                <w:rStyle w:val="Hyperlink"/>
                <w:color w:val="000000" w:themeColor="text1"/>
                <w:sz w:val="16"/>
                <w:szCs w:val="16"/>
              </w:rPr>
              <w:t>’s</w:t>
            </w:r>
            <w:r w:rsidRPr="00D1505C">
              <w:rPr>
                <w:rStyle w:val="Hyperlink"/>
                <w:color w:val="000000" w:themeColor="text1"/>
                <w:sz w:val="16"/>
                <w:szCs w:val="16"/>
              </w:rPr>
              <w:t xml:space="preserve"> </w:t>
            </w:r>
            <w:hyperlink r:id="rId227" w:history="1">
              <w:r w:rsidRPr="00D1505C">
                <w:rPr>
                  <w:rStyle w:val="Hyperlink"/>
                  <w:sz w:val="16"/>
                  <w:szCs w:val="16"/>
                </w:rPr>
                <w:t>investment tools</w:t>
              </w:r>
            </w:hyperlink>
            <w:r w:rsidRPr="00D1505C">
              <w:rPr>
                <w:rStyle w:val="Hyperlink"/>
                <w:color w:val="000000" w:themeColor="text1"/>
                <w:sz w:val="16"/>
                <w:szCs w:val="16"/>
              </w:rPr>
              <w:t xml:space="preserve"> showcase how ESG can be incorporated into specific asset classes.</w:t>
            </w:r>
          </w:p>
        </w:tc>
      </w:tr>
      <w:tr w:rsidR="00446449" w:rsidRPr="00D1505C" w14:paraId="26FF1A95" w14:textId="77777777" w:rsidTr="00414BA1">
        <w:trPr>
          <w:trHeight w:val="300"/>
        </w:trPr>
        <w:tc>
          <w:tcPr>
            <w:tcW w:w="14882" w:type="dxa"/>
            <w:gridSpan w:val="8"/>
            <w:shd w:val="clear" w:color="auto" w:fill="0070C0"/>
            <w:vAlign w:val="center"/>
          </w:tcPr>
          <w:p w14:paraId="72CFBFD4" w14:textId="77777777" w:rsidR="00F67501" w:rsidRPr="00D1505C" w:rsidRDefault="00F67501" w:rsidP="006B0599">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F67501" w:rsidRPr="00D1505C" w14:paraId="5D4146BD" w14:textId="77777777" w:rsidTr="00414BA1">
        <w:trPr>
          <w:trHeight w:val="300"/>
        </w:trPr>
        <w:tc>
          <w:tcPr>
            <w:tcW w:w="1842" w:type="dxa"/>
            <w:shd w:val="clear" w:color="auto" w:fill="auto"/>
            <w:vAlign w:val="center"/>
          </w:tcPr>
          <w:p w14:paraId="23AB95A1" w14:textId="77777777" w:rsidR="00F67501" w:rsidRPr="00D1505C" w:rsidRDefault="00F67501" w:rsidP="006B0599">
            <w:pPr>
              <w:rPr>
                <w:b/>
                <w:bCs/>
                <w:sz w:val="16"/>
                <w:szCs w:val="16"/>
              </w:rPr>
            </w:pPr>
            <w:r w:rsidRPr="00D1505C">
              <w:rPr>
                <w:b/>
                <w:bCs/>
                <w:sz w:val="16"/>
                <w:szCs w:val="16"/>
              </w:rPr>
              <w:t>Dependent on</w:t>
            </w:r>
          </w:p>
        </w:tc>
        <w:tc>
          <w:tcPr>
            <w:tcW w:w="13040" w:type="dxa"/>
            <w:gridSpan w:val="7"/>
            <w:shd w:val="clear" w:color="auto" w:fill="auto"/>
            <w:vAlign w:val="center"/>
          </w:tcPr>
          <w:p w14:paraId="1FBAD31A" w14:textId="00C27A5A" w:rsidR="00F67501" w:rsidRPr="00D1505C" w:rsidRDefault="00CF501B" w:rsidP="001D5E3B">
            <w:pPr>
              <w:rPr>
                <w:color w:val="000000" w:themeColor="text1"/>
                <w:sz w:val="16"/>
                <w:szCs w:val="16"/>
              </w:rPr>
            </w:pPr>
            <w:r w:rsidRPr="00D1505C">
              <w:rPr>
                <w:color w:val="000000" w:themeColor="text1"/>
                <w:sz w:val="16"/>
                <w:szCs w:val="16"/>
              </w:rPr>
              <w:t>[OO 1</w:t>
            </w:r>
            <w:r w:rsidR="00A755DA" w:rsidRPr="00D1505C">
              <w:rPr>
                <w:color w:val="000000" w:themeColor="text1"/>
                <w:sz w:val="16"/>
                <w:szCs w:val="16"/>
              </w:rPr>
              <w:t>1</w:t>
            </w:r>
            <w:r w:rsidRPr="00D1505C">
              <w:rPr>
                <w:color w:val="000000" w:themeColor="text1"/>
                <w:sz w:val="16"/>
                <w:szCs w:val="16"/>
              </w:rPr>
              <w:t>], [OO 1</w:t>
            </w:r>
            <w:r w:rsidR="00A755DA" w:rsidRPr="00D1505C">
              <w:rPr>
                <w:color w:val="000000" w:themeColor="text1"/>
                <w:sz w:val="16"/>
                <w:szCs w:val="16"/>
              </w:rPr>
              <w:t>2</w:t>
            </w:r>
            <w:r w:rsidRPr="00D1505C">
              <w:rPr>
                <w:color w:val="000000" w:themeColor="text1"/>
                <w:sz w:val="16"/>
                <w:szCs w:val="16"/>
              </w:rPr>
              <w:t>], [OO 1</w:t>
            </w:r>
            <w:r w:rsidR="00A755DA" w:rsidRPr="00D1505C">
              <w:rPr>
                <w:color w:val="000000" w:themeColor="text1"/>
                <w:sz w:val="16"/>
                <w:szCs w:val="16"/>
              </w:rPr>
              <w:t>3</w:t>
            </w:r>
            <w:r w:rsidRPr="00D1505C">
              <w:rPr>
                <w:color w:val="000000" w:themeColor="text1"/>
                <w:sz w:val="16"/>
                <w:szCs w:val="16"/>
              </w:rPr>
              <w:t>], [OO 1</w:t>
            </w:r>
            <w:r w:rsidR="00A755DA" w:rsidRPr="00D1505C">
              <w:rPr>
                <w:color w:val="000000" w:themeColor="text1"/>
                <w:sz w:val="16"/>
                <w:szCs w:val="16"/>
              </w:rPr>
              <w:t>4</w:t>
            </w:r>
            <w:r w:rsidRPr="00D1505C">
              <w:rPr>
                <w:color w:val="000000" w:themeColor="text1"/>
                <w:sz w:val="16"/>
                <w:szCs w:val="16"/>
              </w:rPr>
              <w:t>]</w:t>
            </w:r>
          </w:p>
        </w:tc>
      </w:tr>
      <w:tr w:rsidR="00F67501" w:rsidRPr="00D1505C" w14:paraId="0E085DAA" w14:textId="77777777" w:rsidTr="00414BA1">
        <w:trPr>
          <w:trHeight w:val="300"/>
        </w:trPr>
        <w:tc>
          <w:tcPr>
            <w:tcW w:w="1842" w:type="dxa"/>
            <w:shd w:val="clear" w:color="auto" w:fill="auto"/>
            <w:vAlign w:val="center"/>
          </w:tcPr>
          <w:p w14:paraId="2C43A6A4" w14:textId="77777777" w:rsidR="00F67501" w:rsidRPr="00D1505C" w:rsidRDefault="00F67501" w:rsidP="006B0599">
            <w:pPr>
              <w:rPr>
                <w:b/>
                <w:bCs/>
                <w:sz w:val="16"/>
                <w:szCs w:val="16"/>
              </w:rPr>
            </w:pPr>
            <w:r w:rsidRPr="00D1505C">
              <w:rPr>
                <w:b/>
                <w:bCs/>
                <w:sz w:val="16"/>
                <w:szCs w:val="16"/>
              </w:rPr>
              <w:t>Gateway to</w:t>
            </w:r>
          </w:p>
        </w:tc>
        <w:tc>
          <w:tcPr>
            <w:tcW w:w="13040" w:type="dxa"/>
            <w:gridSpan w:val="7"/>
            <w:shd w:val="clear" w:color="auto" w:fill="auto"/>
            <w:vAlign w:val="center"/>
          </w:tcPr>
          <w:p w14:paraId="3A5C9D39" w14:textId="77777777" w:rsidR="00F67501" w:rsidRPr="00D1505C" w:rsidRDefault="00F67501" w:rsidP="006B0599">
            <w:pPr>
              <w:rPr>
                <w:color w:val="000000" w:themeColor="text1"/>
                <w:sz w:val="16"/>
                <w:szCs w:val="16"/>
              </w:rPr>
            </w:pPr>
            <w:r w:rsidRPr="00D1505C">
              <w:rPr>
                <w:color w:val="000000" w:themeColor="text1"/>
                <w:sz w:val="16"/>
                <w:szCs w:val="16"/>
              </w:rPr>
              <w:t>N/A</w:t>
            </w:r>
          </w:p>
        </w:tc>
      </w:tr>
      <w:tr w:rsidR="00446449" w:rsidRPr="00D1505C" w14:paraId="38773AFA" w14:textId="77777777" w:rsidTr="00414BA1">
        <w:trPr>
          <w:trHeight w:val="300"/>
        </w:trPr>
        <w:tc>
          <w:tcPr>
            <w:tcW w:w="14882" w:type="dxa"/>
            <w:gridSpan w:val="8"/>
            <w:shd w:val="clear" w:color="auto" w:fill="0070C0"/>
            <w:vAlign w:val="center"/>
          </w:tcPr>
          <w:p w14:paraId="71FE00F2" w14:textId="77777777" w:rsidR="00F67501" w:rsidRPr="00D1505C" w:rsidRDefault="00F67501" w:rsidP="006B0599">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F67501" w:rsidRPr="00D1505C" w14:paraId="065B3158" w14:textId="77777777" w:rsidTr="00414BA1">
        <w:trPr>
          <w:trHeight w:val="354"/>
        </w:trPr>
        <w:tc>
          <w:tcPr>
            <w:tcW w:w="1842" w:type="dxa"/>
            <w:shd w:val="clear" w:color="auto" w:fill="auto"/>
            <w:vAlign w:val="center"/>
          </w:tcPr>
          <w:p w14:paraId="511E546C" w14:textId="77777777" w:rsidR="00F67501" w:rsidRPr="00D1505C" w:rsidRDefault="00F67501" w:rsidP="006B0599">
            <w:pPr>
              <w:rPr>
                <w:b/>
                <w:sz w:val="16"/>
                <w:szCs w:val="16"/>
              </w:rPr>
            </w:pPr>
            <w:r w:rsidRPr="00D1505C">
              <w:rPr>
                <w:b/>
                <w:sz w:val="16"/>
                <w:szCs w:val="16"/>
              </w:rPr>
              <w:t>Assessment criteria</w:t>
            </w:r>
          </w:p>
        </w:tc>
        <w:tc>
          <w:tcPr>
            <w:tcW w:w="13039" w:type="dxa"/>
            <w:gridSpan w:val="7"/>
            <w:shd w:val="clear" w:color="auto" w:fill="auto"/>
            <w:vAlign w:val="center"/>
          </w:tcPr>
          <w:p w14:paraId="139997A4" w14:textId="77777777" w:rsidR="00F67501" w:rsidRPr="00D1505C" w:rsidRDefault="00F67501" w:rsidP="006B0599">
            <w:pPr>
              <w:rPr>
                <w:color w:val="000000" w:themeColor="text1"/>
                <w:sz w:val="16"/>
                <w:szCs w:val="16"/>
              </w:rPr>
            </w:pPr>
            <w:r w:rsidRPr="00D1505C">
              <w:rPr>
                <w:rStyle w:val="Hyperlink"/>
                <w:color w:val="000000" w:themeColor="text1"/>
                <w:sz w:val="16"/>
                <w:szCs w:val="16"/>
              </w:rPr>
              <w:t>Not assessed</w:t>
            </w:r>
          </w:p>
        </w:tc>
      </w:tr>
    </w:tbl>
    <w:p w14:paraId="2953527C" w14:textId="5CB889F7" w:rsidR="00FF0307" w:rsidRPr="00D1505C" w:rsidRDefault="00FF0307">
      <w:pPr>
        <w:spacing w:after="160" w:line="259" w:lineRule="auto"/>
      </w:pPr>
    </w:p>
    <w:p w14:paraId="66D3C4C4" w14:textId="06E5F7F5" w:rsidR="0065555F" w:rsidRPr="00D1505C" w:rsidRDefault="0065555F" w:rsidP="0065555F">
      <w:pPr>
        <w:pStyle w:val="Heading1"/>
      </w:pPr>
      <w:bookmarkStart w:id="85" w:name="_Toc114210151"/>
      <w:bookmarkStart w:id="86" w:name="_Toc122330838"/>
      <w:r w:rsidRPr="00D1505C">
        <w:t>ESG strategies</w:t>
      </w:r>
      <w:bookmarkEnd w:id="85"/>
      <w:bookmarkEnd w:id="86"/>
    </w:p>
    <w:p w14:paraId="653088C3" w14:textId="03FF2E29" w:rsidR="0065555F" w:rsidRPr="00A36CA4" w:rsidRDefault="0065555F" w:rsidP="0065555F">
      <w:pPr>
        <w:pStyle w:val="Heading2"/>
        <w:tabs>
          <w:tab w:val="left" w:pos="12758"/>
        </w:tabs>
        <w:rPr>
          <w:rFonts w:eastAsia="MS PGothic" w:cs="Times New Roman"/>
          <w:caps w:val="0"/>
          <w:color w:val="auto"/>
          <w:sz w:val="20"/>
          <w:szCs w:val="20"/>
          <w:lang w:val="it-IT"/>
        </w:rPr>
      </w:pPr>
      <w:bookmarkStart w:id="87" w:name="_Toc114210152"/>
      <w:bookmarkStart w:id="88" w:name="_Toc122330839"/>
      <w:r w:rsidRPr="00A36CA4">
        <w:rPr>
          <w:lang w:val="it-IT"/>
        </w:rPr>
        <w:t xml:space="preserve">Listed equity [OO </w:t>
      </w:r>
      <w:r w:rsidR="00B64C45" w:rsidRPr="00A36CA4">
        <w:rPr>
          <w:lang w:val="it-IT"/>
        </w:rPr>
        <w:t>17</w:t>
      </w:r>
      <w:r w:rsidRPr="00A36CA4">
        <w:rPr>
          <w:lang w:val="it-IT"/>
        </w:rPr>
        <w:t xml:space="preserve"> LE, OO </w:t>
      </w:r>
      <w:r w:rsidR="00B64C45" w:rsidRPr="00A36CA4">
        <w:rPr>
          <w:lang w:val="it-IT"/>
        </w:rPr>
        <w:t>17</w:t>
      </w:r>
      <w:r w:rsidRPr="00A36CA4">
        <w:rPr>
          <w:lang w:val="it-IT"/>
        </w:rPr>
        <w:t>.1 LE]</w:t>
      </w:r>
      <w:bookmarkEnd w:id="87"/>
      <w:bookmarkEnd w:id="8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4"/>
        <w:gridCol w:w="1557"/>
        <w:gridCol w:w="2833"/>
        <w:gridCol w:w="4674"/>
        <w:gridCol w:w="1984"/>
        <w:gridCol w:w="1984"/>
        <w:gridCol w:w="8"/>
      </w:tblGrid>
      <w:tr w:rsidR="00081C9D" w:rsidRPr="00D1505C" w14:paraId="353F3B0B" w14:textId="77777777" w:rsidTr="00B9532A">
        <w:trPr>
          <w:trHeight w:val="367"/>
        </w:trPr>
        <w:tc>
          <w:tcPr>
            <w:tcW w:w="1844" w:type="dxa"/>
            <w:vMerge w:val="restart"/>
            <w:shd w:val="clear" w:color="auto" w:fill="DFF5F9"/>
            <w:vAlign w:val="center"/>
            <w:hideMark/>
          </w:tcPr>
          <w:p w14:paraId="11FBA0D2" w14:textId="77777777" w:rsidR="0065555F" w:rsidRPr="00D1505C" w:rsidRDefault="0065555F"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7D55550D" w14:textId="77777777" w:rsidR="0065555F" w:rsidRPr="00D1505C" w:rsidRDefault="0065555F" w:rsidP="00E73E7B">
            <w:pPr>
              <w:spacing w:line="240" w:lineRule="auto"/>
              <w:jc w:val="center"/>
              <w:textAlignment w:val="baseline"/>
              <w:rPr>
                <w:rFonts w:eastAsia="Times New Roman" w:cs="Arial"/>
                <w:b/>
                <w:sz w:val="14"/>
                <w:szCs w:val="14"/>
                <w:lang w:eastAsia="en-GB"/>
              </w:rPr>
            </w:pPr>
          </w:p>
          <w:p w14:paraId="4DACDFD7" w14:textId="49A63A57" w:rsidR="0065555F" w:rsidRPr="00D1505C" w:rsidRDefault="0065555F" w:rsidP="00E73E7B">
            <w:pPr>
              <w:pStyle w:val="Indicatorsubsection"/>
              <w:rPr>
                <w:sz w:val="18"/>
                <w:szCs w:val="18"/>
                <w:lang w:val="en-GB"/>
              </w:rPr>
            </w:pPr>
            <w:bookmarkStart w:id="89" w:name="_Toc114210153"/>
            <w:r w:rsidRPr="00D1505C">
              <w:rPr>
                <w:lang w:val="en-GB"/>
              </w:rPr>
              <w:t xml:space="preserve">OO </w:t>
            </w:r>
            <w:r w:rsidR="00B64C45" w:rsidRPr="00D1505C">
              <w:rPr>
                <w:lang w:val="en-GB"/>
              </w:rPr>
              <w:t>17</w:t>
            </w:r>
            <w:r w:rsidRPr="00D1505C">
              <w:rPr>
                <w:lang w:val="en-GB"/>
              </w:rPr>
              <w:t xml:space="preserve"> LE </w:t>
            </w:r>
            <w:bookmarkEnd w:id="89"/>
          </w:p>
        </w:tc>
        <w:tc>
          <w:tcPr>
            <w:tcW w:w="1558" w:type="dxa"/>
            <w:shd w:val="clear" w:color="auto" w:fill="DFF5F9"/>
            <w:vAlign w:val="center"/>
            <w:hideMark/>
          </w:tcPr>
          <w:p w14:paraId="7C14085A" w14:textId="77777777" w:rsidR="0065555F" w:rsidRPr="00D1505C" w:rsidRDefault="0065555F"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27916F51" w14:textId="51C191A8" w:rsidR="0065555F" w:rsidRPr="00D1505C" w:rsidRDefault="0017677C" w:rsidP="00E73E7B">
            <w:pPr>
              <w:spacing w:line="240" w:lineRule="auto"/>
              <w:textAlignment w:val="baseline"/>
              <w:rPr>
                <w:rFonts w:eastAsia="Times New Roman" w:cs="Arial"/>
                <w:sz w:val="14"/>
                <w:szCs w:val="14"/>
                <w:lang w:eastAsia="en-GB"/>
              </w:rPr>
            </w:pPr>
            <w:r w:rsidRPr="00D1505C">
              <w:rPr>
                <w:b/>
                <w:bCs/>
                <w:sz w:val="22"/>
                <w:szCs w:val="22"/>
              </w:rPr>
              <w:t>OO 1</w:t>
            </w:r>
            <w:r w:rsidR="008B0252" w:rsidRPr="00D1505C">
              <w:rPr>
                <w:b/>
                <w:bCs/>
                <w:sz w:val="22"/>
                <w:szCs w:val="22"/>
              </w:rPr>
              <w:t>1</w:t>
            </w:r>
          </w:p>
        </w:tc>
        <w:tc>
          <w:tcPr>
            <w:tcW w:w="4677" w:type="dxa"/>
            <w:vMerge w:val="restart"/>
            <w:shd w:val="clear" w:color="auto" w:fill="DFF5F9"/>
            <w:vAlign w:val="center"/>
          </w:tcPr>
          <w:p w14:paraId="11682B67" w14:textId="77777777" w:rsidR="0065555F" w:rsidRPr="00D1505C" w:rsidRDefault="0065555F"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6455D200" w14:textId="77777777" w:rsidR="0065555F" w:rsidRPr="00D1505C" w:rsidRDefault="0065555F" w:rsidP="00E73E7B">
            <w:pPr>
              <w:spacing w:line="240" w:lineRule="auto"/>
              <w:jc w:val="center"/>
              <w:textAlignment w:val="baseline"/>
              <w:rPr>
                <w:rFonts w:eastAsia="Times New Roman" w:cs="Arial"/>
                <w:sz w:val="14"/>
                <w:szCs w:val="14"/>
                <w:lang w:eastAsia="en-GB"/>
              </w:rPr>
            </w:pPr>
          </w:p>
          <w:p w14:paraId="4B66440F" w14:textId="77777777" w:rsidR="0065555F" w:rsidRPr="00D1505C" w:rsidRDefault="0065555F" w:rsidP="00E73E7B">
            <w:pPr>
              <w:jc w:val="center"/>
              <w:rPr>
                <w:sz w:val="18"/>
                <w:szCs w:val="18"/>
              </w:rPr>
            </w:pPr>
            <w:r w:rsidRPr="00D1505C">
              <w:rPr>
                <w:b/>
                <w:bCs/>
                <w:sz w:val="22"/>
                <w:szCs w:val="22"/>
              </w:rPr>
              <w:t>Listed equity</w:t>
            </w:r>
          </w:p>
        </w:tc>
        <w:tc>
          <w:tcPr>
            <w:tcW w:w="1985" w:type="dxa"/>
            <w:vMerge w:val="restart"/>
            <w:shd w:val="clear" w:color="auto" w:fill="DFF5F9"/>
            <w:vAlign w:val="center"/>
            <w:hideMark/>
          </w:tcPr>
          <w:p w14:paraId="2D4DC92B" w14:textId="77777777" w:rsidR="0065555F" w:rsidRPr="00D1505C" w:rsidRDefault="0065555F"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1C2B48AC" w14:textId="77777777" w:rsidR="0065555F" w:rsidRPr="00D1505C" w:rsidRDefault="0065555F" w:rsidP="00E73E7B">
            <w:pPr>
              <w:spacing w:line="240" w:lineRule="auto"/>
              <w:jc w:val="center"/>
              <w:textAlignment w:val="baseline"/>
              <w:rPr>
                <w:rFonts w:eastAsia="Times New Roman" w:cs="Arial"/>
                <w:b/>
                <w:bCs/>
                <w:sz w:val="14"/>
                <w:szCs w:val="14"/>
                <w:lang w:eastAsia="en-GB"/>
              </w:rPr>
            </w:pPr>
          </w:p>
          <w:p w14:paraId="438F9DFD" w14:textId="77777777" w:rsidR="0065555F" w:rsidRPr="00D1505C" w:rsidRDefault="0065555F"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5" w:type="dxa"/>
            <w:gridSpan w:val="2"/>
            <w:vMerge w:val="restart"/>
            <w:shd w:val="clear" w:color="auto" w:fill="00B0F0"/>
            <w:tcMar>
              <w:top w:w="113" w:type="dxa"/>
              <w:left w:w="113" w:type="dxa"/>
              <w:bottom w:w="113" w:type="dxa"/>
              <w:right w:w="113" w:type="dxa"/>
            </w:tcMar>
            <w:vAlign w:val="center"/>
            <w:hideMark/>
          </w:tcPr>
          <w:p w14:paraId="77ACD2E4" w14:textId="77777777" w:rsidR="0065555F" w:rsidRPr="00D1505C" w:rsidRDefault="0065555F" w:rsidP="00E73E7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3C2368D1" w14:textId="77777777" w:rsidR="0065555F" w:rsidRPr="00D1505C" w:rsidRDefault="0065555F" w:rsidP="00E73E7B">
            <w:pPr>
              <w:spacing w:line="240" w:lineRule="auto"/>
              <w:jc w:val="center"/>
              <w:textAlignment w:val="baseline"/>
              <w:rPr>
                <w:rFonts w:eastAsia="Times New Roman" w:cs="Arial"/>
                <w:b/>
                <w:bCs/>
                <w:color w:val="FFFFFF" w:themeColor="background1"/>
                <w:sz w:val="14"/>
                <w:szCs w:val="14"/>
                <w:lang w:eastAsia="en-GB"/>
              </w:rPr>
            </w:pPr>
          </w:p>
          <w:p w14:paraId="3578FAA9" w14:textId="77777777" w:rsidR="0065555F" w:rsidRPr="00D1505C" w:rsidRDefault="0065555F" w:rsidP="00E73E7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081C9D" w:rsidRPr="00D1505C" w14:paraId="2857225E" w14:textId="77777777" w:rsidTr="00B9532A">
        <w:trPr>
          <w:trHeight w:val="367"/>
        </w:trPr>
        <w:tc>
          <w:tcPr>
            <w:tcW w:w="1844" w:type="dxa"/>
            <w:vMerge/>
            <w:shd w:val="clear" w:color="auto" w:fill="DFF5F9"/>
            <w:vAlign w:val="center"/>
          </w:tcPr>
          <w:p w14:paraId="724DB3B4" w14:textId="77777777" w:rsidR="0065555F" w:rsidRPr="00D1505C" w:rsidRDefault="0065555F" w:rsidP="00E73E7B">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29F3F129" w14:textId="77777777" w:rsidR="0065555F" w:rsidRPr="00D1505C" w:rsidRDefault="0065555F" w:rsidP="00E73E7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0E77739C" w14:textId="0E974AC5" w:rsidR="0065555F" w:rsidRPr="00D1505C" w:rsidRDefault="0065555F" w:rsidP="00E73E7B">
            <w:pPr>
              <w:spacing w:line="240" w:lineRule="auto"/>
              <w:textAlignment w:val="baseline"/>
              <w:rPr>
                <w:rFonts w:eastAsia="Times New Roman" w:cs="Arial"/>
                <w:b/>
                <w:sz w:val="14"/>
                <w:szCs w:val="14"/>
                <w:lang w:eastAsia="en-GB"/>
              </w:rPr>
            </w:pPr>
            <w:r w:rsidRPr="00D1505C">
              <w:rPr>
                <w:b/>
                <w:bCs/>
                <w:sz w:val="22"/>
                <w:szCs w:val="22"/>
              </w:rPr>
              <w:t xml:space="preserve">OO </w:t>
            </w:r>
            <w:r w:rsidR="008B0252" w:rsidRPr="00D1505C">
              <w:rPr>
                <w:b/>
                <w:bCs/>
                <w:sz w:val="22"/>
                <w:szCs w:val="22"/>
              </w:rPr>
              <w:t>17</w:t>
            </w:r>
            <w:r w:rsidRPr="00D1505C">
              <w:rPr>
                <w:b/>
                <w:bCs/>
                <w:sz w:val="22"/>
                <w:szCs w:val="22"/>
              </w:rPr>
              <w:t>.1 LE, LE 1</w:t>
            </w:r>
            <w:r w:rsidR="00A754DC" w:rsidRPr="00D1505C">
              <w:rPr>
                <w:b/>
                <w:bCs/>
                <w:sz w:val="22"/>
                <w:szCs w:val="22"/>
              </w:rPr>
              <w:t>2</w:t>
            </w:r>
          </w:p>
        </w:tc>
        <w:tc>
          <w:tcPr>
            <w:tcW w:w="4677" w:type="dxa"/>
            <w:vMerge/>
            <w:shd w:val="clear" w:color="auto" w:fill="DFF5F9"/>
            <w:vAlign w:val="center"/>
          </w:tcPr>
          <w:p w14:paraId="179AE69D" w14:textId="77777777" w:rsidR="0065555F" w:rsidRPr="00D1505C" w:rsidRDefault="0065555F" w:rsidP="00E73E7B">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2C8DDEB1" w14:textId="77777777" w:rsidR="0065555F" w:rsidRPr="00D1505C" w:rsidRDefault="0065555F" w:rsidP="00E73E7B">
            <w:pPr>
              <w:spacing w:line="240" w:lineRule="auto"/>
              <w:jc w:val="center"/>
              <w:textAlignment w:val="baseline"/>
              <w:rPr>
                <w:rFonts w:eastAsia="Times New Roman" w:cs="Arial"/>
                <w:b/>
                <w:bCs/>
                <w:sz w:val="14"/>
                <w:szCs w:val="14"/>
                <w:lang w:eastAsia="en-GB"/>
              </w:rPr>
            </w:pPr>
          </w:p>
        </w:tc>
        <w:tc>
          <w:tcPr>
            <w:tcW w:w="1985" w:type="dxa"/>
            <w:gridSpan w:val="2"/>
            <w:vMerge/>
            <w:shd w:val="clear" w:color="auto" w:fill="00B0F0"/>
            <w:tcMar>
              <w:top w:w="113" w:type="dxa"/>
              <w:left w:w="113" w:type="dxa"/>
              <w:bottom w:w="113" w:type="dxa"/>
              <w:right w:w="113" w:type="dxa"/>
            </w:tcMar>
            <w:vAlign w:val="center"/>
          </w:tcPr>
          <w:p w14:paraId="59A4F4FB" w14:textId="77777777" w:rsidR="0065555F" w:rsidRPr="00D1505C" w:rsidRDefault="0065555F" w:rsidP="00E73E7B">
            <w:pPr>
              <w:spacing w:line="240" w:lineRule="auto"/>
              <w:jc w:val="center"/>
              <w:textAlignment w:val="baseline"/>
              <w:rPr>
                <w:rFonts w:eastAsia="Times New Roman" w:cs="Arial"/>
                <w:b/>
                <w:bCs/>
                <w:color w:val="FFFFFF" w:themeColor="background1"/>
                <w:sz w:val="14"/>
                <w:szCs w:val="14"/>
                <w:lang w:eastAsia="en-GB"/>
              </w:rPr>
            </w:pPr>
          </w:p>
        </w:tc>
      </w:tr>
      <w:tr w:rsidR="0065555F" w:rsidRPr="00D1505C" w14:paraId="4F9ABBDE" w14:textId="77777777" w:rsidTr="00A36CA4">
        <w:trPr>
          <w:gridAfter w:val="1"/>
          <w:wAfter w:w="8" w:type="dxa"/>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167FCC16" w14:textId="24D7240C" w:rsidR="0065555F" w:rsidRPr="00D1505C" w:rsidRDefault="0065555F" w:rsidP="00E73E7B">
            <w:pPr>
              <w:spacing w:line="276" w:lineRule="auto"/>
              <w:textAlignment w:val="baseline"/>
              <w:rPr>
                <w:rFonts w:eastAsia="Times New Roman" w:cs="Arial"/>
                <w:b/>
                <w:lang w:eastAsia="en-GB"/>
              </w:rPr>
            </w:pPr>
            <w:r w:rsidRPr="00D1505C">
              <w:rPr>
                <w:rFonts w:eastAsia="Times New Roman" w:cs="Arial"/>
                <w:b/>
                <w:lang w:eastAsia="en-GB"/>
              </w:rPr>
              <w:t xml:space="preserve">Which </w:t>
            </w:r>
            <w:hyperlink r:id="rId228" w:history="1">
              <w:r w:rsidRPr="00D1505C">
                <w:rPr>
                  <w:rStyle w:val="Hyperlink"/>
                  <w:rFonts w:eastAsia="Times New Roman" w:cs="Arial"/>
                  <w:b/>
                  <w:lang w:eastAsia="en-GB"/>
                </w:rPr>
                <w:t>ESG incorporation</w:t>
              </w:r>
            </w:hyperlink>
            <w:r w:rsidRPr="00D1505C">
              <w:rPr>
                <w:rFonts w:eastAsia="Times New Roman" w:cs="Arial"/>
                <w:b/>
                <w:lang w:eastAsia="en-GB"/>
              </w:rPr>
              <w:t xml:space="preserve"> </w:t>
            </w:r>
            <w:r w:rsidR="00090364">
              <w:rPr>
                <w:rFonts w:eastAsia="Times New Roman" w:cs="Arial"/>
                <w:b/>
                <w:lang w:eastAsia="en-GB"/>
              </w:rPr>
              <w:t>approach</w:t>
            </w:r>
            <w:r w:rsidR="00090364" w:rsidRPr="00D1505C">
              <w:rPr>
                <w:rFonts w:eastAsia="Times New Roman" w:cs="Arial"/>
                <w:b/>
                <w:lang w:eastAsia="en-GB"/>
              </w:rPr>
              <w:t xml:space="preserve"> </w:t>
            </w:r>
            <w:r w:rsidRPr="00D1505C">
              <w:rPr>
                <w:rFonts w:eastAsia="Times New Roman" w:cs="Arial"/>
                <w:b/>
                <w:lang w:eastAsia="en-GB"/>
              </w:rPr>
              <w:t xml:space="preserve">and/or combination of </w:t>
            </w:r>
            <w:r w:rsidR="00090364">
              <w:rPr>
                <w:rFonts w:eastAsia="Times New Roman" w:cs="Arial"/>
                <w:b/>
                <w:lang w:eastAsia="en-GB"/>
              </w:rPr>
              <w:t>approaches</w:t>
            </w:r>
            <w:r w:rsidR="00090364" w:rsidRPr="00D1505C">
              <w:rPr>
                <w:rFonts w:eastAsia="Times New Roman" w:cs="Arial"/>
                <w:b/>
                <w:lang w:eastAsia="en-GB"/>
              </w:rPr>
              <w:t xml:space="preserve"> </w:t>
            </w:r>
            <w:r w:rsidRPr="00D1505C">
              <w:rPr>
                <w:rFonts w:eastAsia="Times New Roman" w:cs="Arial"/>
                <w:b/>
                <w:lang w:eastAsia="en-GB"/>
              </w:rPr>
              <w:t>do</w:t>
            </w:r>
            <w:r w:rsidR="00C30C07" w:rsidRPr="00D1505C">
              <w:rPr>
                <w:rFonts w:eastAsia="Times New Roman" w:cs="Arial"/>
                <w:b/>
                <w:lang w:eastAsia="en-GB"/>
              </w:rPr>
              <w:t>es</w:t>
            </w:r>
            <w:r w:rsidRPr="00D1505C">
              <w:rPr>
                <w:rFonts w:eastAsia="Times New Roman" w:cs="Arial"/>
                <w:b/>
                <w:lang w:eastAsia="en-GB"/>
              </w:rPr>
              <w:t xml:space="preserve"> you</w:t>
            </w:r>
            <w:r w:rsidR="00C30C07" w:rsidRPr="00D1505C">
              <w:rPr>
                <w:rFonts w:eastAsia="Times New Roman" w:cs="Arial"/>
                <w:b/>
                <w:lang w:eastAsia="en-GB"/>
              </w:rPr>
              <w:t>r organisation</w:t>
            </w:r>
            <w:r w:rsidRPr="00D1505C">
              <w:rPr>
                <w:rFonts w:eastAsia="Times New Roman" w:cs="Arial"/>
                <w:b/>
                <w:lang w:eastAsia="en-GB"/>
              </w:rPr>
              <w:t xml:space="preserve"> apply to your </w:t>
            </w:r>
            <w:hyperlink r:id="rId229" w:history="1">
              <w:r w:rsidRPr="00D1505C">
                <w:rPr>
                  <w:rStyle w:val="Hyperlink"/>
                  <w:rFonts w:eastAsia="Times New Roman" w:cs="Arial"/>
                  <w:b/>
                  <w:lang w:eastAsia="en-GB"/>
                </w:rPr>
                <w:t>internally managed</w:t>
              </w:r>
            </w:hyperlink>
            <w:r w:rsidRPr="00D1505C">
              <w:rPr>
                <w:rFonts w:eastAsia="Times New Roman" w:cs="Arial"/>
                <w:b/>
                <w:lang w:eastAsia="en-GB"/>
              </w:rPr>
              <w:t xml:space="preserve"> </w:t>
            </w:r>
            <w:hyperlink r:id="rId230" w:history="1">
              <w:r w:rsidRPr="00D1505C">
                <w:rPr>
                  <w:rStyle w:val="Hyperlink"/>
                  <w:rFonts w:eastAsia="Times New Roman" w:cs="Arial"/>
                  <w:b/>
                  <w:lang w:eastAsia="en-GB"/>
                </w:rPr>
                <w:t>active</w:t>
              </w:r>
            </w:hyperlink>
            <w:r w:rsidRPr="00D1505C">
              <w:rPr>
                <w:rFonts w:eastAsia="Times New Roman" w:cs="Arial"/>
                <w:b/>
                <w:lang w:eastAsia="en-GB"/>
              </w:rPr>
              <w:t xml:space="preserve"> </w:t>
            </w:r>
            <w:hyperlink r:id="rId231" w:history="1">
              <w:r w:rsidRPr="00D1505C">
                <w:rPr>
                  <w:rStyle w:val="Hyperlink"/>
                  <w:rFonts w:eastAsia="Times New Roman" w:cs="Arial"/>
                  <w:b/>
                  <w:lang w:eastAsia="en-GB"/>
                </w:rPr>
                <w:t>listed equity</w:t>
              </w:r>
            </w:hyperlink>
            <w:r w:rsidRPr="00D1505C">
              <w:rPr>
                <w:rFonts w:eastAsia="Times New Roman" w:cs="Arial"/>
                <w:b/>
                <w:lang w:eastAsia="en-GB"/>
              </w:rPr>
              <w:t>?</w:t>
            </w:r>
          </w:p>
          <w:p w14:paraId="3CDE430E" w14:textId="77777777" w:rsidR="005A36F2" w:rsidRPr="00D1505C" w:rsidRDefault="005A36F2" w:rsidP="00E73E7B">
            <w:pPr>
              <w:spacing w:line="276" w:lineRule="auto"/>
              <w:textAlignment w:val="baseline"/>
              <w:rPr>
                <w:rFonts w:eastAsia="Times New Roman" w:cs="Arial"/>
                <w:b/>
                <w:lang w:eastAsia="en-GB"/>
              </w:rPr>
            </w:pPr>
          </w:p>
          <w:p w14:paraId="31CE3A2E" w14:textId="6C8EB22E" w:rsidR="005A36F2" w:rsidRPr="00D1505C" w:rsidRDefault="00932BE2" w:rsidP="00E73E7B">
            <w:pPr>
              <w:spacing w:line="276" w:lineRule="auto"/>
              <w:textAlignment w:val="baseline"/>
              <w:rPr>
                <w:rFonts w:eastAsia="Times New Roman" w:cs="Arial"/>
                <w:lang w:eastAsia="en-GB"/>
              </w:rPr>
            </w:pPr>
            <w:r>
              <w:rPr>
                <w:rFonts w:eastAsia="Times New Roman" w:cs="Arial"/>
                <w:i/>
                <w:iCs/>
                <w:lang w:eastAsia="en-GB"/>
              </w:rPr>
              <w:t>The p</w:t>
            </w:r>
            <w:r w:rsidRPr="00D1505C">
              <w:rPr>
                <w:rFonts w:eastAsia="Times New Roman" w:cs="Arial"/>
                <w:i/>
                <w:iCs/>
                <w:lang w:eastAsia="en-GB"/>
              </w:rPr>
              <w:t xml:space="preserve">ercentage </w:t>
            </w:r>
            <w:r w:rsidR="005A36F2" w:rsidRPr="00D1505C">
              <w:rPr>
                <w:rFonts w:eastAsia="Times New Roman" w:cs="Arial"/>
                <w:i/>
                <w:iCs/>
                <w:lang w:eastAsia="en-GB"/>
              </w:rPr>
              <w:t>figure can be rounded to the nearest 5%.</w:t>
            </w:r>
          </w:p>
        </w:tc>
      </w:tr>
      <w:tr w:rsidR="00065CF3" w:rsidRPr="00D1505C" w14:paraId="4911FE77" w14:textId="77777777" w:rsidTr="00A36CA4">
        <w:trPr>
          <w:gridAfter w:val="1"/>
          <w:wAfter w:w="8" w:type="dxa"/>
          <w:trHeight w:val="20"/>
        </w:trPr>
        <w:tc>
          <w:tcPr>
            <w:tcW w:w="3402" w:type="dxa"/>
            <w:gridSpan w:val="2"/>
            <w:tcBorders>
              <w:bottom w:val="single" w:sz="6" w:space="0" w:color="A6A6A6" w:themeColor="background1" w:themeShade="A6"/>
            </w:tcBorders>
            <w:shd w:val="clear" w:color="auto" w:fill="EDEDED"/>
            <w:tcMar>
              <w:top w:w="113" w:type="dxa"/>
              <w:left w:w="113" w:type="dxa"/>
              <w:bottom w:w="113" w:type="dxa"/>
              <w:right w:w="113" w:type="dxa"/>
            </w:tcMar>
            <w:vAlign w:val="center"/>
            <w:hideMark/>
          </w:tcPr>
          <w:p w14:paraId="7E262696" w14:textId="77777777" w:rsidR="0065555F" w:rsidRPr="00D1505C" w:rsidRDefault="0065555F" w:rsidP="00E73E7B">
            <w:pPr>
              <w:spacing w:line="276" w:lineRule="auto"/>
              <w:textAlignment w:val="baseline"/>
              <w:rPr>
                <w:rFonts w:eastAsia="Times New Roman" w:cs="Arial"/>
                <w:lang w:eastAsia="en-GB"/>
              </w:rPr>
            </w:pPr>
          </w:p>
        </w:tc>
        <w:tc>
          <w:tcPr>
            <w:tcW w:w="11482" w:type="dxa"/>
            <w:gridSpan w:val="4"/>
            <w:tcBorders>
              <w:bottom w:val="single" w:sz="6" w:space="0" w:color="A6A6A6" w:themeColor="background1" w:themeShade="A6"/>
            </w:tcBorders>
            <w:shd w:val="clear" w:color="auto" w:fill="EDEDED"/>
            <w:vAlign w:val="center"/>
          </w:tcPr>
          <w:p w14:paraId="18A33AC3" w14:textId="3956760A" w:rsidR="0065555F" w:rsidRPr="00D1505C" w:rsidRDefault="0065555F" w:rsidP="00A36CA4">
            <w:pPr>
              <w:spacing w:line="276" w:lineRule="auto"/>
              <w:jc w:val="center"/>
              <w:textAlignment w:val="baseline"/>
              <w:rPr>
                <w:rFonts w:eastAsia="Times New Roman" w:cs="Arial"/>
                <w:b/>
                <w:lang w:eastAsia="en-GB"/>
              </w:rPr>
            </w:pPr>
            <w:r w:rsidRPr="00A36CA4">
              <w:rPr>
                <w:rFonts w:eastAsia="Times New Roman" w:cs="Arial"/>
                <w:b/>
                <w:shd w:val="clear" w:color="auto" w:fill="EDEDED"/>
                <w:lang w:eastAsia="en-GB"/>
              </w:rPr>
              <w:t>Percentage out of total internally managed active listed equity</w:t>
            </w:r>
          </w:p>
        </w:tc>
      </w:tr>
      <w:tr w:rsidR="0065555F" w:rsidRPr="00D1505C" w14:paraId="41921B97" w14:textId="77777777" w:rsidTr="00A36CA4">
        <w:trPr>
          <w:gridAfter w:val="1"/>
          <w:wAfter w:w="8" w:type="dxa"/>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5BFAD7" w14:textId="77777777" w:rsidR="0065555F" w:rsidRPr="00D1505C" w:rsidRDefault="0065555F" w:rsidP="00E73E7B">
            <w:pPr>
              <w:spacing w:line="276" w:lineRule="auto"/>
              <w:textAlignment w:val="baseline"/>
              <w:rPr>
                <w:rFonts w:eastAsia="Times New Roman" w:cs="Arial"/>
                <w:lang w:eastAsia="en-GB"/>
              </w:rPr>
            </w:pPr>
            <w:r w:rsidRPr="00D1505C">
              <w:t xml:space="preserve">(A) </w:t>
            </w:r>
            <w:hyperlink r:id="rId232" w:history="1">
              <w:r w:rsidRPr="00D1505C">
                <w:rPr>
                  <w:rStyle w:val="Hyperlink"/>
                </w:rPr>
                <w:t>Screening</w:t>
              </w:r>
            </w:hyperlink>
            <w:r w:rsidRPr="00D1505C">
              <w:t xml:space="preserve"> alone</w:t>
            </w:r>
          </w:p>
        </w:tc>
        <w:tc>
          <w:tcPr>
            <w:tcW w:w="11482" w:type="dxa"/>
            <w:gridSpan w:val="4"/>
            <w:tcBorders>
              <w:bottom w:val="single" w:sz="6" w:space="0" w:color="A6A6A6" w:themeColor="background1" w:themeShade="A6"/>
            </w:tcBorders>
            <w:shd w:val="clear" w:color="auto" w:fill="FFFFFF" w:themeFill="background1"/>
            <w:vAlign w:val="center"/>
          </w:tcPr>
          <w:p w14:paraId="2DB2DB41" w14:textId="44FB23B1" w:rsidR="0065555F" w:rsidRPr="00D1505C" w:rsidRDefault="007A21A9"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65555F" w:rsidRPr="00D1505C" w14:paraId="0F752E78" w14:textId="77777777" w:rsidTr="00A36CA4">
        <w:trPr>
          <w:gridAfter w:val="1"/>
          <w:wAfter w:w="8" w:type="dxa"/>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D393491" w14:textId="77777777" w:rsidR="0065555F" w:rsidRPr="00D1505C" w:rsidRDefault="0065555F" w:rsidP="00E73E7B">
            <w:pPr>
              <w:spacing w:line="276" w:lineRule="auto"/>
              <w:textAlignment w:val="baseline"/>
              <w:rPr>
                <w:rFonts w:eastAsia="Times New Roman" w:cs="Arial"/>
                <w:lang w:eastAsia="en-GB"/>
              </w:rPr>
            </w:pPr>
            <w:r w:rsidRPr="00D1505C">
              <w:t xml:space="preserve">(B) </w:t>
            </w:r>
            <w:hyperlink r:id="rId233" w:history="1">
              <w:r w:rsidRPr="00D1505C">
                <w:rPr>
                  <w:rStyle w:val="Hyperlink"/>
                </w:rPr>
                <w:t>Thematic</w:t>
              </w:r>
            </w:hyperlink>
            <w:r w:rsidRPr="00D1505C">
              <w:t xml:space="preserve"> alone</w:t>
            </w:r>
          </w:p>
        </w:tc>
        <w:tc>
          <w:tcPr>
            <w:tcW w:w="11482" w:type="dxa"/>
            <w:gridSpan w:val="4"/>
            <w:tcBorders>
              <w:bottom w:val="single" w:sz="6" w:space="0" w:color="A6A6A6" w:themeColor="background1" w:themeShade="A6"/>
            </w:tcBorders>
            <w:shd w:val="clear" w:color="auto" w:fill="FFFFFF" w:themeFill="background1"/>
            <w:vAlign w:val="center"/>
          </w:tcPr>
          <w:p w14:paraId="36A267CF" w14:textId="719510C5" w:rsidR="0065555F" w:rsidRPr="00D1505C" w:rsidRDefault="007A21A9"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65555F" w:rsidRPr="00D1505C" w14:paraId="05DA332E" w14:textId="77777777" w:rsidTr="00A36CA4">
        <w:trPr>
          <w:gridAfter w:val="1"/>
          <w:wAfter w:w="8" w:type="dxa"/>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D8462E6" w14:textId="77777777" w:rsidR="0065555F" w:rsidRPr="00D1505C" w:rsidRDefault="0065555F" w:rsidP="00E73E7B">
            <w:pPr>
              <w:spacing w:line="276" w:lineRule="auto"/>
              <w:textAlignment w:val="baseline"/>
              <w:rPr>
                <w:rFonts w:eastAsia="Times New Roman" w:cs="Arial"/>
                <w:lang w:eastAsia="en-GB"/>
              </w:rPr>
            </w:pPr>
            <w:r w:rsidRPr="00D1505C">
              <w:t xml:space="preserve">(C) </w:t>
            </w:r>
            <w:hyperlink r:id="rId234" w:history="1">
              <w:r w:rsidRPr="00D1505C">
                <w:rPr>
                  <w:rStyle w:val="Hyperlink"/>
                </w:rPr>
                <w:t>Integration</w:t>
              </w:r>
            </w:hyperlink>
            <w:r w:rsidRPr="00D1505C">
              <w:t xml:space="preserve"> alone</w:t>
            </w:r>
          </w:p>
        </w:tc>
        <w:tc>
          <w:tcPr>
            <w:tcW w:w="11482" w:type="dxa"/>
            <w:gridSpan w:val="4"/>
            <w:tcBorders>
              <w:bottom w:val="single" w:sz="6" w:space="0" w:color="A6A6A6" w:themeColor="background1" w:themeShade="A6"/>
            </w:tcBorders>
            <w:shd w:val="clear" w:color="auto" w:fill="FFFFFF" w:themeFill="background1"/>
            <w:vAlign w:val="center"/>
          </w:tcPr>
          <w:p w14:paraId="7AD2D8F5" w14:textId="7EB13CBD" w:rsidR="0065555F" w:rsidRPr="00D1505C" w:rsidRDefault="007A21A9"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65555F" w:rsidRPr="00D1505C" w14:paraId="7BCD2A61" w14:textId="77777777" w:rsidTr="00A36CA4">
        <w:trPr>
          <w:gridAfter w:val="1"/>
          <w:wAfter w:w="8" w:type="dxa"/>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EA2F13" w14:textId="77777777" w:rsidR="0065555F" w:rsidRPr="00D1505C" w:rsidRDefault="0065555F" w:rsidP="00E73E7B">
            <w:pPr>
              <w:spacing w:line="276" w:lineRule="auto"/>
              <w:textAlignment w:val="baseline"/>
              <w:rPr>
                <w:rFonts w:eastAsia="Times New Roman" w:cs="Arial"/>
                <w:lang w:eastAsia="en-GB"/>
              </w:rPr>
            </w:pPr>
            <w:r w:rsidRPr="00D1505C">
              <w:t>(D) Screening and integration</w:t>
            </w:r>
          </w:p>
        </w:tc>
        <w:tc>
          <w:tcPr>
            <w:tcW w:w="11482" w:type="dxa"/>
            <w:gridSpan w:val="4"/>
            <w:tcBorders>
              <w:bottom w:val="single" w:sz="6" w:space="0" w:color="A6A6A6" w:themeColor="background1" w:themeShade="A6"/>
            </w:tcBorders>
            <w:shd w:val="clear" w:color="auto" w:fill="FFFFFF" w:themeFill="background1"/>
            <w:vAlign w:val="center"/>
          </w:tcPr>
          <w:p w14:paraId="191CAAB2" w14:textId="70742381" w:rsidR="0065555F" w:rsidRPr="00D1505C" w:rsidRDefault="007A21A9"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65555F" w:rsidRPr="00D1505C" w14:paraId="42517C9C" w14:textId="77777777" w:rsidTr="00A36CA4">
        <w:trPr>
          <w:gridAfter w:val="1"/>
          <w:wAfter w:w="8" w:type="dxa"/>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8DFC287" w14:textId="77777777" w:rsidR="0065555F" w:rsidRPr="00D1505C" w:rsidRDefault="0065555F" w:rsidP="00E73E7B">
            <w:pPr>
              <w:spacing w:line="276" w:lineRule="auto"/>
              <w:textAlignment w:val="baseline"/>
              <w:rPr>
                <w:rFonts w:eastAsia="Times New Roman" w:cs="Arial"/>
                <w:lang w:eastAsia="en-GB"/>
              </w:rPr>
            </w:pPr>
            <w:r w:rsidRPr="00D1505C">
              <w:t>(E) Thematic and integration</w:t>
            </w:r>
          </w:p>
        </w:tc>
        <w:tc>
          <w:tcPr>
            <w:tcW w:w="11482" w:type="dxa"/>
            <w:gridSpan w:val="4"/>
            <w:tcBorders>
              <w:bottom w:val="single" w:sz="6" w:space="0" w:color="A6A6A6" w:themeColor="background1" w:themeShade="A6"/>
            </w:tcBorders>
            <w:shd w:val="clear" w:color="auto" w:fill="FFFFFF" w:themeFill="background1"/>
            <w:vAlign w:val="center"/>
          </w:tcPr>
          <w:p w14:paraId="0B366F1E" w14:textId="32830E04" w:rsidR="0065555F" w:rsidRPr="00D1505C" w:rsidRDefault="007A21A9"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65555F" w:rsidRPr="00D1505C" w14:paraId="3E372EC0" w14:textId="77777777" w:rsidTr="00A36CA4">
        <w:trPr>
          <w:gridAfter w:val="1"/>
          <w:wAfter w:w="8" w:type="dxa"/>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B2634AD" w14:textId="68BD768F" w:rsidR="0065555F" w:rsidRPr="00D1505C" w:rsidRDefault="0065555F" w:rsidP="00E73E7B">
            <w:pPr>
              <w:spacing w:line="276" w:lineRule="auto"/>
              <w:textAlignment w:val="baseline"/>
              <w:rPr>
                <w:rFonts w:eastAsia="Times New Roman" w:cs="Arial"/>
                <w:lang w:eastAsia="en-GB"/>
              </w:rPr>
            </w:pPr>
            <w:r w:rsidRPr="00D1505C">
              <w:t>(F)</w:t>
            </w:r>
            <w:r w:rsidR="007B6995">
              <w:t xml:space="preserve"> </w:t>
            </w:r>
            <w:r w:rsidRPr="00D1505C">
              <w:t>Screening and thematic</w:t>
            </w:r>
          </w:p>
        </w:tc>
        <w:tc>
          <w:tcPr>
            <w:tcW w:w="11482" w:type="dxa"/>
            <w:gridSpan w:val="4"/>
            <w:tcBorders>
              <w:bottom w:val="single" w:sz="6" w:space="0" w:color="A6A6A6" w:themeColor="background1" w:themeShade="A6"/>
            </w:tcBorders>
            <w:shd w:val="clear" w:color="auto" w:fill="FFFFFF" w:themeFill="background1"/>
            <w:vAlign w:val="center"/>
          </w:tcPr>
          <w:p w14:paraId="13BFC00B" w14:textId="477A3440" w:rsidR="0065555F" w:rsidRPr="00D1505C" w:rsidRDefault="007A21A9"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65555F" w:rsidRPr="00D1505C" w14:paraId="6C8B3C8C" w14:textId="77777777" w:rsidTr="00A36CA4">
        <w:trPr>
          <w:gridAfter w:val="1"/>
          <w:wAfter w:w="8" w:type="dxa"/>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60963E6" w14:textId="36334F18" w:rsidR="0065555F" w:rsidRPr="00D1505C" w:rsidRDefault="0065555F" w:rsidP="00E73E7B">
            <w:pPr>
              <w:spacing w:line="276" w:lineRule="auto"/>
              <w:textAlignment w:val="baseline"/>
              <w:rPr>
                <w:rFonts w:eastAsia="Times New Roman" w:cs="Arial"/>
                <w:lang w:eastAsia="en-GB"/>
              </w:rPr>
            </w:pPr>
            <w:r w:rsidRPr="00D1505C">
              <w:t xml:space="preserve">(G) All three </w:t>
            </w:r>
            <w:r w:rsidR="00090364">
              <w:t>approaches</w:t>
            </w:r>
            <w:r w:rsidR="00090364" w:rsidRPr="00D1505C">
              <w:t xml:space="preserve"> </w:t>
            </w:r>
            <w:r w:rsidRPr="00D1505C">
              <w:t>combined</w:t>
            </w:r>
          </w:p>
        </w:tc>
        <w:tc>
          <w:tcPr>
            <w:tcW w:w="11482" w:type="dxa"/>
            <w:gridSpan w:val="4"/>
            <w:tcBorders>
              <w:bottom w:val="single" w:sz="6" w:space="0" w:color="A6A6A6" w:themeColor="background1" w:themeShade="A6"/>
            </w:tcBorders>
            <w:shd w:val="clear" w:color="auto" w:fill="FFFFFF" w:themeFill="background1"/>
            <w:vAlign w:val="center"/>
          </w:tcPr>
          <w:p w14:paraId="114A5AD4" w14:textId="696E2F5F" w:rsidR="0065555F" w:rsidRPr="00D1505C" w:rsidRDefault="007A21A9"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65555F" w:rsidRPr="00D1505C" w14:paraId="36CBE0CD" w14:textId="77777777" w:rsidTr="00A36CA4">
        <w:trPr>
          <w:gridAfter w:val="1"/>
          <w:wAfter w:w="8" w:type="dxa"/>
          <w:trHeight w:val="465"/>
        </w:trPr>
        <w:tc>
          <w:tcPr>
            <w:tcW w:w="3402" w:type="dxa"/>
            <w:gridSpan w:val="2"/>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9EB647" w14:textId="77777777" w:rsidR="0065555F" w:rsidRPr="00D1505C" w:rsidRDefault="0065555F" w:rsidP="00E73E7B">
            <w:pPr>
              <w:spacing w:line="276" w:lineRule="auto"/>
              <w:textAlignment w:val="baseline"/>
              <w:rPr>
                <w:rFonts w:eastAsia="Times New Roman" w:cs="Arial"/>
                <w:lang w:eastAsia="en-GB"/>
              </w:rPr>
            </w:pPr>
            <w:r w:rsidRPr="00D1505C">
              <w:t>(H) None</w:t>
            </w:r>
          </w:p>
        </w:tc>
        <w:tc>
          <w:tcPr>
            <w:tcW w:w="11482" w:type="dxa"/>
            <w:gridSpan w:val="4"/>
            <w:tcBorders>
              <w:bottom w:val="single" w:sz="6" w:space="0" w:color="A6A6A6" w:themeColor="background1" w:themeShade="A6"/>
            </w:tcBorders>
            <w:shd w:val="clear" w:color="auto" w:fill="FFFFFF" w:themeFill="background1"/>
            <w:vAlign w:val="center"/>
          </w:tcPr>
          <w:p w14:paraId="47C39F87" w14:textId="431C3FAE" w:rsidR="0065555F" w:rsidRPr="00D1505C" w:rsidRDefault="007A21A9"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65555F" w:rsidRPr="00D1505C" w14:paraId="38904B25" w14:textId="77777777" w:rsidTr="00A36CA4">
        <w:trPr>
          <w:gridAfter w:val="1"/>
          <w:wAfter w:w="8" w:type="dxa"/>
          <w:trHeight w:val="20"/>
        </w:trPr>
        <w:tc>
          <w:tcPr>
            <w:tcW w:w="3402" w:type="dxa"/>
            <w:gridSpan w:val="2"/>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467BDB62" w14:textId="77777777" w:rsidR="0065555F" w:rsidRPr="00D1505C" w:rsidRDefault="0065555F" w:rsidP="00E73E7B">
            <w:pPr>
              <w:spacing w:line="276" w:lineRule="auto"/>
              <w:textAlignment w:val="baseline"/>
              <w:rPr>
                <w:b/>
              </w:rPr>
            </w:pPr>
            <w:r w:rsidRPr="00D1505C">
              <w:rPr>
                <w:b/>
              </w:rPr>
              <w:t>Total</w:t>
            </w:r>
          </w:p>
        </w:tc>
        <w:tc>
          <w:tcPr>
            <w:tcW w:w="11482" w:type="dxa"/>
            <w:gridSpan w:val="4"/>
            <w:tcBorders>
              <w:bottom w:val="single" w:sz="6" w:space="0" w:color="A6A6A6" w:themeColor="background1" w:themeShade="A6"/>
            </w:tcBorders>
            <w:shd w:val="clear" w:color="auto" w:fill="F2F2F2" w:themeFill="background1" w:themeFillShade="F2"/>
            <w:vAlign w:val="center"/>
          </w:tcPr>
          <w:p w14:paraId="189C2050" w14:textId="77777777" w:rsidR="0065555F" w:rsidRPr="00D1505C" w:rsidRDefault="0065555F" w:rsidP="00E73E7B">
            <w:pPr>
              <w:spacing w:line="276" w:lineRule="auto"/>
              <w:textAlignment w:val="baseline"/>
              <w:rPr>
                <w:rFonts w:eastAsia="Times New Roman" w:cs="Arial"/>
                <w:b/>
                <w:lang w:eastAsia="en-GB"/>
              </w:rPr>
            </w:pPr>
            <w:r w:rsidRPr="00D1505C">
              <w:rPr>
                <w:rFonts w:eastAsia="Times New Roman" w:cs="Arial"/>
                <w:b/>
                <w:lang w:eastAsia="en-GB"/>
              </w:rPr>
              <w:t>100%</w:t>
            </w:r>
          </w:p>
        </w:tc>
      </w:tr>
      <w:tr w:rsidR="0065555F" w:rsidRPr="00D1505C" w14:paraId="0FC1E31A" w14:textId="77777777" w:rsidTr="00A36CA4">
        <w:trPr>
          <w:gridAfter w:val="1"/>
          <w:wAfter w:w="8" w:type="dxa"/>
          <w:trHeight w:val="300"/>
        </w:trPr>
        <w:tc>
          <w:tcPr>
            <w:tcW w:w="14884" w:type="dxa"/>
            <w:gridSpan w:val="6"/>
            <w:tcBorders>
              <w:left w:val="nil"/>
              <w:right w:val="nil"/>
            </w:tcBorders>
            <w:shd w:val="clear" w:color="auto" w:fill="FFFFFF" w:themeFill="background1"/>
            <w:tcMar>
              <w:top w:w="0" w:type="dxa"/>
              <w:bottom w:w="0" w:type="dxa"/>
            </w:tcMar>
            <w:vAlign w:val="center"/>
          </w:tcPr>
          <w:p w14:paraId="129F991F" w14:textId="77777777" w:rsidR="0065555F" w:rsidRPr="00D1505C" w:rsidRDefault="0065555F" w:rsidP="00E73E7B">
            <w:pPr>
              <w:spacing w:line="240" w:lineRule="auto"/>
              <w:jc w:val="center"/>
              <w:textAlignment w:val="baseline"/>
              <w:rPr>
                <w:rStyle w:val="Hyperlink"/>
                <w:sz w:val="16"/>
                <w:szCs w:val="16"/>
              </w:rPr>
            </w:pPr>
          </w:p>
        </w:tc>
      </w:tr>
      <w:tr w:rsidR="0065555F" w:rsidRPr="00D1505C" w14:paraId="479102CB" w14:textId="77777777" w:rsidTr="00A36CA4">
        <w:trPr>
          <w:gridAfter w:val="1"/>
          <w:wAfter w:w="8" w:type="dxa"/>
          <w:trHeight w:val="300"/>
        </w:trPr>
        <w:tc>
          <w:tcPr>
            <w:tcW w:w="14884" w:type="dxa"/>
            <w:gridSpan w:val="6"/>
            <w:shd w:val="clear" w:color="auto" w:fill="0070C0"/>
            <w:vAlign w:val="center"/>
          </w:tcPr>
          <w:p w14:paraId="1C320FB3" w14:textId="77777777" w:rsidR="0065555F" w:rsidRPr="00D1505C" w:rsidRDefault="0065555F" w:rsidP="00E73E7B">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65555F" w:rsidRPr="00D1505C" w14:paraId="4938BC43" w14:textId="77777777" w:rsidTr="00A36CA4">
        <w:trPr>
          <w:gridAfter w:val="1"/>
          <w:wAfter w:w="8" w:type="dxa"/>
          <w:trHeight w:val="300"/>
        </w:trPr>
        <w:tc>
          <w:tcPr>
            <w:tcW w:w="1844" w:type="dxa"/>
            <w:shd w:val="clear" w:color="auto" w:fill="auto"/>
            <w:vAlign w:val="center"/>
          </w:tcPr>
          <w:p w14:paraId="21250B80" w14:textId="77777777" w:rsidR="0065555F" w:rsidRPr="00D1505C" w:rsidRDefault="0065555F" w:rsidP="00E73E7B">
            <w:pPr>
              <w:rPr>
                <w:rStyle w:val="Hyperlink"/>
                <w:b/>
                <w:sz w:val="16"/>
                <w:szCs w:val="16"/>
              </w:rPr>
            </w:pPr>
            <w:r w:rsidRPr="00D1505C">
              <w:rPr>
                <w:b/>
                <w:sz w:val="16"/>
                <w:szCs w:val="16"/>
              </w:rPr>
              <w:t>Purpose of indicator</w:t>
            </w:r>
          </w:p>
        </w:tc>
        <w:tc>
          <w:tcPr>
            <w:tcW w:w="13040" w:type="dxa"/>
            <w:gridSpan w:val="5"/>
            <w:shd w:val="clear" w:color="auto" w:fill="auto"/>
            <w:vAlign w:val="center"/>
          </w:tcPr>
          <w:p w14:paraId="0D781DF8" w14:textId="3E6FFB23" w:rsidR="006F3A96" w:rsidRPr="00D1505C" w:rsidRDefault="006F3A96" w:rsidP="006F3A96">
            <w:pPr>
              <w:rPr>
                <w:rStyle w:val="Hyperlink"/>
                <w:color w:val="000000" w:themeColor="text1"/>
                <w:sz w:val="16"/>
                <w:szCs w:val="16"/>
              </w:rPr>
            </w:pPr>
            <w:r w:rsidRPr="00D1505C">
              <w:rPr>
                <w:rStyle w:val="Hyperlink"/>
                <w:color w:val="000000" w:themeColor="text1"/>
                <w:sz w:val="16"/>
                <w:szCs w:val="16"/>
              </w:rPr>
              <w:t>Under PRI Principle 1</w:t>
            </w:r>
            <w:r w:rsidR="00932BE2">
              <w:rPr>
                <w:rStyle w:val="Hyperlink"/>
                <w:color w:val="000000" w:themeColor="text1"/>
                <w:sz w:val="16"/>
                <w:szCs w:val="16"/>
              </w:rPr>
              <w:t>,</w:t>
            </w:r>
            <w:r w:rsidRPr="00D1505C">
              <w:rPr>
                <w:rStyle w:val="Hyperlink"/>
                <w:color w:val="000000" w:themeColor="text1"/>
                <w:sz w:val="16"/>
                <w:szCs w:val="16"/>
              </w:rPr>
              <w:t xml:space="preserve"> signatories commit to incorporating ESG factors into </w:t>
            </w:r>
            <w:r w:rsidR="00932BE2">
              <w:rPr>
                <w:rStyle w:val="Hyperlink"/>
                <w:color w:val="000000" w:themeColor="text1"/>
                <w:sz w:val="16"/>
                <w:szCs w:val="16"/>
              </w:rPr>
              <w:t xml:space="preserve">their </w:t>
            </w:r>
            <w:r w:rsidRPr="00D1505C">
              <w:rPr>
                <w:rStyle w:val="Hyperlink"/>
                <w:color w:val="000000" w:themeColor="text1"/>
                <w:sz w:val="16"/>
                <w:szCs w:val="16"/>
              </w:rPr>
              <w:t>investment analysis and decision-making processes. This indicator allows signatories to report the percentage of their listed equity assets covered by different ESG incorporation approaches. 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also determine which indicators they will see in later stages of the Reporting Framework.</w:t>
            </w:r>
          </w:p>
          <w:p w14:paraId="2536FA9A" w14:textId="0341A2E1" w:rsidR="0065555F" w:rsidRPr="00D1505C" w:rsidRDefault="006F3A96" w:rsidP="006F3A96">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w:t>
            </w:r>
            <w:r w:rsidR="00932BE2" w:rsidRPr="00D1505C">
              <w:rPr>
                <w:rStyle w:val="Hyperlink"/>
                <w:color w:val="000000" w:themeColor="text1"/>
                <w:sz w:val="16"/>
                <w:szCs w:val="16"/>
              </w:rPr>
              <w:t xml:space="preserve"> </w:t>
            </w:r>
            <w:r w:rsidRPr="00D1505C">
              <w:rPr>
                <w:rStyle w:val="Hyperlink"/>
                <w:color w:val="000000" w:themeColor="text1"/>
                <w:sz w:val="16"/>
                <w:szCs w:val="16"/>
              </w:rPr>
              <w:t xml:space="preserve">purposes </w:t>
            </w:r>
            <w:r w:rsidR="00932BE2">
              <w:rPr>
                <w:rStyle w:val="Hyperlink"/>
                <w:color w:val="000000" w:themeColor="text1"/>
                <w:sz w:val="16"/>
                <w:szCs w:val="16"/>
              </w:rPr>
              <w:t>in</w:t>
            </w:r>
            <w:r w:rsidR="00932BE2" w:rsidRPr="00D1505C">
              <w:rPr>
                <w:rStyle w:val="Hyperlink"/>
                <w:color w:val="000000" w:themeColor="text1"/>
                <w:sz w:val="16"/>
                <w:szCs w:val="16"/>
              </w:rPr>
              <w:t xml:space="preserve"> </w:t>
            </w:r>
            <w:r w:rsidRPr="00D1505C">
              <w:rPr>
                <w:rStyle w:val="Hyperlink"/>
                <w:color w:val="000000" w:themeColor="text1"/>
                <w:sz w:val="16"/>
                <w:szCs w:val="16"/>
              </w:rPr>
              <w:t>PRI public communication</w:t>
            </w:r>
            <w:r w:rsidR="00932BE2">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65555F" w:rsidRPr="00D1505C" w14:paraId="2FC2E1C1" w14:textId="77777777" w:rsidTr="00A36CA4">
        <w:trPr>
          <w:gridAfter w:val="1"/>
          <w:wAfter w:w="8" w:type="dxa"/>
          <w:trHeight w:val="300"/>
        </w:trPr>
        <w:tc>
          <w:tcPr>
            <w:tcW w:w="1844" w:type="dxa"/>
            <w:shd w:val="clear" w:color="auto" w:fill="auto"/>
            <w:vAlign w:val="center"/>
          </w:tcPr>
          <w:p w14:paraId="209B39C6" w14:textId="77777777" w:rsidR="0065555F" w:rsidRPr="00D1505C" w:rsidRDefault="0065555F" w:rsidP="00E73E7B">
            <w:pPr>
              <w:rPr>
                <w:rStyle w:val="Hyperlink"/>
                <w:b/>
                <w:sz w:val="16"/>
                <w:szCs w:val="16"/>
              </w:rPr>
            </w:pPr>
            <w:r w:rsidRPr="00D1505C">
              <w:rPr>
                <w:b/>
                <w:sz w:val="16"/>
                <w:szCs w:val="16"/>
              </w:rPr>
              <w:t>Additional reporting guidance</w:t>
            </w:r>
          </w:p>
        </w:tc>
        <w:tc>
          <w:tcPr>
            <w:tcW w:w="13040" w:type="dxa"/>
            <w:gridSpan w:val="5"/>
            <w:shd w:val="clear" w:color="auto" w:fill="auto"/>
            <w:vAlign w:val="center"/>
          </w:tcPr>
          <w:p w14:paraId="7E0415D3" w14:textId="23A66194" w:rsidR="0065555F" w:rsidRPr="00D1505C" w:rsidRDefault="0065555F" w:rsidP="00E73E7B">
            <w:pPr>
              <w:rPr>
                <w:rStyle w:val="Hyperlink"/>
                <w:color w:val="000000" w:themeColor="text1"/>
                <w:sz w:val="16"/>
                <w:szCs w:val="16"/>
              </w:rPr>
            </w:pPr>
            <w:r w:rsidRPr="00D1505C">
              <w:rPr>
                <w:rStyle w:val="Hyperlink"/>
                <w:color w:val="000000" w:themeColor="text1"/>
                <w:sz w:val="16"/>
                <w:szCs w:val="16"/>
              </w:rPr>
              <w:t xml:space="preserve">ESG factors can be incorporated into investment practices using three approaches: integration, screening and thematic. Investors may select </w:t>
            </w:r>
            <w:r w:rsidR="00FD169B">
              <w:rPr>
                <w:rStyle w:val="Hyperlink"/>
                <w:color w:val="000000" w:themeColor="text1"/>
                <w:sz w:val="16"/>
                <w:szCs w:val="16"/>
              </w:rPr>
              <w:t>among</w:t>
            </w:r>
            <w:r w:rsidR="00FD169B" w:rsidRPr="00D1505C">
              <w:rPr>
                <w:rStyle w:val="Hyperlink"/>
                <w:color w:val="000000" w:themeColor="text1"/>
                <w:sz w:val="16"/>
                <w:szCs w:val="16"/>
              </w:rPr>
              <w:t xml:space="preserve"> </w:t>
            </w:r>
            <w:r w:rsidRPr="00D1505C">
              <w:rPr>
                <w:rStyle w:val="Hyperlink"/>
                <w:color w:val="000000" w:themeColor="text1"/>
                <w:sz w:val="16"/>
                <w:szCs w:val="16"/>
              </w:rPr>
              <w:t xml:space="preserve">or combine these approaches based on their desired outcomes </w:t>
            </w:r>
            <w:r w:rsidR="00FD169B">
              <w:rPr>
                <w:rStyle w:val="Hyperlink"/>
                <w:color w:val="000000" w:themeColor="text1"/>
                <w:sz w:val="16"/>
                <w:szCs w:val="16"/>
              </w:rPr>
              <w:t xml:space="preserve">(e.g. </w:t>
            </w:r>
            <w:r w:rsidRPr="00D1505C">
              <w:rPr>
                <w:rStyle w:val="Hyperlink"/>
                <w:color w:val="000000" w:themeColor="text1"/>
                <w:sz w:val="16"/>
                <w:szCs w:val="16"/>
              </w:rPr>
              <w:t>to enhance their risk-return profile, avoid specific sectors or drive capital towards particular environmental and/or social goals</w:t>
            </w:r>
            <w:r w:rsidR="00FD169B">
              <w:rPr>
                <w:rStyle w:val="Hyperlink"/>
                <w:color w:val="000000" w:themeColor="text1"/>
                <w:sz w:val="16"/>
                <w:szCs w:val="16"/>
              </w:rPr>
              <w:t>)</w:t>
            </w:r>
            <w:r w:rsidRPr="00D1505C">
              <w:rPr>
                <w:rStyle w:val="Hyperlink"/>
                <w:color w:val="000000" w:themeColor="text1"/>
                <w:sz w:val="16"/>
                <w:szCs w:val="16"/>
              </w:rPr>
              <w:t xml:space="preserve">. </w:t>
            </w:r>
          </w:p>
          <w:p w14:paraId="7DC648FE" w14:textId="77777777" w:rsidR="0065555F" w:rsidRPr="00D1505C" w:rsidRDefault="0065555F" w:rsidP="00E73E7B">
            <w:pPr>
              <w:rPr>
                <w:rStyle w:val="Hyperlink"/>
                <w:color w:val="000000" w:themeColor="text1"/>
                <w:sz w:val="16"/>
                <w:szCs w:val="16"/>
              </w:rPr>
            </w:pPr>
          </w:p>
          <w:p w14:paraId="3AEB3687" w14:textId="56B1BED5" w:rsidR="0065555F" w:rsidRPr="00D1505C" w:rsidRDefault="0065555F" w:rsidP="00E73E7B">
            <w:pPr>
              <w:rPr>
                <w:rStyle w:val="Hyperlink"/>
                <w:color w:val="000000" w:themeColor="text1"/>
                <w:sz w:val="16"/>
                <w:szCs w:val="16"/>
              </w:rPr>
            </w:pPr>
            <w:r w:rsidRPr="00D1505C">
              <w:rPr>
                <w:rStyle w:val="Hyperlink"/>
                <w:color w:val="000000" w:themeColor="text1"/>
                <w:sz w:val="16"/>
                <w:szCs w:val="16"/>
              </w:rPr>
              <w:t>In this indicator</w:t>
            </w:r>
            <w:r w:rsidR="00932BE2">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alone</w:t>
            </w:r>
            <w:r w:rsidR="007B6995">
              <w:rPr>
                <w:rStyle w:val="Hyperlink"/>
                <w:color w:val="000000" w:themeColor="text1"/>
                <w:sz w:val="16"/>
                <w:szCs w:val="16"/>
              </w:rPr>
              <w:t>’</w:t>
            </w:r>
            <w:r w:rsidRPr="00D1505C">
              <w:rPr>
                <w:rStyle w:val="Hyperlink"/>
                <w:color w:val="000000" w:themeColor="text1"/>
                <w:sz w:val="16"/>
                <w:szCs w:val="16"/>
              </w:rPr>
              <w:t xml:space="preserve"> refers to </w:t>
            </w:r>
            <w:r w:rsidR="00932BE2">
              <w:rPr>
                <w:rStyle w:val="Hyperlink"/>
                <w:color w:val="000000" w:themeColor="text1"/>
                <w:sz w:val="16"/>
                <w:szCs w:val="16"/>
              </w:rPr>
              <w:t>‘</w:t>
            </w:r>
            <w:r w:rsidRPr="00D1505C">
              <w:rPr>
                <w:rStyle w:val="Hyperlink"/>
                <w:color w:val="000000" w:themeColor="text1"/>
                <w:sz w:val="16"/>
                <w:szCs w:val="16"/>
              </w:rPr>
              <w:t>not combined with any other strategies</w:t>
            </w:r>
            <w:r w:rsidR="00932BE2">
              <w:rPr>
                <w:rStyle w:val="Hyperlink"/>
                <w:color w:val="000000" w:themeColor="text1"/>
                <w:sz w:val="16"/>
                <w:szCs w:val="16"/>
              </w:rPr>
              <w:t>’</w:t>
            </w:r>
            <w:r w:rsidRPr="00D1505C">
              <w:rPr>
                <w:rStyle w:val="Hyperlink"/>
                <w:color w:val="000000" w:themeColor="text1"/>
                <w:sz w:val="16"/>
                <w:szCs w:val="16"/>
              </w:rPr>
              <w:t>.</w:t>
            </w:r>
          </w:p>
          <w:p w14:paraId="6C97B56D" w14:textId="77777777" w:rsidR="0065555F" w:rsidRPr="00D1505C" w:rsidRDefault="0065555F" w:rsidP="00E73E7B">
            <w:pPr>
              <w:rPr>
                <w:rStyle w:val="Hyperlink"/>
                <w:color w:val="000000" w:themeColor="text1"/>
                <w:sz w:val="16"/>
                <w:szCs w:val="16"/>
              </w:rPr>
            </w:pPr>
          </w:p>
          <w:p w14:paraId="714CF0E8" w14:textId="10F9FAE7" w:rsidR="0065555F" w:rsidRPr="00D1505C" w:rsidRDefault="0065555F" w:rsidP="00E73E7B">
            <w:pPr>
              <w:rPr>
                <w:rStyle w:val="Hyperlink"/>
                <w:color w:val="000000" w:themeColor="text1"/>
                <w:sz w:val="16"/>
                <w:szCs w:val="16"/>
              </w:rPr>
            </w:pPr>
            <w:r w:rsidRPr="00D1505C">
              <w:rPr>
                <w:rStyle w:val="Hyperlink"/>
                <w:color w:val="000000" w:themeColor="text1"/>
                <w:sz w:val="16"/>
                <w:szCs w:val="16"/>
              </w:rPr>
              <w:t xml:space="preserve">If two strategies are applied to the same asset, the relevant combination options should be selected. For example, if screening is applied </w:t>
            </w:r>
            <w:r w:rsidR="001A3474">
              <w:rPr>
                <w:rStyle w:val="Hyperlink"/>
                <w:color w:val="000000" w:themeColor="text1"/>
                <w:sz w:val="16"/>
                <w:szCs w:val="16"/>
              </w:rPr>
              <w:t>to</w:t>
            </w:r>
            <w:r w:rsidRPr="00D1505C">
              <w:rPr>
                <w:rStyle w:val="Hyperlink"/>
                <w:color w:val="000000" w:themeColor="text1"/>
                <w:sz w:val="16"/>
                <w:szCs w:val="16"/>
              </w:rPr>
              <w:t xml:space="preserve"> only 5% of listed equity assets and a combination of screening and integration is applied </w:t>
            </w:r>
            <w:r w:rsidR="001A3474">
              <w:rPr>
                <w:rStyle w:val="Hyperlink"/>
                <w:color w:val="000000" w:themeColor="text1"/>
                <w:sz w:val="16"/>
                <w:szCs w:val="16"/>
              </w:rPr>
              <w:t>to</w:t>
            </w:r>
            <w:r w:rsidR="001A3474" w:rsidRPr="00D1505C">
              <w:rPr>
                <w:rStyle w:val="Hyperlink"/>
                <w:color w:val="000000" w:themeColor="text1"/>
                <w:sz w:val="16"/>
                <w:szCs w:val="16"/>
              </w:rPr>
              <w:t xml:space="preserve"> </w:t>
            </w:r>
            <w:r w:rsidRPr="00D1505C">
              <w:rPr>
                <w:rStyle w:val="Hyperlink"/>
                <w:color w:val="000000" w:themeColor="text1"/>
                <w:sz w:val="16"/>
                <w:szCs w:val="16"/>
              </w:rPr>
              <w:t xml:space="preserve">the remainder, </w:t>
            </w:r>
            <w:r w:rsidR="007B6995">
              <w:rPr>
                <w:rStyle w:val="Hyperlink"/>
                <w:color w:val="000000" w:themeColor="text1"/>
                <w:sz w:val="16"/>
                <w:szCs w:val="16"/>
              </w:rPr>
              <w:t>‘</w:t>
            </w:r>
            <w:r w:rsidRPr="00D1505C">
              <w:rPr>
                <w:rStyle w:val="Hyperlink"/>
                <w:color w:val="000000" w:themeColor="text1"/>
                <w:sz w:val="16"/>
                <w:szCs w:val="16"/>
              </w:rPr>
              <w:t>screening alone</w:t>
            </w:r>
            <w:r w:rsidR="007B6995">
              <w:rPr>
                <w:rStyle w:val="Hyperlink"/>
                <w:color w:val="000000" w:themeColor="text1"/>
                <w:sz w:val="16"/>
                <w:szCs w:val="16"/>
              </w:rPr>
              <w:t>’</w:t>
            </w:r>
            <w:r w:rsidRPr="00D1505C">
              <w:rPr>
                <w:rStyle w:val="Hyperlink"/>
                <w:color w:val="000000" w:themeColor="text1"/>
                <w:sz w:val="16"/>
                <w:szCs w:val="16"/>
              </w:rPr>
              <w:t xml:space="preserve"> should be reported for the 5% and </w:t>
            </w:r>
            <w:r w:rsidR="007B6995">
              <w:rPr>
                <w:rStyle w:val="Hyperlink"/>
                <w:color w:val="000000" w:themeColor="text1"/>
                <w:sz w:val="16"/>
                <w:szCs w:val="16"/>
              </w:rPr>
              <w:t>‘</w:t>
            </w:r>
            <w:r w:rsidRPr="00D1505C">
              <w:rPr>
                <w:rStyle w:val="Hyperlink"/>
                <w:color w:val="000000" w:themeColor="text1"/>
                <w:sz w:val="16"/>
                <w:szCs w:val="16"/>
              </w:rPr>
              <w:t>screening and integration</w:t>
            </w:r>
            <w:r w:rsidR="007B6995">
              <w:rPr>
                <w:rStyle w:val="Hyperlink"/>
                <w:color w:val="000000" w:themeColor="text1"/>
                <w:sz w:val="16"/>
                <w:szCs w:val="16"/>
              </w:rPr>
              <w:t>’</w:t>
            </w:r>
            <w:r w:rsidRPr="00D1505C">
              <w:rPr>
                <w:rStyle w:val="Hyperlink"/>
                <w:color w:val="000000" w:themeColor="text1"/>
                <w:sz w:val="16"/>
                <w:szCs w:val="16"/>
              </w:rPr>
              <w:t xml:space="preserve"> should be reported for the remaining 95%. </w:t>
            </w:r>
          </w:p>
        </w:tc>
      </w:tr>
      <w:tr w:rsidR="0089093E" w:rsidRPr="00D1505C" w14:paraId="1BF0F939" w14:textId="77777777" w:rsidTr="00A36CA4">
        <w:trPr>
          <w:gridAfter w:val="1"/>
          <w:wAfter w:w="8" w:type="dxa"/>
          <w:trHeight w:val="300"/>
        </w:trPr>
        <w:tc>
          <w:tcPr>
            <w:tcW w:w="1844" w:type="dxa"/>
            <w:shd w:val="clear" w:color="auto" w:fill="auto"/>
            <w:vAlign w:val="center"/>
          </w:tcPr>
          <w:p w14:paraId="625B6B20" w14:textId="77777777" w:rsidR="0089093E" w:rsidRPr="00D1505C" w:rsidRDefault="0089093E" w:rsidP="0089093E">
            <w:pPr>
              <w:rPr>
                <w:b/>
                <w:bCs/>
                <w:sz w:val="16"/>
                <w:szCs w:val="16"/>
              </w:rPr>
            </w:pPr>
            <w:r w:rsidRPr="00D1505C">
              <w:rPr>
                <w:b/>
                <w:bCs/>
                <w:sz w:val="16"/>
                <w:szCs w:val="16"/>
              </w:rPr>
              <w:t>Other resources</w:t>
            </w:r>
          </w:p>
        </w:tc>
        <w:tc>
          <w:tcPr>
            <w:tcW w:w="13040" w:type="dxa"/>
            <w:gridSpan w:val="5"/>
            <w:shd w:val="clear" w:color="auto" w:fill="auto"/>
            <w:vAlign w:val="center"/>
          </w:tcPr>
          <w:p w14:paraId="68298570" w14:textId="3AB7290B" w:rsidR="0089093E" w:rsidRPr="00D1505C" w:rsidRDefault="0089093E" w:rsidP="0089093E">
            <w:pPr>
              <w:rPr>
                <w:rStyle w:val="Hyperlink"/>
                <w:color w:val="000000" w:themeColor="text1"/>
              </w:rPr>
            </w:pPr>
            <w:r w:rsidRPr="00D1505C">
              <w:rPr>
                <w:rStyle w:val="Hyperlink"/>
                <w:color w:val="000000" w:themeColor="text1"/>
                <w:sz w:val="16"/>
                <w:szCs w:val="16"/>
              </w:rPr>
              <w:t>For further guidance</w:t>
            </w:r>
            <w:r w:rsidR="00932BE2">
              <w:rPr>
                <w:rStyle w:val="Hyperlink"/>
                <w:color w:val="000000" w:themeColor="text1"/>
                <w:sz w:val="16"/>
                <w:szCs w:val="16"/>
              </w:rPr>
              <w:t>,</w:t>
            </w:r>
            <w:r w:rsidRPr="00D1505C">
              <w:rPr>
                <w:rStyle w:val="Hyperlink"/>
                <w:color w:val="000000" w:themeColor="text1"/>
                <w:sz w:val="16"/>
                <w:szCs w:val="16"/>
              </w:rPr>
              <w:t xml:space="preserve"> refer to </w:t>
            </w:r>
            <w:hyperlink r:id="rId235" w:history="1">
              <w:r w:rsidRPr="00D1505C">
                <w:rPr>
                  <w:rStyle w:val="Hyperlink"/>
                  <w:sz w:val="16"/>
                  <w:szCs w:val="16"/>
                </w:rPr>
                <w:t>An introduction to responsible investment: listed equity</w:t>
              </w:r>
            </w:hyperlink>
            <w:r w:rsidRPr="00D1505C">
              <w:rPr>
                <w:rStyle w:val="Hyperlink"/>
                <w:sz w:val="16"/>
                <w:szCs w:val="16"/>
              </w:rPr>
              <w:t xml:space="preserve"> </w:t>
            </w:r>
            <w:r w:rsidRPr="00D1505C">
              <w:rPr>
                <w:rStyle w:val="Hyperlink"/>
                <w:color w:val="auto"/>
                <w:sz w:val="16"/>
                <w:szCs w:val="16"/>
              </w:rPr>
              <w:t xml:space="preserve">and </w:t>
            </w:r>
            <w:hyperlink r:id="rId236" w:history="1">
              <w:r w:rsidRPr="00D1505C">
                <w:rPr>
                  <w:rStyle w:val="Hyperlink"/>
                  <w:sz w:val="16"/>
                  <w:szCs w:val="16"/>
                </w:rPr>
                <w:t>An introduction to responsible investment: screening</w:t>
              </w:r>
            </w:hyperlink>
            <w:r w:rsidRPr="00932BE2">
              <w:rPr>
                <w:rStyle w:val="Hyperlink"/>
                <w:color w:val="auto"/>
                <w:sz w:val="16"/>
                <w:szCs w:val="16"/>
              </w:rPr>
              <w:t>.</w:t>
            </w:r>
          </w:p>
        </w:tc>
      </w:tr>
      <w:tr w:rsidR="0089093E" w:rsidRPr="00D1505C" w14:paraId="3B6EDC90" w14:textId="77777777" w:rsidTr="00A36CA4">
        <w:trPr>
          <w:gridAfter w:val="1"/>
          <w:wAfter w:w="8" w:type="dxa"/>
          <w:trHeight w:val="300"/>
        </w:trPr>
        <w:tc>
          <w:tcPr>
            <w:tcW w:w="14884" w:type="dxa"/>
            <w:gridSpan w:val="6"/>
            <w:shd w:val="clear" w:color="auto" w:fill="0070C0"/>
            <w:vAlign w:val="center"/>
          </w:tcPr>
          <w:p w14:paraId="0695C9E4" w14:textId="77777777" w:rsidR="0089093E" w:rsidRPr="00D1505C" w:rsidRDefault="0089093E" w:rsidP="0089093E">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89093E" w:rsidRPr="00D1505C" w14:paraId="796269DF" w14:textId="77777777" w:rsidTr="00A36CA4">
        <w:trPr>
          <w:gridAfter w:val="1"/>
          <w:wAfter w:w="8" w:type="dxa"/>
          <w:trHeight w:val="300"/>
        </w:trPr>
        <w:tc>
          <w:tcPr>
            <w:tcW w:w="1844" w:type="dxa"/>
            <w:shd w:val="clear" w:color="auto" w:fill="auto"/>
            <w:vAlign w:val="center"/>
          </w:tcPr>
          <w:p w14:paraId="271044A6" w14:textId="77777777" w:rsidR="0089093E" w:rsidRPr="00D1505C" w:rsidRDefault="0089093E" w:rsidP="0089093E">
            <w:pPr>
              <w:rPr>
                <w:b/>
                <w:bCs/>
                <w:sz w:val="16"/>
                <w:szCs w:val="16"/>
              </w:rPr>
            </w:pPr>
            <w:r w:rsidRPr="00D1505C">
              <w:rPr>
                <w:b/>
                <w:bCs/>
                <w:sz w:val="16"/>
                <w:szCs w:val="16"/>
              </w:rPr>
              <w:t>Dependent on</w:t>
            </w:r>
          </w:p>
        </w:tc>
        <w:tc>
          <w:tcPr>
            <w:tcW w:w="13040" w:type="dxa"/>
            <w:gridSpan w:val="5"/>
            <w:shd w:val="clear" w:color="auto" w:fill="auto"/>
            <w:vAlign w:val="center"/>
          </w:tcPr>
          <w:p w14:paraId="362660F5" w14:textId="173463AE" w:rsidR="0089093E" w:rsidRPr="00D1505C" w:rsidRDefault="0051173C" w:rsidP="0089093E">
            <w:pPr>
              <w:rPr>
                <w:color w:val="000000" w:themeColor="text1"/>
                <w:sz w:val="16"/>
                <w:szCs w:val="16"/>
              </w:rPr>
            </w:pPr>
            <w:r w:rsidRPr="00D1505C">
              <w:rPr>
                <w:sz w:val="16"/>
                <w:szCs w:val="16"/>
              </w:rPr>
              <w:t>[OO 1</w:t>
            </w:r>
            <w:r w:rsidR="00443876" w:rsidRPr="00D1505C">
              <w:rPr>
                <w:sz w:val="16"/>
                <w:szCs w:val="16"/>
              </w:rPr>
              <w:t>1</w:t>
            </w:r>
            <w:r w:rsidRPr="00D1505C">
              <w:rPr>
                <w:sz w:val="16"/>
                <w:szCs w:val="16"/>
              </w:rPr>
              <w:t>]</w:t>
            </w:r>
          </w:p>
        </w:tc>
      </w:tr>
      <w:tr w:rsidR="0089093E" w:rsidRPr="00D1505C" w14:paraId="49530EE0" w14:textId="77777777" w:rsidTr="00A36CA4">
        <w:trPr>
          <w:gridAfter w:val="1"/>
          <w:wAfter w:w="8" w:type="dxa"/>
          <w:trHeight w:val="300"/>
        </w:trPr>
        <w:tc>
          <w:tcPr>
            <w:tcW w:w="1844" w:type="dxa"/>
            <w:shd w:val="clear" w:color="auto" w:fill="auto"/>
            <w:vAlign w:val="center"/>
          </w:tcPr>
          <w:p w14:paraId="4F848C2B" w14:textId="77777777" w:rsidR="0089093E" w:rsidRPr="00D1505C" w:rsidRDefault="0089093E" w:rsidP="0089093E">
            <w:pPr>
              <w:rPr>
                <w:b/>
                <w:bCs/>
                <w:sz w:val="16"/>
                <w:szCs w:val="16"/>
              </w:rPr>
            </w:pPr>
            <w:r w:rsidRPr="00D1505C">
              <w:rPr>
                <w:b/>
                <w:bCs/>
                <w:sz w:val="16"/>
                <w:szCs w:val="16"/>
              </w:rPr>
              <w:t>Gateway to</w:t>
            </w:r>
          </w:p>
        </w:tc>
        <w:tc>
          <w:tcPr>
            <w:tcW w:w="13040" w:type="dxa"/>
            <w:gridSpan w:val="5"/>
            <w:shd w:val="clear" w:color="auto" w:fill="auto"/>
            <w:vAlign w:val="center"/>
          </w:tcPr>
          <w:p w14:paraId="21F1839E" w14:textId="686F7202" w:rsidR="0089093E" w:rsidRPr="00D1505C" w:rsidRDefault="0089093E" w:rsidP="0089093E">
            <w:pPr>
              <w:rPr>
                <w:color w:val="000000" w:themeColor="text1"/>
                <w:sz w:val="16"/>
                <w:szCs w:val="16"/>
              </w:rPr>
            </w:pPr>
            <w:r w:rsidRPr="00D1505C">
              <w:rPr>
                <w:color w:val="000000" w:themeColor="text1"/>
                <w:sz w:val="16"/>
                <w:szCs w:val="16"/>
              </w:rPr>
              <w:t xml:space="preserve">[OO </w:t>
            </w:r>
            <w:r w:rsidR="00443876" w:rsidRPr="00D1505C">
              <w:rPr>
                <w:color w:val="000000" w:themeColor="text1"/>
                <w:sz w:val="16"/>
                <w:szCs w:val="16"/>
              </w:rPr>
              <w:t>17</w:t>
            </w:r>
            <w:r w:rsidRPr="00D1505C">
              <w:rPr>
                <w:color w:val="000000" w:themeColor="text1"/>
                <w:sz w:val="16"/>
                <w:szCs w:val="16"/>
              </w:rPr>
              <w:t>.1 LE]</w:t>
            </w:r>
            <w:r w:rsidR="0051173C" w:rsidRPr="00D1505C">
              <w:rPr>
                <w:color w:val="000000" w:themeColor="text1"/>
                <w:sz w:val="16"/>
                <w:szCs w:val="16"/>
              </w:rPr>
              <w:t xml:space="preserve">, </w:t>
            </w:r>
            <w:r w:rsidRPr="00D1505C">
              <w:rPr>
                <w:color w:val="000000" w:themeColor="text1"/>
                <w:sz w:val="16"/>
                <w:szCs w:val="16"/>
              </w:rPr>
              <w:t>[LE 1</w:t>
            </w:r>
            <w:r w:rsidR="00F22600" w:rsidRPr="00D1505C">
              <w:rPr>
                <w:color w:val="000000" w:themeColor="text1"/>
                <w:sz w:val="16"/>
                <w:szCs w:val="16"/>
              </w:rPr>
              <w:t>2</w:t>
            </w:r>
            <w:r w:rsidRPr="00D1505C">
              <w:rPr>
                <w:color w:val="000000" w:themeColor="text1"/>
                <w:sz w:val="16"/>
                <w:szCs w:val="16"/>
              </w:rPr>
              <w:t xml:space="preserve">] </w:t>
            </w:r>
          </w:p>
        </w:tc>
      </w:tr>
      <w:tr w:rsidR="0089093E" w:rsidRPr="00D1505C" w14:paraId="378A882F" w14:textId="77777777" w:rsidTr="00A36CA4">
        <w:trPr>
          <w:gridAfter w:val="1"/>
          <w:wAfter w:w="8" w:type="dxa"/>
          <w:trHeight w:val="300"/>
        </w:trPr>
        <w:tc>
          <w:tcPr>
            <w:tcW w:w="14884" w:type="dxa"/>
            <w:gridSpan w:val="6"/>
            <w:shd w:val="clear" w:color="auto" w:fill="0070C0"/>
            <w:vAlign w:val="center"/>
          </w:tcPr>
          <w:p w14:paraId="126E9659" w14:textId="77777777" w:rsidR="0089093E" w:rsidRPr="00D1505C" w:rsidRDefault="0089093E" w:rsidP="0089093E">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89093E" w:rsidRPr="00D1505C" w14:paraId="5A162BA8" w14:textId="77777777" w:rsidTr="00A36CA4">
        <w:trPr>
          <w:gridAfter w:val="1"/>
          <w:wAfter w:w="8" w:type="dxa"/>
          <w:trHeight w:val="354"/>
        </w:trPr>
        <w:tc>
          <w:tcPr>
            <w:tcW w:w="1844" w:type="dxa"/>
            <w:shd w:val="clear" w:color="auto" w:fill="auto"/>
            <w:vAlign w:val="center"/>
          </w:tcPr>
          <w:p w14:paraId="58974139" w14:textId="77777777" w:rsidR="0089093E" w:rsidRPr="00D1505C" w:rsidRDefault="0089093E" w:rsidP="0089093E">
            <w:pPr>
              <w:rPr>
                <w:b/>
                <w:sz w:val="16"/>
                <w:szCs w:val="16"/>
              </w:rPr>
            </w:pPr>
            <w:r w:rsidRPr="00D1505C">
              <w:rPr>
                <w:b/>
                <w:sz w:val="16"/>
                <w:szCs w:val="16"/>
              </w:rPr>
              <w:t>Assessment criteria</w:t>
            </w:r>
          </w:p>
        </w:tc>
        <w:tc>
          <w:tcPr>
            <w:tcW w:w="13040" w:type="dxa"/>
            <w:gridSpan w:val="5"/>
            <w:shd w:val="clear" w:color="auto" w:fill="auto"/>
            <w:vAlign w:val="center"/>
          </w:tcPr>
          <w:p w14:paraId="3DAE12DB" w14:textId="77777777" w:rsidR="0089093E" w:rsidRPr="00D1505C" w:rsidRDefault="0089093E" w:rsidP="0089093E">
            <w:pPr>
              <w:rPr>
                <w:color w:val="000000" w:themeColor="text1"/>
                <w:sz w:val="16"/>
                <w:szCs w:val="16"/>
              </w:rPr>
            </w:pPr>
            <w:r w:rsidRPr="00D1505C">
              <w:rPr>
                <w:rStyle w:val="Hyperlink"/>
                <w:color w:val="000000" w:themeColor="text1"/>
                <w:sz w:val="16"/>
                <w:szCs w:val="16"/>
              </w:rPr>
              <w:t>Not assessed</w:t>
            </w:r>
          </w:p>
        </w:tc>
      </w:tr>
    </w:tbl>
    <w:p w14:paraId="6164AEFC" w14:textId="77777777" w:rsidR="00E17ADD" w:rsidRPr="00D1505C" w:rsidRDefault="00E17ADD"/>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4675"/>
        <w:gridCol w:w="1984"/>
        <w:gridCol w:w="1984"/>
        <w:gridCol w:w="8"/>
      </w:tblGrid>
      <w:tr w:rsidR="00190D5F" w:rsidRPr="00D1505C" w14:paraId="5598A912" w14:textId="77777777" w:rsidTr="00946572">
        <w:trPr>
          <w:trHeight w:val="367"/>
        </w:trPr>
        <w:tc>
          <w:tcPr>
            <w:tcW w:w="1842" w:type="dxa"/>
            <w:vMerge w:val="restart"/>
            <w:shd w:val="clear" w:color="auto" w:fill="DFF5F9"/>
            <w:vAlign w:val="center"/>
            <w:hideMark/>
          </w:tcPr>
          <w:p w14:paraId="1F95AC8B" w14:textId="77777777" w:rsidR="0089093E" w:rsidRPr="00D1505C" w:rsidRDefault="0089093E" w:rsidP="0089093E">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4C09022C" w14:textId="77777777" w:rsidR="0089093E" w:rsidRPr="00D1505C" w:rsidRDefault="0089093E" w:rsidP="0089093E">
            <w:pPr>
              <w:spacing w:line="240" w:lineRule="auto"/>
              <w:jc w:val="center"/>
              <w:textAlignment w:val="baseline"/>
              <w:rPr>
                <w:rFonts w:eastAsia="Times New Roman" w:cs="Arial"/>
                <w:b/>
                <w:sz w:val="14"/>
                <w:szCs w:val="14"/>
                <w:lang w:eastAsia="en-GB"/>
              </w:rPr>
            </w:pPr>
          </w:p>
          <w:p w14:paraId="10A53C3C" w14:textId="67BC8500" w:rsidR="0089093E" w:rsidRPr="00D1505C" w:rsidRDefault="0089093E" w:rsidP="0089093E">
            <w:pPr>
              <w:pStyle w:val="Indicatorsubsection"/>
              <w:rPr>
                <w:sz w:val="18"/>
                <w:szCs w:val="18"/>
                <w:lang w:val="en-GB"/>
              </w:rPr>
            </w:pPr>
            <w:bookmarkStart w:id="90" w:name="_Toc114210154"/>
            <w:r w:rsidRPr="00D1505C">
              <w:rPr>
                <w:lang w:val="en-GB"/>
              </w:rPr>
              <w:t xml:space="preserve">OO </w:t>
            </w:r>
            <w:r w:rsidR="00443876" w:rsidRPr="00D1505C">
              <w:rPr>
                <w:lang w:val="en-GB"/>
              </w:rPr>
              <w:t>17</w:t>
            </w:r>
            <w:r w:rsidRPr="00D1505C">
              <w:rPr>
                <w:lang w:val="en-GB"/>
              </w:rPr>
              <w:t>.1 LE</w:t>
            </w:r>
            <w:bookmarkEnd w:id="90"/>
            <w:r w:rsidRPr="00D1505C">
              <w:rPr>
                <w:lang w:val="en-GB"/>
              </w:rPr>
              <w:t> </w:t>
            </w:r>
          </w:p>
        </w:tc>
        <w:tc>
          <w:tcPr>
            <w:tcW w:w="1559" w:type="dxa"/>
            <w:shd w:val="clear" w:color="auto" w:fill="DFF5F9"/>
            <w:vAlign w:val="center"/>
            <w:hideMark/>
          </w:tcPr>
          <w:p w14:paraId="2E049301" w14:textId="77777777" w:rsidR="0089093E" w:rsidRPr="00D1505C" w:rsidRDefault="0089093E" w:rsidP="0089093E">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0088529A" w14:textId="7FF5F5B2" w:rsidR="0089093E" w:rsidRPr="00D1505C" w:rsidRDefault="0089093E" w:rsidP="0089093E">
            <w:pPr>
              <w:spacing w:line="240" w:lineRule="auto"/>
              <w:textAlignment w:val="baseline"/>
              <w:rPr>
                <w:rFonts w:eastAsia="Times New Roman" w:cs="Arial"/>
                <w:sz w:val="14"/>
                <w:szCs w:val="14"/>
                <w:lang w:eastAsia="en-GB"/>
              </w:rPr>
            </w:pPr>
            <w:r w:rsidRPr="00D1505C">
              <w:rPr>
                <w:b/>
                <w:bCs/>
                <w:sz w:val="22"/>
                <w:szCs w:val="22"/>
              </w:rPr>
              <w:t xml:space="preserve">OO </w:t>
            </w:r>
            <w:r w:rsidR="00443876" w:rsidRPr="00D1505C">
              <w:rPr>
                <w:b/>
                <w:bCs/>
                <w:sz w:val="22"/>
                <w:szCs w:val="22"/>
              </w:rPr>
              <w:t>17</w:t>
            </w:r>
            <w:r w:rsidRPr="00D1505C">
              <w:rPr>
                <w:b/>
                <w:bCs/>
                <w:sz w:val="22"/>
                <w:szCs w:val="22"/>
              </w:rPr>
              <w:t xml:space="preserve"> LE</w:t>
            </w:r>
          </w:p>
        </w:tc>
        <w:tc>
          <w:tcPr>
            <w:tcW w:w="4678" w:type="dxa"/>
            <w:vMerge w:val="restart"/>
            <w:shd w:val="clear" w:color="auto" w:fill="DFF5F9"/>
            <w:vAlign w:val="center"/>
          </w:tcPr>
          <w:p w14:paraId="08D58B21" w14:textId="77777777" w:rsidR="0089093E" w:rsidRPr="00D1505C" w:rsidRDefault="0089093E" w:rsidP="0089093E">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34738C6" w14:textId="77777777" w:rsidR="0089093E" w:rsidRPr="00D1505C" w:rsidRDefault="0089093E" w:rsidP="0089093E">
            <w:pPr>
              <w:spacing w:line="240" w:lineRule="auto"/>
              <w:jc w:val="center"/>
              <w:textAlignment w:val="baseline"/>
              <w:rPr>
                <w:rFonts w:eastAsia="Times New Roman" w:cs="Arial"/>
                <w:sz w:val="14"/>
                <w:szCs w:val="14"/>
                <w:lang w:eastAsia="en-GB"/>
              </w:rPr>
            </w:pPr>
          </w:p>
          <w:p w14:paraId="5E59C35B" w14:textId="77777777" w:rsidR="0089093E" w:rsidRPr="00D1505C" w:rsidRDefault="0089093E" w:rsidP="0089093E">
            <w:pPr>
              <w:jc w:val="center"/>
              <w:rPr>
                <w:sz w:val="18"/>
                <w:szCs w:val="18"/>
              </w:rPr>
            </w:pPr>
            <w:r w:rsidRPr="00D1505C">
              <w:rPr>
                <w:b/>
                <w:bCs/>
                <w:sz w:val="22"/>
                <w:szCs w:val="22"/>
              </w:rPr>
              <w:t>Listed equity</w:t>
            </w:r>
          </w:p>
        </w:tc>
        <w:tc>
          <w:tcPr>
            <w:tcW w:w="1985" w:type="dxa"/>
            <w:vMerge w:val="restart"/>
            <w:shd w:val="clear" w:color="auto" w:fill="DFF5F9"/>
            <w:vAlign w:val="center"/>
            <w:hideMark/>
          </w:tcPr>
          <w:p w14:paraId="34A85DD4" w14:textId="77777777" w:rsidR="0089093E" w:rsidRPr="00D1505C" w:rsidRDefault="0089093E" w:rsidP="0089093E">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A24660F" w14:textId="77777777" w:rsidR="0089093E" w:rsidRPr="00D1505C" w:rsidRDefault="0089093E" w:rsidP="0089093E">
            <w:pPr>
              <w:spacing w:line="240" w:lineRule="auto"/>
              <w:jc w:val="center"/>
              <w:textAlignment w:val="baseline"/>
              <w:rPr>
                <w:rFonts w:eastAsia="Times New Roman" w:cs="Arial"/>
                <w:b/>
                <w:bCs/>
                <w:sz w:val="14"/>
                <w:szCs w:val="14"/>
                <w:lang w:eastAsia="en-GB"/>
              </w:rPr>
            </w:pPr>
          </w:p>
          <w:p w14:paraId="216C1156" w14:textId="77777777" w:rsidR="0089093E" w:rsidRPr="00D1505C" w:rsidRDefault="0089093E" w:rsidP="0089093E">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5" w:type="dxa"/>
            <w:gridSpan w:val="2"/>
            <w:vMerge w:val="restart"/>
            <w:shd w:val="clear" w:color="auto" w:fill="00B0F0"/>
            <w:tcMar>
              <w:top w:w="113" w:type="dxa"/>
              <w:left w:w="113" w:type="dxa"/>
              <w:bottom w:w="113" w:type="dxa"/>
              <w:right w:w="113" w:type="dxa"/>
            </w:tcMar>
            <w:vAlign w:val="center"/>
            <w:hideMark/>
          </w:tcPr>
          <w:p w14:paraId="49E1D972" w14:textId="77777777" w:rsidR="0089093E" w:rsidRPr="00D1505C" w:rsidRDefault="0089093E" w:rsidP="0089093E">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785FD602" w14:textId="77777777" w:rsidR="0089093E" w:rsidRPr="00D1505C" w:rsidRDefault="0089093E" w:rsidP="0089093E">
            <w:pPr>
              <w:spacing w:line="240" w:lineRule="auto"/>
              <w:jc w:val="center"/>
              <w:textAlignment w:val="baseline"/>
              <w:rPr>
                <w:rFonts w:eastAsia="Times New Roman" w:cs="Arial"/>
                <w:b/>
                <w:bCs/>
                <w:color w:val="FFFFFF" w:themeColor="background1"/>
                <w:sz w:val="14"/>
                <w:szCs w:val="14"/>
                <w:lang w:eastAsia="en-GB"/>
              </w:rPr>
            </w:pPr>
          </w:p>
          <w:p w14:paraId="0FA204A3" w14:textId="77777777" w:rsidR="0089093E" w:rsidRPr="00D1505C" w:rsidRDefault="0089093E" w:rsidP="0089093E">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190D5F" w:rsidRPr="00D1505C" w14:paraId="678479C0" w14:textId="77777777" w:rsidTr="00946572">
        <w:trPr>
          <w:trHeight w:val="367"/>
        </w:trPr>
        <w:tc>
          <w:tcPr>
            <w:tcW w:w="1842" w:type="dxa"/>
            <w:vMerge/>
            <w:shd w:val="clear" w:color="auto" w:fill="DFF5F9"/>
            <w:vAlign w:val="center"/>
          </w:tcPr>
          <w:p w14:paraId="5C9AF8CB" w14:textId="77777777" w:rsidR="0089093E" w:rsidRPr="00D1505C" w:rsidRDefault="0089093E" w:rsidP="0089093E">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40477B1B" w14:textId="77777777" w:rsidR="0089093E" w:rsidRPr="00D1505C" w:rsidRDefault="0089093E" w:rsidP="0089093E">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114AA236" w14:textId="31D33D6C" w:rsidR="0089093E" w:rsidRPr="00D1505C" w:rsidRDefault="0089093E" w:rsidP="0089093E">
            <w:pPr>
              <w:spacing w:line="240" w:lineRule="auto"/>
              <w:textAlignment w:val="baseline"/>
              <w:rPr>
                <w:rFonts w:eastAsia="Times New Roman" w:cs="Arial"/>
                <w:b/>
                <w:sz w:val="14"/>
                <w:szCs w:val="14"/>
                <w:lang w:eastAsia="en-GB"/>
              </w:rPr>
            </w:pPr>
            <w:r w:rsidRPr="00D1505C">
              <w:rPr>
                <w:b/>
                <w:bCs/>
                <w:sz w:val="22"/>
                <w:szCs w:val="22"/>
              </w:rPr>
              <w:t xml:space="preserve">LE </w:t>
            </w:r>
            <w:r w:rsidR="00443876" w:rsidRPr="00D1505C">
              <w:rPr>
                <w:b/>
                <w:bCs/>
                <w:sz w:val="22"/>
                <w:szCs w:val="22"/>
              </w:rPr>
              <w:t>9</w:t>
            </w:r>
          </w:p>
        </w:tc>
        <w:tc>
          <w:tcPr>
            <w:tcW w:w="4678" w:type="dxa"/>
            <w:vMerge/>
            <w:shd w:val="clear" w:color="auto" w:fill="DFF5F9"/>
            <w:vAlign w:val="center"/>
          </w:tcPr>
          <w:p w14:paraId="773DBE91" w14:textId="77777777" w:rsidR="0089093E" w:rsidRPr="00D1505C" w:rsidRDefault="0089093E" w:rsidP="0089093E">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16C4AF6C" w14:textId="77777777" w:rsidR="0089093E" w:rsidRPr="00D1505C" w:rsidRDefault="0089093E" w:rsidP="0089093E">
            <w:pPr>
              <w:spacing w:line="240" w:lineRule="auto"/>
              <w:jc w:val="center"/>
              <w:textAlignment w:val="baseline"/>
              <w:rPr>
                <w:rFonts w:eastAsia="Times New Roman" w:cs="Arial"/>
                <w:b/>
                <w:bCs/>
                <w:sz w:val="14"/>
                <w:szCs w:val="14"/>
                <w:lang w:eastAsia="en-GB"/>
              </w:rPr>
            </w:pPr>
          </w:p>
        </w:tc>
        <w:tc>
          <w:tcPr>
            <w:tcW w:w="1985" w:type="dxa"/>
            <w:gridSpan w:val="2"/>
            <w:vMerge/>
            <w:shd w:val="clear" w:color="auto" w:fill="00B0F0"/>
            <w:tcMar>
              <w:top w:w="113" w:type="dxa"/>
              <w:left w:w="113" w:type="dxa"/>
              <w:bottom w:w="113" w:type="dxa"/>
              <w:right w:w="113" w:type="dxa"/>
            </w:tcMar>
            <w:vAlign w:val="center"/>
          </w:tcPr>
          <w:p w14:paraId="128A87B2" w14:textId="77777777" w:rsidR="0089093E" w:rsidRPr="00D1505C" w:rsidRDefault="0089093E" w:rsidP="0089093E">
            <w:pPr>
              <w:spacing w:line="240" w:lineRule="auto"/>
              <w:jc w:val="center"/>
              <w:textAlignment w:val="baseline"/>
              <w:rPr>
                <w:rFonts w:eastAsia="Times New Roman" w:cs="Arial"/>
                <w:b/>
                <w:bCs/>
                <w:color w:val="FFFFFF" w:themeColor="background1"/>
                <w:sz w:val="14"/>
                <w:szCs w:val="14"/>
                <w:lang w:eastAsia="en-GB"/>
              </w:rPr>
            </w:pPr>
          </w:p>
        </w:tc>
      </w:tr>
      <w:tr w:rsidR="0089093E" w:rsidRPr="00D1505C" w14:paraId="0364E8D3" w14:textId="77777777" w:rsidTr="00A36CA4">
        <w:trPr>
          <w:gridAfter w:val="1"/>
          <w:wAfter w:w="8" w:type="dxa"/>
          <w:trHeight w:val="567"/>
        </w:trPr>
        <w:tc>
          <w:tcPr>
            <w:tcW w:w="14884" w:type="dxa"/>
            <w:gridSpan w:val="6"/>
            <w:shd w:val="clear" w:color="auto" w:fill="FFFFFF" w:themeFill="background1"/>
            <w:tcMar>
              <w:top w:w="113" w:type="dxa"/>
              <w:left w:w="113" w:type="dxa"/>
              <w:bottom w:w="113" w:type="dxa"/>
              <w:right w:w="113" w:type="dxa"/>
            </w:tcMar>
            <w:vAlign w:val="center"/>
            <w:hideMark/>
          </w:tcPr>
          <w:p w14:paraId="06AEBD5F" w14:textId="611B1EE5" w:rsidR="0089093E" w:rsidRPr="00D1505C" w:rsidRDefault="0089093E" w:rsidP="0089093E">
            <w:pPr>
              <w:spacing w:line="276" w:lineRule="auto"/>
              <w:textAlignment w:val="baseline"/>
              <w:rPr>
                <w:rFonts w:eastAsia="Times New Roman" w:cs="Arial"/>
                <w:b/>
                <w:lang w:eastAsia="en-GB"/>
              </w:rPr>
            </w:pPr>
            <w:r w:rsidRPr="00D1505C">
              <w:rPr>
                <w:rFonts w:eastAsia="Times New Roman" w:cs="Arial"/>
                <w:b/>
                <w:lang w:eastAsia="en-GB"/>
              </w:rPr>
              <w:t xml:space="preserve">What type of </w:t>
            </w:r>
            <w:hyperlink r:id="rId237" w:history="1">
              <w:r w:rsidRPr="00D1505C">
                <w:rPr>
                  <w:rStyle w:val="Hyperlink"/>
                  <w:rFonts w:eastAsia="Times New Roman" w:cs="Arial"/>
                  <w:b/>
                  <w:lang w:eastAsia="en-GB"/>
                </w:rPr>
                <w:t>screening</w:t>
              </w:r>
            </w:hyperlink>
            <w:r w:rsidRPr="00D1505C">
              <w:rPr>
                <w:rFonts w:eastAsia="Times New Roman" w:cs="Arial"/>
                <w:b/>
                <w:lang w:eastAsia="en-GB"/>
              </w:rPr>
              <w:t xml:space="preserve"> does your organisation use for your </w:t>
            </w:r>
            <w:hyperlink r:id="rId238" w:history="1">
              <w:r w:rsidRPr="00D1505C">
                <w:rPr>
                  <w:rStyle w:val="Hyperlink"/>
                  <w:rFonts w:eastAsia="Times New Roman" w:cs="Arial"/>
                  <w:b/>
                  <w:lang w:eastAsia="en-GB"/>
                </w:rPr>
                <w:t>internally managed</w:t>
              </w:r>
            </w:hyperlink>
            <w:r w:rsidRPr="00D1505C">
              <w:rPr>
                <w:rFonts w:eastAsia="Times New Roman" w:cs="Arial"/>
                <w:b/>
                <w:lang w:eastAsia="en-GB"/>
              </w:rPr>
              <w:t xml:space="preserve"> </w:t>
            </w:r>
            <w:hyperlink r:id="rId239" w:history="1">
              <w:r w:rsidRPr="00D1505C">
                <w:rPr>
                  <w:rStyle w:val="Hyperlink"/>
                  <w:rFonts w:eastAsia="Times New Roman" w:cs="Arial"/>
                  <w:b/>
                  <w:lang w:eastAsia="en-GB"/>
                </w:rPr>
                <w:t>active</w:t>
              </w:r>
            </w:hyperlink>
            <w:r w:rsidRPr="00D1505C">
              <w:rPr>
                <w:rFonts w:eastAsia="Times New Roman" w:cs="Arial"/>
                <w:b/>
                <w:lang w:eastAsia="en-GB"/>
              </w:rPr>
              <w:t xml:space="preserve"> </w:t>
            </w:r>
            <w:hyperlink r:id="rId240" w:history="1">
              <w:r w:rsidRPr="00D1505C">
                <w:rPr>
                  <w:rStyle w:val="Hyperlink"/>
                  <w:rFonts w:eastAsia="Times New Roman" w:cs="Arial"/>
                  <w:b/>
                  <w:lang w:eastAsia="en-GB"/>
                </w:rPr>
                <w:t>listed equity</w:t>
              </w:r>
            </w:hyperlink>
            <w:r w:rsidRPr="00D1505C">
              <w:rPr>
                <w:rFonts w:eastAsia="Times New Roman" w:cs="Arial"/>
                <w:b/>
                <w:lang w:eastAsia="en-GB"/>
              </w:rPr>
              <w:t xml:space="preserve"> assets where a screening </w:t>
            </w:r>
            <w:r w:rsidR="006F18B7">
              <w:rPr>
                <w:rFonts w:eastAsia="Times New Roman" w:cs="Arial"/>
                <w:b/>
                <w:lang w:eastAsia="en-GB"/>
              </w:rPr>
              <w:t>approach</w:t>
            </w:r>
            <w:r w:rsidR="006F18B7" w:rsidRPr="00D1505C">
              <w:rPr>
                <w:rFonts w:eastAsia="Times New Roman" w:cs="Arial"/>
                <w:b/>
                <w:lang w:eastAsia="en-GB"/>
              </w:rPr>
              <w:t xml:space="preserve"> </w:t>
            </w:r>
            <w:r w:rsidRPr="00D1505C">
              <w:rPr>
                <w:rFonts w:eastAsia="Times New Roman" w:cs="Arial"/>
                <w:b/>
                <w:lang w:eastAsia="en-GB"/>
              </w:rPr>
              <w:t>is applied?</w:t>
            </w:r>
          </w:p>
          <w:p w14:paraId="6F024AE6" w14:textId="77777777" w:rsidR="00E17ADD" w:rsidRPr="00D1505C" w:rsidRDefault="00E17ADD" w:rsidP="0089093E">
            <w:pPr>
              <w:spacing w:line="276" w:lineRule="auto"/>
              <w:textAlignment w:val="baseline"/>
              <w:rPr>
                <w:rFonts w:eastAsia="Times New Roman" w:cs="Arial"/>
                <w:b/>
                <w:lang w:eastAsia="en-GB"/>
              </w:rPr>
            </w:pPr>
          </w:p>
          <w:p w14:paraId="603F9C88" w14:textId="687D331F" w:rsidR="00E17ADD" w:rsidRPr="00D1505C" w:rsidRDefault="00C32A64" w:rsidP="0089093E">
            <w:pPr>
              <w:spacing w:line="276" w:lineRule="auto"/>
              <w:textAlignment w:val="baseline"/>
              <w:rPr>
                <w:rFonts w:eastAsia="Times New Roman" w:cs="Arial"/>
                <w:lang w:eastAsia="en-GB"/>
              </w:rPr>
            </w:pPr>
            <w:r>
              <w:rPr>
                <w:rFonts w:eastAsia="Times New Roman" w:cs="Arial"/>
                <w:i/>
                <w:iCs/>
                <w:lang w:eastAsia="en-GB"/>
              </w:rPr>
              <w:t>The p</w:t>
            </w:r>
            <w:r w:rsidRPr="00D1505C">
              <w:rPr>
                <w:rFonts w:eastAsia="Times New Roman" w:cs="Arial"/>
                <w:i/>
                <w:iCs/>
                <w:lang w:eastAsia="en-GB"/>
              </w:rPr>
              <w:t xml:space="preserve">ercentage </w:t>
            </w:r>
            <w:r w:rsidR="00E17ADD" w:rsidRPr="00D1505C">
              <w:rPr>
                <w:rFonts w:eastAsia="Times New Roman" w:cs="Arial"/>
                <w:i/>
                <w:iCs/>
                <w:lang w:eastAsia="en-GB"/>
              </w:rPr>
              <w:t>figure can be rounded to the nearest 5%.</w:t>
            </w:r>
          </w:p>
        </w:tc>
      </w:tr>
      <w:tr w:rsidR="00A54B32" w:rsidRPr="00D1505C" w14:paraId="0DFE8C18" w14:textId="77777777" w:rsidTr="00A36CA4">
        <w:trPr>
          <w:gridAfter w:val="1"/>
          <w:wAfter w:w="8" w:type="dxa"/>
          <w:trHeight w:val="227"/>
        </w:trPr>
        <w:tc>
          <w:tcPr>
            <w:tcW w:w="6236" w:type="dxa"/>
            <w:gridSpan w:val="3"/>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51448AD8" w14:textId="77777777" w:rsidR="0089093E" w:rsidRPr="00D1505C" w:rsidRDefault="0089093E" w:rsidP="0089093E">
            <w:pPr>
              <w:spacing w:line="276" w:lineRule="auto"/>
              <w:textAlignment w:val="baseline"/>
            </w:pPr>
          </w:p>
        </w:tc>
        <w:tc>
          <w:tcPr>
            <w:tcW w:w="8648" w:type="dxa"/>
            <w:gridSpan w:val="3"/>
            <w:tcBorders>
              <w:bottom w:val="single" w:sz="6" w:space="0" w:color="A6A6A6" w:themeColor="background1" w:themeShade="A6"/>
            </w:tcBorders>
            <w:shd w:val="clear" w:color="auto" w:fill="F2F2F2" w:themeFill="background1" w:themeFillShade="F2"/>
            <w:vAlign w:val="center"/>
          </w:tcPr>
          <w:p w14:paraId="4D8F500B" w14:textId="11B80869" w:rsidR="0089093E" w:rsidRPr="00D1505C" w:rsidRDefault="0089093E" w:rsidP="00A36CA4">
            <w:pPr>
              <w:spacing w:line="276" w:lineRule="auto"/>
              <w:jc w:val="center"/>
              <w:textAlignment w:val="baseline"/>
              <w:rPr>
                <w:rFonts w:eastAsia="Times New Roman" w:cs="Arial"/>
                <w:b/>
                <w:lang w:eastAsia="en-GB"/>
              </w:rPr>
            </w:pPr>
            <w:r w:rsidRPr="00D1505C">
              <w:rPr>
                <w:rFonts w:eastAsia="Times New Roman" w:cs="Arial"/>
                <w:b/>
                <w:lang w:eastAsia="en-GB"/>
              </w:rPr>
              <w:t xml:space="preserve">Percentage </w:t>
            </w:r>
            <w:r w:rsidRPr="00A36CA4">
              <w:rPr>
                <w:rFonts w:eastAsia="Times New Roman" w:cs="Arial"/>
                <w:b/>
                <w:shd w:val="clear" w:color="auto" w:fill="EDEDED"/>
                <w:lang w:eastAsia="en-GB"/>
              </w:rPr>
              <w:t xml:space="preserve">coverage out of your total listed equity assets where </w:t>
            </w:r>
            <w:r w:rsidR="001A3474" w:rsidRPr="00A36CA4">
              <w:rPr>
                <w:rFonts w:eastAsia="Times New Roman" w:cs="Arial"/>
                <w:b/>
                <w:shd w:val="clear" w:color="auto" w:fill="EDEDED"/>
                <w:lang w:eastAsia="en-GB"/>
              </w:rPr>
              <w:t xml:space="preserve">a </w:t>
            </w:r>
            <w:r w:rsidRPr="00A36CA4">
              <w:rPr>
                <w:rFonts w:eastAsia="Times New Roman" w:cs="Arial"/>
                <w:b/>
                <w:shd w:val="clear" w:color="auto" w:fill="EDEDED"/>
                <w:lang w:eastAsia="en-GB"/>
              </w:rPr>
              <w:t xml:space="preserve">screening </w:t>
            </w:r>
            <w:r w:rsidR="006F18B7" w:rsidRPr="00A36CA4">
              <w:rPr>
                <w:rFonts w:eastAsia="Times New Roman" w:cs="Arial"/>
                <w:b/>
                <w:shd w:val="clear" w:color="auto" w:fill="EDEDED"/>
                <w:lang w:eastAsia="en-GB"/>
              </w:rPr>
              <w:t xml:space="preserve">approach </w:t>
            </w:r>
            <w:r w:rsidRPr="00A36CA4">
              <w:rPr>
                <w:rFonts w:eastAsia="Times New Roman" w:cs="Arial"/>
                <w:b/>
                <w:shd w:val="clear" w:color="auto" w:fill="EDEDED"/>
                <w:lang w:eastAsia="en-GB"/>
              </w:rPr>
              <w:t>is applied</w:t>
            </w:r>
          </w:p>
        </w:tc>
      </w:tr>
      <w:tr w:rsidR="00A54B32" w:rsidRPr="00D1505C" w14:paraId="6CFF90B7" w14:textId="77777777" w:rsidTr="00A36CA4">
        <w:trPr>
          <w:gridAfter w:val="1"/>
          <w:wAfter w:w="8" w:type="dxa"/>
          <w:trHeight w:val="465"/>
        </w:trPr>
        <w:tc>
          <w:tcPr>
            <w:tcW w:w="623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9511CE1" w14:textId="77777777" w:rsidR="0089093E" w:rsidRPr="00D1505C" w:rsidRDefault="0089093E" w:rsidP="0089093E">
            <w:pPr>
              <w:spacing w:line="276" w:lineRule="auto"/>
              <w:textAlignment w:val="baseline"/>
            </w:pPr>
            <w:r w:rsidRPr="00D1505C">
              <w:t xml:space="preserve">(A) </w:t>
            </w:r>
            <w:hyperlink r:id="rId241" w:history="1">
              <w:r w:rsidRPr="00D1505C">
                <w:rPr>
                  <w:rStyle w:val="Hyperlink"/>
                </w:rPr>
                <w:t>Positive/best-in-class screening</w:t>
              </w:r>
            </w:hyperlink>
            <w:r w:rsidRPr="00D1505C">
              <w:t xml:space="preserve"> only</w:t>
            </w:r>
          </w:p>
        </w:tc>
        <w:tc>
          <w:tcPr>
            <w:tcW w:w="8648" w:type="dxa"/>
            <w:gridSpan w:val="3"/>
            <w:tcBorders>
              <w:bottom w:val="single" w:sz="6" w:space="0" w:color="A6A6A6" w:themeColor="background1" w:themeShade="A6"/>
            </w:tcBorders>
            <w:shd w:val="clear" w:color="auto" w:fill="FFFFFF" w:themeFill="background1"/>
            <w:vAlign w:val="center"/>
          </w:tcPr>
          <w:p w14:paraId="37CDCB5D" w14:textId="5C275D04" w:rsidR="0089093E" w:rsidRPr="00D1505C" w:rsidRDefault="001745DE" w:rsidP="0089093E">
            <w:pPr>
              <w:spacing w:line="276" w:lineRule="auto"/>
              <w:textAlignment w:val="baseline"/>
              <w:rPr>
                <w:rFonts w:eastAsia="Times New Roman" w:cs="Arial"/>
                <w:lang w:eastAsia="en-GB"/>
              </w:rPr>
            </w:pPr>
            <w:r w:rsidRPr="00D1505C">
              <w:rPr>
                <w:rFonts w:eastAsia="Times New Roman" w:cs="Arial"/>
                <w:lang w:eastAsia="en-GB"/>
              </w:rPr>
              <w:t>_____ %</w:t>
            </w:r>
          </w:p>
        </w:tc>
      </w:tr>
      <w:tr w:rsidR="00A54B32" w:rsidRPr="00D1505C" w14:paraId="19FF7C5E" w14:textId="77777777" w:rsidTr="00A36CA4">
        <w:trPr>
          <w:gridAfter w:val="1"/>
          <w:wAfter w:w="8" w:type="dxa"/>
          <w:trHeight w:val="465"/>
        </w:trPr>
        <w:tc>
          <w:tcPr>
            <w:tcW w:w="623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5FA5D5" w14:textId="77777777" w:rsidR="0089093E" w:rsidRPr="00D1505C" w:rsidRDefault="0089093E" w:rsidP="0089093E">
            <w:pPr>
              <w:spacing w:line="276" w:lineRule="auto"/>
              <w:textAlignment w:val="baseline"/>
              <w:rPr>
                <w:rFonts w:eastAsia="Times New Roman" w:cs="Arial"/>
                <w:lang w:eastAsia="en-GB"/>
              </w:rPr>
            </w:pPr>
            <w:r w:rsidRPr="00D1505C">
              <w:t xml:space="preserve">(B) </w:t>
            </w:r>
            <w:hyperlink r:id="rId242" w:history="1">
              <w:r w:rsidRPr="00D1505C">
                <w:rPr>
                  <w:rStyle w:val="Hyperlink"/>
                </w:rPr>
                <w:t>Negative screening</w:t>
              </w:r>
            </w:hyperlink>
            <w:r w:rsidRPr="00D1505C">
              <w:t xml:space="preserve"> only</w:t>
            </w:r>
          </w:p>
        </w:tc>
        <w:tc>
          <w:tcPr>
            <w:tcW w:w="8648" w:type="dxa"/>
            <w:gridSpan w:val="3"/>
            <w:tcBorders>
              <w:bottom w:val="single" w:sz="6" w:space="0" w:color="A6A6A6" w:themeColor="background1" w:themeShade="A6"/>
            </w:tcBorders>
            <w:shd w:val="clear" w:color="auto" w:fill="FFFFFF" w:themeFill="background1"/>
            <w:vAlign w:val="center"/>
          </w:tcPr>
          <w:p w14:paraId="27699ED8" w14:textId="6D28371F" w:rsidR="0089093E" w:rsidRPr="00D1505C" w:rsidRDefault="001745DE" w:rsidP="0089093E">
            <w:pPr>
              <w:spacing w:line="276" w:lineRule="auto"/>
              <w:textAlignment w:val="baseline"/>
              <w:rPr>
                <w:rFonts w:eastAsia="Times New Roman" w:cs="Arial"/>
                <w:lang w:eastAsia="en-GB"/>
              </w:rPr>
            </w:pPr>
            <w:r w:rsidRPr="00D1505C">
              <w:rPr>
                <w:rFonts w:eastAsia="Times New Roman" w:cs="Arial"/>
                <w:lang w:eastAsia="en-GB"/>
              </w:rPr>
              <w:t>_____ %</w:t>
            </w:r>
          </w:p>
        </w:tc>
      </w:tr>
      <w:tr w:rsidR="00A54B32" w:rsidRPr="00D1505C" w14:paraId="64EC1F4A" w14:textId="77777777" w:rsidTr="00A36CA4">
        <w:trPr>
          <w:gridAfter w:val="1"/>
          <w:wAfter w:w="8" w:type="dxa"/>
          <w:trHeight w:val="465"/>
        </w:trPr>
        <w:tc>
          <w:tcPr>
            <w:tcW w:w="6236"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952E8F4" w14:textId="37D42FE7" w:rsidR="0089093E" w:rsidRPr="00D1505C" w:rsidRDefault="0089093E" w:rsidP="0089093E">
            <w:pPr>
              <w:spacing w:line="276" w:lineRule="auto"/>
              <w:textAlignment w:val="baseline"/>
              <w:rPr>
                <w:rFonts w:eastAsia="Times New Roman" w:cs="Arial"/>
                <w:lang w:eastAsia="en-GB"/>
              </w:rPr>
            </w:pPr>
            <w:r w:rsidRPr="00D1505C">
              <w:t>(C) A combination of screening approaches</w:t>
            </w:r>
          </w:p>
        </w:tc>
        <w:tc>
          <w:tcPr>
            <w:tcW w:w="8648" w:type="dxa"/>
            <w:gridSpan w:val="3"/>
            <w:tcBorders>
              <w:bottom w:val="single" w:sz="6" w:space="0" w:color="A6A6A6" w:themeColor="background1" w:themeShade="A6"/>
            </w:tcBorders>
            <w:shd w:val="clear" w:color="auto" w:fill="FFFFFF" w:themeFill="background1"/>
            <w:vAlign w:val="center"/>
          </w:tcPr>
          <w:p w14:paraId="7CBFCB6D" w14:textId="3AD783D8" w:rsidR="0089093E" w:rsidRPr="00D1505C" w:rsidRDefault="001745DE" w:rsidP="0089093E">
            <w:pPr>
              <w:spacing w:line="276" w:lineRule="auto"/>
              <w:textAlignment w:val="baseline"/>
              <w:rPr>
                <w:rFonts w:eastAsia="Times New Roman" w:cs="Arial"/>
                <w:lang w:eastAsia="en-GB"/>
              </w:rPr>
            </w:pPr>
            <w:r w:rsidRPr="00D1505C">
              <w:rPr>
                <w:rFonts w:eastAsia="Times New Roman" w:cs="Arial"/>
                <w:lang w:eastAsia="en-GB"/>
              </w:rPr>
              <w:t>_____ %</w:t>
            </w:r>
          </w:p>
        </w:tc>
      </w:tr>
      <w:tr w:rsidR="00A54B32" w:rsidRPr="00D1505C" w14:paraId="3C0311E2" w14:textId="77777777" w:rsidTr="00A36CA4">
        <w:trPr>
          <w:gridAfter w:val="1"/>
          <w:wAfter w:w="8" w:type="dxa"/>
          <w:trHeight w:val="20"/>
        </w:trPr>
        <w:tc>
          <w:tcPr>
            <w:tcW w:w="6236" w:type="dxa"/>
            <w:gridSpan w:val="3"/>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51793C1D" w14:textId="77777777" w:rsidR="0089093E" w:rsidRPr="00D1505C" w:rsidRDefault="0089093E" w:rsidP="0089093E">
            <w:pPr>
              <w:spacing w:line="276" w:lineRule="auto"/>
              <w:textAlignment w:val="baseline"/>
              <w:rPr>
                <w:b/>
              </w:rPr>
            </w:pPr>
            <w:r w:rsidRPr="00D1505C">
              <w:rPr>
                <w:b/>
              </w:rPr>
              <w:t>Total</w:t>
            </w:r>
          </w:p>
        </w:tc>
        <w:tc>
          <w:tcPr>
            <w:tcW w:w="8648" w:type="dxa"/>
            <w:gridSpan w:val="3"/>
            <w:tcBorders>
              <w:bottom w:val="single" w:sz="6" w:space="0" w:color="A6A6A6" w:themeColor="background1" w:themeShade="A6"/>
            </w:tcBorders>
            <w:shd w:val="clear" w:color="auto" w:fill="F2F2F2" w:themeFill="background1" w:themeFillShade="F2"/>
            <w:vAlign w:val="center"/>
          </w:tcPr>
          <w:p w14:paraId="33040365" w14:textId="77777777" w:rsidR="0089093E" w:rsidRPr="00D1505C" w:rsidRDefault="0089093E" w:rsidP="0089093E">
            <w:pPr>
              <w:spacing w:line="276" w:lineRule="auto"/>
              <w:textAlignment w:val="baseline"/>
              <w:rPr>
                <w:rFonts w:eastAsia="Times New Roman" w:cs="Arial"/>
                <w:b/>
                <w:lang w:eastAsia="en-GB"/>
              </w:rPr>
            </w:pPr>
            <w:r w:rsidRPr="00D1505C">
              <w:rPr>
                <w:rFonts w:eastAsia="Times New Roman" w:cs="Arial"/>
                <w:b/>
                <w:lang w:eastAsia="en-GB"/>
              </w:rPr>
              <w:t>100%</w:t>
            </w:r>
          </w:p>
        </w:tc>
      </w:tr>
      <w:tr w:rsidR="0089093E" w:rsidRPr="00D1505C" w14:paraId="7A15310F" w14:textId="77777777" w:rsidTr="00A36CA4">
        <w:trPr>
          <w:gridAfter w:val="2"/>
          <w:wAfter w:w="1985" w:type="dxa"/>
          <w:trHeight w:val="300"/>
        </w:trPr>
        <w:tc>
          <w:tcPr>
            <w:tcW w:w="12899" w:type="dxa"/>
            <w:gridSpan w:val="5"/>
            <w:tcBorders>
              <w:left w:val="nil"/>
              <w:right w:val="nil"/>
            </w:tcBorders>
            <w:shd w:val="clear" w:color="auto" w:fill="FFFFFF" w:themeFill="background1"/>
            <w:tcMar>
              <w:top w:w="0" w:type="dxa"/>
              <w:bottom w:w="0" w:type="dxa"/>
            </w:tcMar>
            <w:vAlign w:val="center"/>
          </w:tcPr>
          <w:p w14:paraId="5CD1DCEC" w14:textId="77777777" w:rsidR="0089093E" w:rsidRPr="00D1505C" w:rsidRDefault="0089093E" w:rsidP="0089093E">
            <w:pPr>
              <w:spacing w:line="240" w:lineRule="auto"/>
              <w:jc w:val="center"/>
              <w:textAlignment w:val="baseline"/>
              <w:rPr>
                <w:rStyle w:val="Hyperlink"/>
                <w:sz w:val="16"/>
                <w:szCs w:val="16"/>
              </w:rPr>
            </w:pPr>
          </w:p>
        </w:tc>
      </w:tr>
      <w:tr w:rsidR="0089093E" w:rsidRPr="00D1505C" w14:paraId="3EE076C3" w14:textId="77777777" w:rsidTr="00A36CA4">
        <w:trPr>
          <w:gridAfter w:val="1"/>
          <w:wAfter w:w="8" w:type="dxa"/>
          <w:trHeight w:val="300"/>
        </w:trPr>
        <w:tc>
          <w:tcPr>
            <w:tcW w:w="14884" w:type="dxa"/>
            <w:gridSpan w:val="6"/>
            <w:shd w:val="clear" w:color="auto" w:fill="0070C0"/>
            <w:vAlign w:val="center"/>
          </w:tcPr>
          <w:p w14:paraId="1A07F8CC" w14:textId="77777777" w:rsidR="0089093E" w:rsidRPr="00D1505C" w:rsidRDefault="0089093E" w:rsidP="0089093E">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89093E" w:rsidRPr="00D1505C" w14:paraId="587783A8" w14:textId="77777777" w:rsidTr="00A36CA4">
        <w:trPr>
          <w:gridAfter w:val="1"/>
          <w:wAfter w:w="8" w:type="dxa"/>
          <w:trHeight w:val="300"/>
        </w:trPr>
        <w:tc>
          <w:tcPr>
            <w:tcW w:w="1842" w:type="dxa"/>
            <w:shd w:val="clear" w:color="auto" w:fill="auto"/>
            <w:vAlign w:val="center"/>
          </w:tcPr>
          <w:p w14:paraId="4438E9B6" w14:textId="77777777" w:rsidR="0089093E" w:rsidRPr="00D1505C" w:rsidRDefault="0089093E" w:rsidP="0089093E">
            <w:pPr>
              <w:rPr>
                <w:rStyle w:val="Hyperlink"/>
                <w:b/>
                <w:sz w:val="16"/>
                <w:szCs w:val="16"/>
              </w:rPr>
            </w:pPr>
            <w:r w:rsidRPr="00D1505C">
              <w:rPr>
                <w:b/>
                <w:sz w:val="16"/>
                <w:szCs w:val="16"/>
              </w:rPr>
              <w:t>Purpose of indicator</w:t>
            </w:r>
          </w:p>
        </w:tc>
        <w:tc>
          <w:tcPr>
            <w:tcW w:w="13042" w:type="dxa"/>
            <w:gridSpan w:val="5"/>
            <w:shd w:val="clear" w:color="auto" w:fill="auto"/>
            <w:vAlign w:val="center"/>
          </w:tcPr>
          <w:p w14:paraId="577CD7CC" w14:textId="7D992218" w:rsidR="00003C45" w:rsidRPr="00D1505C" w:rsidRDefault="00003C45" w:rsidP="00003C45">
            <w:pPr>
              <w:rPr>
                <w:rStyle w:val="Hyperlink"/>
                <w:color w:val="000000" w:themeColor="text1"/>
                <w:sz w:val="16"/>
                <w:szCs w:val="16"/>
              </w:rPr>
            </w:pPr>
            <w:r w:rsidRPr="00D1505C">
              <w:rPr>
                <w:rStyle w:val="Hyperlink"/>
                <w:color w:val="000000" w:themeColor="text1"/>
                <w:sz w:val="16"/>
                <w:szCs w:val="16"/>
              </w:rPr>
              <w:t>Under PRI Principle 1</w:t>
            </w:r>
            <w:r w:rsidR="00C32A64">
              <w:rPr>
                <w:rStyle w:val="Hyperlink"/>
                <w:color w:val="000000" w:themeColor="text1"/>
                <w:sz w:val="16"/>
                <w:szCs w:val="16"/>
              </w:rPr>
              <w:t>,</w:t>
            </w:r>
            <w:r w:rsidRPr="00D1505C">
              <w:rPr>
                <w:rStyle w:val="Hyperlink"/>
                <w:color w:val="000000" w:themeColor="text1"/>
                <w:sz w:val="16"/>
                <w:szCs w:val="16"/>
              </w:rPr>
              <w:t xml:space="preserve"> signatories commit to incorporating ESG factors into</w:t>
            </w:r>
            <w:r w:rsidR="004A244A">
              <w:rPr>
                <w:rStyle w:val="Hyperlink"/>
                <w:color w:val="000000" w:themeColor="text1"/>
                <w:sz w:val="16"/>
                <w:szCs w:val="16"/>
              </w:rPr>
              <w:t xml:space="preserve"> their</w:t>
            </w:r>
            <w:r w:rsidRPr="00D1505C">
              <w:rPr>
                <w:rStyle w:val="Hyperlink"/>
                <w:color w:val="000000" w:themeColor="text1"/>
                <w:sz w:val="16"/>
                <w:szCs w:val="16"/>
              </w:rPr>
              <w:t xml:space="preserve"> investment analysis and decision-making processes. This indicator allows signatories to report the percentage of their listed equity assets covered by different screening approaches. 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also determine which indicators they will see in later stages of the Reporting Framework.</w:t>
            </w:r>
          </w:p>
          <w:p w14:paraId="566AC0E9" w14:textId="6E84EBD8" w:rsidR="0089093E" w:rsidRPr="00D1505C" w:rsidRDefault="00003C45" w:rsidP="00003C45">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89093E" w:rsidRPr="00D1505C" w14:paraId="4DF03FF1" w14:textId="77777777" w:rsidTr="00A36CA4">
        <w:trPr>
          <w:gridAfter w:val="1"/>
          <w:wAfter w:w="8" w:type="dxa"/>
          <w:trHeight w:val="300"/>
        </w:trPr>
        <w:tc>
          <w:tcPr>
            <w:tcW w:w="1842" w:type="dxa"/>
            <w:shd w:val="clear" w:color="auto" w:fill="auto"/>
            <w:vAlign w:val="center"/>
          </w:tcPr>
          <w:p w14:paraId="7C02BC23" w14:textId="77777777" w:rsidR="0089093E" w:rsidRPr="00D1505C" w:rsidRDefault="0089093E" w:rsidP="0089093E">
            <w:pPr>
              <w:rPr>
                <w:b/>
                <w:bCs/>
                <w:sz w:val="16"/>
                <w:szCs w:val="16"/>
              </w:rPr>
            </w:pPr>
            <w:r w:rsidRPr="00D1505C">
              <w:rPr>
                <w:b/>
                <w:bCs/>
                <w:sz w:val="16"/>
                <w:szCs w:val="16"/>
              </w:rPr>
              <w:t>Other resources</w:t>
            </w:r>
          </w:p>
        </w:tc>
        <w:tc>
          <w:tcPr>
            <w:tcW w:w="13042" w:type="dxa"/>
            <w:gridSpan w:val="5"/>
            <w:shd w:val="clear" w:color="auto" w:fill="auto"/>
            <w:vAlign w:val="center"/>
          </w:tcPr>
          <w:p w14:paraId="0FF89170" w14:textId="51927E68" w:rsidR="0089093E" w:rsidRPr="00D1505C" w:rsidRDefault="0089093E" w:rsidP="0089093E">
            <w:pPr>
              <w:rPr>
                <w:rStyle w:val="Hyperlink"/>
                <w:color w:val="000000" w:themeColor="text1"/>
              </w:rPr>
            </w:pPr>
            <w:r w:rsidRPr="00D1505C">
              <w:rPr>
                <w:rStyle w:val="Hyperlink"/>
                <w:color w:val="000000" w:themeColor="text1"/>
                <w:sz w:val="16"/>
                <w:szCs w:val="16"/>
              </w:rPr>
              <w:t>For further guidance</w:t>
            </w:r>
            <w:r w:rsidR="00C32A64">
              <w:rPr>
                <w:rStyle w:val="Hyperlink"/>
                <w:color w:val="000000" w:themeColor="text1"/>
                <w:sz w:val="16"/>
                <w:szCs w:val="16"/>
              </w:rPr>
              <w:t>,</w:t>
            </w:r>
            <w:r w:rsidRPr="00D1505C">
              <w:rPr>
                <w:rStyle w:val="Hyperlink"/>
                <w:color w:val="000000" w:themeColor="text1"/>
                <w:sz w:val="16"/>
                <w:szCs w:val="16"/>
              </w:rPr>
              <w:t xml:space="preserve"> refer to </w:t>
            </w:r>
            <w:hyperlink r:id="rId243" w:history="1">
              <w:r w:rsidRPr="00D1505C">
                <w:rPr>
                  <w:rStyle w:val="Hyperlink"/>
                  <w:sz w:val="16"/>
                  <w:szCs w:val="16"/>
                </w:rPr>
                <w:t>An introduction to responsible investment: listed equity</w:t>
              </w:r>
            </w:hyperlink>
            <w:r w:rsidRPr="00D1505C">
              <w:rPr>
                <w:rStyle w:val="Hyperlink"/>
                <w:sz w:val="16"/>
                <w:szCs w:val="16"/>
              </w:rPr>
              <w:t xml:space="preserve"> </w:t>
            </w:r>
            <w:r w:rsidRPr="00D1505C">
              <w:rPr>
                <w:rStyle w:val="Hyperlink"/>
                <w:color w:val="auto"/>
                <w:sz w:val="16"/>
                <w:szCs w:val="16"/>
              </w:rPr>
              <w:t xml:space="preserve">and </w:t>
            </w:r>
            <w:hyperlink r:id="rId244" w:history="1">
              <w:r w:rsidRPr="00D1505C">
                <w:rPr>
                  <w:rStyle w:val="Hyperlink"/>
                  <w:sz w:val="16"/>
                  <w:szCs w:val="16"/>
                </w:rPr>
                <w:t>An introduction to responsible investment: screening</w:t>
              </w:r>
            </w:hyperlink>
            <w:r w:rsidRPr="001A3474">
              <w:rPr>
                <w:rStyle w:val="Hyperlink"/>
                <w:color w:val="auto"/>
                <w:sz w:val="16"/>
                <w:szCs w:val="16"/>
              </w:rPr>
              <w:t>.</w:t>
            </w:r>
          </w:p>
        </w:tc>
      </w:tr>
      <w:tr w:rsidR="0089093E" w:rsidRPr="00D1505C" w14:paraId="51BC9F9C" w14:textId="77777777" w:rsidTr="00A36CA4">
        <w:trPr>
          <w:gridAfter w:val="1"/>
          <w:wAfter w:w="8" w:type="dxa"/>
          <w:trHeight w:val="300"/>
        </w:trPr>
        <w:tc>
          <w:tcPr>
            <w:tcW w:w="14884" w:type="dxa"/>
            <w:gridSpan w:val="6"/>
            <w:shd w:val="clear" w:color="auto" w:fill="0070C0"/>
            <w:vAlign w:val="center"/>
          </w:tcPr>
          <w:p w14:paraId="14D1DA9E" w14:textId="77777777" w:rsidR="0089093E" w:rsidRPr="00D1505C" w:rsidRDefault="0089093E" w:rsidP="0089093E">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89093E" w:rsidRPr="00D1505C" w14:paraId="00E85C73" w14:textId="77777777" w:rsidTr="00A36CA4">
        <w:trPr>
          <w:gridAfter w:val="1"/>
          <w:wAfter w:w="8" w:type="dxa"/>
          <w:trHeight w:val="300"/>
        </w:trPr>
        <w:tc>
          <w:tcPr>
            <w:tcW w:w="1842" w:type="dxa"/>
            <w:shd w:val="clear" w:color="auto" w:fill="auto"/>
            <w:vAlign w:val="center"/>
          </w:tcPr>
          <w:p w14:paraId="4C441710" w14:textId="77777777" w:rsidR="0089093E" w:rsidRPr="00D1505C" w:rsidRDefault="0089093E" w:rsidP="0089093E">
            <w:pPr>
              <w:rPr>
                <w:b/>
                <w:bCs/>
                <w:sz w:val="16"/>
                <w:szCs w:val="16"/>
              </w:rPr>
            </w:pPr>
            <w:r w:rsidRPr="00D1505C">
              <w:rPr>
                <w:b/>
                <w:bCs/>
                <w:sz w:val="16"/>
                <w:szCs w:val="16"/>
              </w:rPr>
              <w:t>Dependent on</w:t>
            </w:r>
          </w:p>
        </w:tc>
        <w:tc>
          <w:tcPr>
            <w:tcW w:w="13042" w:type="dxa"/>
            <w:gridSpan w:val="5"/>
            <w:shd w:val="clear" w:color="auto" w:fill="auto"/>
            <w:vAlign w:val="center"/>
          </w:tcPr>
          <w:p w14:paraId="6B359029" w14:textId="3C5BD56B" w:rsidR="0089093E" w:rsidRPr="00D1505C" w:rsidRDefault="0089093E" w:rsidP="0089093E">
            <w:pPr>
              <w:rPr>
                <w:color w:val="000000" w:themeColor="text1"/>
                <w:sz w:val="16"/>
                <w:szCs w:val="16"/>
              </w:rPr>
            </w:pPr>
            <w:r w:rsidRPr="00D1505C">
              <w:rPr>
                <w:color w:val="000000" w:themeColor="text1"/>
                <w:sz w:val="16"/>
                <w:szCs w:val="16"/>
              </w:rPr>
              <w:t xml:space="preserve">[OO </w:t>
            </w:r>
            <w:r w:rsidR="001455B8" w:rsidRPr="00D1505C">
              <w:rPr>
                <w:color w:val="000000" w:themeColor="text1"/>
                <w:sz w:val="16"/>
                <w:szCs w:val="16"/>
              </w:rPr>
              <w:t>17</w:t>
            </w:r>
            <w:r w:rsidRPr="00D1505C">
              <w:rPr>
                <w:color w:val="000000" w:themeColor="text1"/>
                <w:sz w:val="16"/>
                <w:szCs w:val="16"/>
              </w:rPr>
              <w:t xml:space="preserve"> LE]</w:t>
            </w:r>
          </w:p>
        </w:tc>
      </w:tr>
      <w:tr w:rsidR="0089093E" w:rsidRPr="00D1505C" w14:paraId="4547D9B3" w14:textId="77777777" w:rsidTr="00A36CA4">
        <w:trPr>
          <w:gridAfter w:val="1"/>
          <w:wAfter w:w="8" w:type="dxa"/>
          <w:trHeight w:val="300"/>
        </w:trPr>
        <w:tc>
          <w:tcPr>
            <w:tcW w:w="1842" w:type="dxa"/>
            <w:shd w:val="clear" w:color="auto" w:fill="auto"/>
            <w:vAlign w:val="center"/>
          </w:tcPr>
          <w:p w14:paraId="6D2F5C73" w14:textId="77777777" w:rsidR="0089093E" w:rsidRPr="00D1505C" w:rsidRDefault="0089093E" w:rsidP="0089093E">
            <w:pPr>
              <w:rPr>
                <w:b/>
                <w:bCs/>
                <w:sz w:val="16"/>
                <w:szCs w:val="16"/>
              </w:rPr>
            </w:pPr>
            <w:r w:rsidRPr="00D1505C">
              <w:rPr>
                <w:b/>
                <w:bCs/>
                <w:sz w:val="16"/>
                <w:szCs w:val="16"/>
              </w:rPr>
              <w:t>Gateway to</w:t>
            </w:r>
          </w:p>
        </w:tc>
        <w:tc>
          <w:tcPr>
            <w:tcW w:w="13042" w:type="dxa"/>
            <w:gridSpan w:val="5"/>
            <w:shd w:val="clear" w:color="auto" w:fill="auto"/>
            <w:vAlign w:val="center"/>
          </w:tcPr>
          <w:p w14:paraId="4CFA9C37" w14:textId="0BBFABDA" w:rsidR="0089093E" w:rsidRPr="00D1505C" w:rsidRDefault="0089093E" w:rsidP="0089093E">
            <w:pPr>
              <w:rPr>
                <w:color w:val="000000" w:themeColor="text1"/>
                <w:sz w:val="16"/>
                <w:szCs w:val="16"/>
              </w:rPr>
            </w:pPr>
            <w:r w:rsidRPr="00D1505C">
              <w:rPr>
                <w:color w:val="000000" w:themeColor="text1"/>
                <w:sz w:val="16"/>
                <w:szCs w:val="16"/>
              </w:rPr>
              <w:t xml:space="preserve">[LE </w:t>
            </w:r>
            <w:r w:rsidR="00F22600" w:rsidRPr="00D1505C">
              <w:rPr>
                <w:color w:val="000000" w:themeColor="text1"/>
                <w:sz w:val="16"/>
                <w:szCs w:val="16"/>
              </w:rPr>
              <w:t>9</w:t>
            </w:r>
            <w:r w:rsidRPr="00D1505C">
              <w:rPr>
                <w:color w:val="000000" w:themeColor="text1"/>
                <w:sz w:val="16"/>
                <w:szCs w:val="16"/>
              </w:rPr>
              <w:t>]</w:t>
            </w:r>
          </w:p>
        </w:tc>
      </w:tr>
      <w:tr w:rsidR="0089093E" w:rsidRPr="00D1505C" w14:paraId="32BE1ED5" w14:textId="77777777" w:rsidTr="00A36CA4">
        <w:trPr>
          <w:gridAfter w:val="1"/>
          <w:wAfter w:w="8" w:type="dxa"/>
          <w:trHeight w:val="300"/>
        </w:trPr>
        <w:tc>
          <w:tcPr>
            <w:tcW w:w="14884" w:type="dxa"/>
            <w:gridSpan w:val="6"/>
            <w:shd w:val="clear" w:color="auto" w:fill="0070C0"/>
            <w:vAlign w:val="center"/>
          </w:tcPr>
          <w:p w14:paraId="70777B32" w14:textId="77777777" w:rsidR="0089093E" w:rsidRPr="00D1505C" w:rsidRDefault="0089093E" w:rsidP="0089093E">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89093E" w:rsidRPr="00D1505C" w14:paraId="224130FE" w14:textId="77777777" w:rsidTr="00A36CA4">
        <w:trPr>
          <w:gridAfter w:val="1"/>
          <w:wAfter w:w="8" w:type="dxa"/>
          <w:trHeight w:val="354"/>
        </w:trPr>
        <w:tc>
          <w:tcPr>
            <w:tcW w:w="1842" w:type="dxa"/>
            <w:shd w:val="clear" w:color="auto" w:fill="auto"/>
            <w:vAlign w:val="center"/>
          </w:tcPr>
          <w:p w14:paraId="42B199FC" w14:textId="77777777" w:rsidR="0089093E" w:rsidRPr="00D1505C" w:rsidRDefault="0089093E" w:rsidP="0089093E">
            <w:pPr>
              <w:rPr>
                <w:b/>
                <w:sz w:val="16"/>
                <w:szCs w:val="16"/>
              </w:rPr>
            </w:pPr>
            <w:r w:rsidRPr="00D1505C">
              <w:rPr>
                <w:b/>
                <w:sz w:val="16"/>
                <w:szCs w:val="16"/>
              </w:rPr>
              <w:t>Assessment criteria</w:t>
            </w:r>
          </w:p>
        </w:tc>
        <w:tc>
          <w:tcPr>
            <w:tcW w:w="13042" w:type="dxa"/>
            <w:gridSpan w:val="5"/>
            <w:shd w:val="clear" w:color="auto" w:fill="auto"/>
            <w:vAlign w:val="center"/>
          </w:tcPr>
          <w:p w14:paraId="326D32C3" w14:textId="77777777" w:rsidR="0089093E" w:rsidRPr="00D1505C" w:rsidRDefault="0089093E" w:rsidP="0089093E">
            <w:pPr>
              <w:rPr>
                <w:color w:val="000000" w:themeColor="text1"/>
                <w:sz w:val="16"/>
                <w:szCs w:val="16"/>
              </w:rPr>
            </w:pPr>
            <w:r w:rsidRPr="00D1505C">
              <w:rPr>
                <w:rStyle w:val="Hyperlink"/>
                <w:color w:val="000000" w:themeColor="text1"/>
                <w:sz w:val="16"/>
                <w:szCs w:val="16"/>
              </w:rPr>
              <w:t>Not assessed</w:t>
            </w:r>
          </w:p>
        </w:tc>
      </w:tr>
    </w:tbl>
    <w:p w14:paraId="3A01450F" w14:textId="77777777" w:rsidR="0065555F" w:rsidRPr="00D1505C" w:rsidRDefault="0065555F" w:rsidP="0065555F">
      <w:pPr>
        <w:spacing w:after="160" w:line="259" w:lineRule="auto"/>
      </w:pPr>
      <w:r w:rsidRPr="00D1505C">
        <w:br w:type="page"/>
      </w:r>
    </w:p>
    <w:p w14:paraId="5DC3208C" w14:textId="6A741985" w:rsidR="0065555F" w:rsidRPr="00D1505C" w:rsidRDefault="0065555F" w:rsidP="0065555F">
      <w:pPr>
        <w:pStyle w:val="Heading2"/>
        <w:tabs>
          <w:tab w:val="left" w:pos="12758"/>
        </w:tabs>
        <w:rPr>
          <w:rFonts w:eastAsia="MS PGothic" w:cs="Times New Roman"/>
          <w:caps w:val="0"/>
          <w:color w:val="auto"/>
          <w:sz w:val="20"/>
          <w:szCs w:val="20"/>
        </w:rPr>
      </w:pPr>
      <w:bookmarkStart w:id="91" w:name="_Toc114210155"/>
      <w:bookmarkStart w:id="92" w:name="_Toc122330840"/>
      <w:r w:rsidRPr="00D1505C">
        <w:t xml:space="preserve">Fixed income [OO </w:t>
      </w:r>
      <w:r w:rsidR="00496498" w:rsidRPr="00D1505C">
        <w:t>17</w:t>
      </w:r>
      <w:r w:rsidRPr="00D1505C">
        <w:t xml:space="preserve"> FI, OO </w:t>
      </w:r>
      <w:r w:rsidR="00496498" w:rsidRPr="00D1505C">
        <w:t>17</w:t>
      </w:r>
      <w:r w:rsidRPr="00D1505C">
        <w:t>.1 FI]</w:t>
      </w:r>
      <w:bookmarkEnd w:id="91"/>
      <w:bookmarkEnd w:id="92"/>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320"/>
        <w:gridCol w:w="2515"/>
        <w:gridCol w:w="1206"/>
        <w:gridCol w:w="3472"/>
        <w:gridCol w:w="249"/>
        <w:gridCol w:w="1736"/>
        <w:gridCol w:w="1985"/>
      </w:tblGrid>
      <w:tr w:rsidR="0065555F" w:rsidRPr="00D1505C" w14:paraId="7EE961AD" w14:textId="77777777" w:rsidTr="00E73E7B">
        <w:trPr>
          <w:trHeight w:val="367"/>
        </w:trPr>
        <w:tc>
          <w:tcPr>
            <w:tcW w:w="1842" w:type="dxa"/>
            <w:vMerge w:val="restart"/>
            <w:shd w:val="clear" w:color="auto" w:fill="DFF5F9"/>
            <w:vAlign w:val="center"/>
            <w:hideMark/>
          </w:tcPr>
          <w:p w14:paraId="21C47B5F" w14:textId="77777777" w:rsidR="0065555F" w:rsidRPr="00D1505C" w:rsidRDefault="0065555F"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09BD9D31" w14:textId="77777777" w:rsidR="0065555F" w:rsidRPr="00D1505C" w:rsidRDefault="0065555F" w:rsidP="00E73E7B">
            <w:pPr>
              <w:spacing w:line="240" w:lineRule="auto"/>
              <w:jc w:val="center"/>
              <w:textAlignment w:val="baseline"/>
              <w:rPr>
                <w:rFonts w:eastAsia="Times New Roman" w:cs="Arial"/>
                <w:b/>
                <w:sz w:val="14"/>
                <w:szCs w:val="14"/>
                <w:lang w:eastAsia="en-GB"/>
              </w:rPr>
            </w:pPr>
          </w:p>
          <w:p w14:paraId="4A4424AF" w14:textId="293001F6" w:rsidR="0065555F" w:rsidRPr="00D1505C" w:rsidRDefault="0065555F" w:rsidP="00E73E7B">
            <w:pPr>
              <w:pStyle w:val="Indicatorsubsection"/>
              <w:rPr>
                <w:sz w:val="18"/>
                <w:szCs w:val="18"/>
                <w:lang w:val="en-GB"/>
              </w:rPr>
            </w:pPr>
            <w:bookmarkStart w:id="93" w:name="_Toc114210156"/>
            <w:r w:rsidRPr="00D1505C">
              <w:rPr>
                <w:lang w:val="en-GB"/>
              </w:rPr>
              <w:t xml:space="preserve">OO </w:t>
            </w:r>
            <w:r w:rsidR="00496498" w:rsidRPr="00D1505C">
              <w:rPr>
                <w:lang w:val="en-GB"/>
              </w:rPr>
              <w:t>17</w:t>
            </w:r>
            <w:r w:rsidRPr="00D1505C">
              <w:rPr>
                <w:lang w:val="en-GB"/>
              </w:rPr>
              <w:t xml:space="preserve"> FI </w:t>
            </w:r>
            <w:bookmarkEnd w:id="93"/>
          </w:p>
        </w:tc>
        <w:tc>
          <w:tcPr>
            <w:tcW w:w="1559" w:type="dxa"/>
            <w:shd w:val="clear" w:color="auto" w:fill="DFF5F9"/>
            <w:vAlign w:val="center"/>
            <w:hideMark/>
          </w:tcPr>
          <w:p w14:paraId="33403D25" w14:textId="77777777" w:rsidR="0065555F" w:rsidRPr="00D1505C" w:rsidRDefault="0065555F"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gridSpan w:val="2"/>
            <w:shd w:val="clear" w:color="auto" w:fill="DFF5F9"/>
            <w:vAlign w:val="center"/>
          </w:tcPr>
          <w:p w14:paraId="427679AD" w14:textId="7BAA7AE9" w:rsidR="0065555F" w:rsidRPr="00D1505C" w:rsidRDefault="0065555F" w:rsidP="00E73E7B">
            <w:pPr>
              <w:spacing w:line="240" w:lineRule="auto"/>
              <w:textAlignment w:val="baseline"/>
              <w:rPr>
                <w:rFonts w:eastAsia="Times New Roman" w:cs="Arial"/>
                <w:sz w:val="14"/>
                <w:szCs w:val="14"/>
                <w:lang w:eastAsia="en-GB"/>
              </w:rPr>
            </w:pPr>
            <w:r w:rsidRPr="00D1505C">
              <w:rPr>
                <w:b/>
                <w:bCs/>
                <w:sz w:val="22"/>
                <w:szCs w:val="22"/>
              </w:rPr>
              <w:t>OO 5.</w:t>
            </w:r>
            <w:r w:rsidR="00496498" w:rsidRPr="00D1505C">
              <w:rPr>
                <w:b/>
                <w:bCs/>
                <w:sz w:val="22"/>
                <w:szCs w:val="22"/>
              </w:rPr>
              <w:t>3</w:t>
            </w:r>
            <w:r w:rsidRPr="00D1505C">
              <w:rPr>
                <w:b/>
                <w:bCs/>
                <w:sz w:val="22"/>
                <w:szCs w:val="22"/>
              </w:rPr>
              <w:t xml:space="preserve"> FI</w:t>
            </w:r>
            <w:r w:rsidR="0017677C" w:rsidRPr="00D1505C">
              <w:rPr>
                <w:b/>
                <w:bCs/>
                <w:sz w:val="22"/>
                <w:szCs w:val="22"/>
              </w:rPr>
              <w:t>, OO 1</w:t>
            </w:r>
            <w:r w:rsidR="00496498" w:rsidRPr="00D1505C">
              <w:rPr>
                <w:b/>
                <w:bCs/>
                <w:sz w:val="22"/>
                <w:szCs w:val="22"/>
              </w:rPr>
              <w:t>1</w:t>
            </w:r>
          </w:p>
        </w:tc>
        <w:tc>
          <w:tcPr>
            <w:tcW w:w="4678" w:type="dxa"/>
            <w:gridSpan w:val="2"/>
            <w:vMerge w:val="restart"/>
            <w:shd w:val="clear" w:color="auto" w:fill="DFF5F9"/>
            <w:vAlign w:val="center"/>
          </w:tcPr>
          <w:p w14:paraId="5626B564" w14:textId="77777777" w:rsidR="0065555F" w:rsidRPr="00D1505C" w:rsidRDefault="0065555F"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2609AB7A" w14:textId="77777777" w:rsidR="0065555F" w:rsidRPr="00D1505C" w:rsidRDefault="0065555F" w:rsidP="00E73E7B">
            <w:pPr>
              <w:spacing w:line="240" w:lineRule="auto"/>
              <w:jc w:val="center"/>
              <w:textAlignment w:val="baseline"/>
              <w:rPr>
                <w:rFonts w:eastAsia="Times New Roman" w:cs="Arial"/>
                <w:sz w:val="14"/>
                <w:szCs w:val="14"/>
                <w:lang w:eastAsia="en-GB"/>
              </w:rPr>
            </w:pPr>
          </w:p>
          <w:p w14:paraId="5C041B3F" w14:textId="77777777" w:rsidR="0065555F" w:rsidRPr="00D1505C" w:rsidRDefault="0065555F" w:rsidP="00E73E7B">
            <w:pPr>
              <w:jc w:val="center"/>
              <w:rPr>
                <w:sz w:val="18"/>
                <w:szCs w:val="18"/>
              </w:rPr>
            </w:pPr>
            <w:r w:rsidRPr="00D1505C">
              <w:rPr>
                <w:b/>
                <w:bCs/>
                <w:sz w:val="22"/>
                <w:szCs w:val="22"/>
              </w:rPr>
              <w:t>Fixed income</w:t>
            </w:r>
          </w:p>
        </w:tc>
        <w:tc>
          <w:tcPr>
            <w:tcW w:w="1985" w:type="dxa"/>
            <w:gridSpan w:val="2"/>
            <w:vMerge w:val="restart"/>
            <w:shd w:val="clear" w:color="auto" w:fill="DFF5F9"/>
            <w:vAlign w:val="center"/>
            <w:hideMark/>
          </w:tcPr>
          <w:p w14:paraId="24961502" w14:textId="77777777" w:rsidR="0065555F" w:rsidRPr="00D1505C" w:rsidRDefault="0065555F"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2CB0AE64" w14:textId="77777777" w:rsidR="0065555F" w:rsidRPr="00D1505C" w:rsidRDefault="0065555F" w:rsidP="00E73E7B">
            <w:pPr>
              <w:spacing w:line="240" w:lineRule="auto"/>
              <w:jc w:val="center"/>
              <w:textAlignment w:val="baseline"/>
              <w:rPr>
                <w:rFonts w:eastAsia="Times New Roman" w:cs="Arial"/>
                <w:b/>
                <w:bCs/>
                <w:sz w:val="14"/>
                <w:szCs w:val="14"/>
                <w:lang w:eastAsia="en-GB"/>
              </w:rPr>
            </w:pPr>
          </w:p>
          <w:p w14:paraId="111F02CE" w14:textId="77777777" w:rsidR="0065555F" w:rsidRPr="00D1505C" w:rsidRDefault="0065555F"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5" w:type="dxa"/>
            <w:vMerge w:val="restart"/>
            <w:shd w:val="clear" w:color="auto" w:fill="00B0F0"/>
            <w:tcMar>
              <w:top w:w="113" w:type="dxa"/>
              <w:left w:w="113" w:type="dxa"/>
              <w:bottom w:w="113" w:type="dxa"/>
              <w:right w:w="113" w:type="dxa"/>
            </w:tcMar>
            <w:vAlign w:val="center"/>
            <w:hideMark/>
          </w:tcPr>
          <w:p w14:paraId="6DBB4F75" w14:textId="77777777" w:rsidR="0065555F" w:rsidRPr="00D1505C" w:rsidRDefault="0065555F" w:rsidP="00A36CA4">
            <w:pPr>
              <w:shd w:val="clear" w:color="auto" w:fill="00B0F0"/>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45E4254D" w14:textId="77777777" w:rsidR="0065555F" w:rsidRPr="00D1505C" w:rsidRDefault="0065555F" w:rsidP="00A36CA4">
            <w:pPr>
              <w:shd w:val="clear" w:color="auto" w:fill="00B0F0"/>
              <w:spacing w:line="240" w:lineRule="auto"/>
              <w:jc w:val="center"/>
              <w:textAlignment w:val="baseline"/>
              <w:rPr>
                <w:rFonts w:eastAsia="Times New Roman" w:cs="Arial"/>
                <w:b/>
                <w:bCs/>
                <w:color w:val="FFFFFF" w:themeColor="background1"/>
                <w:sz w:val="14"/>
                <w:szCs w:val="14"/>
                <w:lang w:eastAsia="en-GB"/>
              </w:rPr>
            </w:pPr>
          </w:p>
          <w:p w14:paraId="5C77E718" w14:textId="77777777" w:rsidR="0065555F" w:rsidRPr="00D1505C" w:rsidRDefault="0065555F" w:rsidP="00A36CA4">
            <w:pPr>
              <w:shd w:val="clear" w:color="auto" w:fill="00B0F0"/>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65555F" w:rsidRPr="00D1505C" w14:paraId="5E3864D0" w14:textId="77777777" w:rsidTr="00E73E7B">
        <w:trPr>
          <w:trHeight w:val="367"/>
        </w:trPr>
        <w:tc>
          <w:tcPr>
            <w:tcW w:w="1842" w:type="dxa"/>
            <w:vMerge/>
            <w:shd w:val="clear" w:color="auto" w:fill="DFF5F9"/>
            <w:vAlign w:val="center"/>
          </w:tcPr>
          <w:p w14:paraId="5A552182" w14:textId="77777777" w:rsidR="0065555F" w:rsidRPr="00D1505C" w:rsidRDefault="0065555F" w:rsidP="00E73E7B">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0EF35537" w14:textId="77777777" w:rsidR="0065555F" w:rsidRPr="00D1505C" w:rsidRDefault="0065555F" w:rsidP="00E73E7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gridSpan w:val="2"/>
            <w:shd w:val="clear" w:color="auto" w:fill="DFF5F9"/>
            <w:vAlign w:val="center"/>
          </w:tcPr>
          <w:p w14:paraId="5967C962" w14:textId="77777777" w:rsidR="00B641E1" w:rsidRPr="00D1505C" w:rsidRDefault="0065555F" w:rsidP="00E73E7B">
            <w:pPr>
              <w:spacing w:line="240" w:lineRule="auto"/>
              <w:textAlignment w:val="baseline"/>
              <w:rPr>
                <w:b/>
                <w:bCs/>
                <w:sz w:val="22"/>
                <w:szCs w:val="22"/>
              </w:rPr>
            </w:pPr>
            <w:r w:rsidRPr="00D1505C">
              <w:rPr>
                <w:b/>
                <w:bCs/>
                <w:sz w:val="22"/>
                <w:szCs w:val="22"/>
              </w:rPr>
              <w:t xml:space="preserve">OO </w:t>
            </w:r>
            <w:r w:rsidR="00496498" w:rsidRPr="00D1505C">
              <w:rPr>
                <w:b/>
                <w:bCs/>
                <w:sz w:val="22"/>
                <w:szCs w:val="22"/>
              </w:rPr>
              <w:t>17</w:t>
            </w:r>
            <w:r w:rsidRPr="00D1505C">
              <w:rPr>
                <w:b/>
                <w:bCs/>
                <w:sz w:val="22"/>
                <w:szCs w:val="22"/>
              </w:rPr>
              <w:t xml:space="preserve">.1 FI, </w:t>
            </w:r>
            <w:r w:rsidR="00F50375" w:rsidRPr="00D1505C">
              <w:rPr>
                <w:b/>
                <w:bCs/>
                <w:sz w:val="22"/>
                <w:szCs w:val="22"/>
              </w:rPr>
              <w:t xml:space="preserve">OO </w:t>
            </w:r>
            <w:r w:rsidR="00B641E1" w:rsidRPr="00D1505C">
              <w:rPr>
                <w:b/>
                <w:bCs/>
                <w:sz w:val="22"/>
                <w:szCs w:val="22"/>
              </w:rPr>
              <w:t>20</w:t>
            </w:r>
            <w:r w:rsidR="00825262" w:rsidRPr="00D1505C">
              <w:rPr>
                <w:b/>
                <w:bCs/>
                <w:sz w:val="22"/>
                <w:szCs w:val="22"/>
              </w:rPr>
              <w:t xml:space="preserve">, </w:t>
            </w:r>
          </w:p>
          <w:p w14:paraId="2818E26B" w14:textId="7C58A7A4" w:rsidR="0065555F" w:rsidRPr="00D1505C" w:rsidRDefault="00825262" w:rsidP="00E73E7B">
            <w:pPr>
              <w:spacing w:line="240" w:lineRule="auto"/>
              <w:textAlignment w:val="baseline"/>
              <w:rPr>
                <w:rFonts w:eastAsia="Times New Roman" w:cs="Arial"/>
                <w:b/>
                <w:sz w:val="14"/>
                <w:szCs w:val="14"/>
                <w:lang w:eastAsia="en-GB"/>
              </w:rPr>
            </w:pPr>
            <w:r w:rsidRPr="00D1505C">
              <w:rPr>
                <w:b/>
                <w:bCs/>
                <w:sz w:val="22"/>
                <w:szCs w:val="22"/>
              </w:rPr>
              <w:t xml:space="preserve">FI </w:t>
            </w:r>
            <w:r w:rsidR="00BE1EDF" w:rsidRPr="00D1505C">
              <w:rPr>
                <w:b/>
                <w:bCs/>
                <w:sz w:val="22"/>
                <w:szCs w:val="22"/>
              </w:rPr>
              <w:t>1</w:t>
            </w:r>
            <w:r w:rsidR="00B641E1" w:rsidRPr="00D1505C">
              <w:rPr>
                <w:b/>
                <w:bCs/>
                <w:sz w:val="22"/>
                <w:szCs w:val="22"/>
              </w:rPr>
              <w:t>6</w:t>
            </w:r>
            <w:r w:rsidR="00730846">
              <w:rPr>
                <w:b/>
                <w:bCs/>
                <w:sz w:val="22"/>
                <w:szCs w:val="22"/>
              </w:rPr>
              <w:t>–</w:t>
            </w:r>
            <w:r w:rsidR="00B641E1" w:rsidRPr="00D1505C">
              <w:rPr>
                <w:b/>
                <w:bCs/>
                <w:sz w:val="22"/>
                <w:szCs w:val="22"/>
              </w:rPr>
              <w:t>18</w:t>
            </w:r>
          </w:p>
        </w:tc>
        <w:tc>
          <w:tcPr>
            <w:tcW w:w="4678" w:type="dxa"/>
            <w:gridSpan w:val="2"/>
            <w:vMerge/>
            <w:shd w:val="clear" w:color="auto" w:fill="DFF5F9"/>
            <w:vAlign w:val="center"/>
          </w:tcPr>
          <w:p w14:paraId="5DB2E8A1" w14:textId="77777777" w:rsidR="0065555F" w:rsidRPr="00D1505C" w:rsidRDefault="0065555F" w:rsidP="00E73E7B">
            <w:pPr>
              <w:spacing w:line="240" w:lineRule="auto"/>
              <w:jc w:val="center"/>
              <w:textAlignment w:val="baseline"/>
              <w:rPr>
                <w:rFonts w:eastAsia="Times New Roman" w:cs="Arial"/>
                <w:b/>
                <w:sz w:val="14"/>
                <w:szCs w:val="14"/>
                <w:lang w:eastAsia="en-GB"/>
              </w:rPr>
            </w:pPr>
          </w:p>
        </w:tc>
        <w:tc>
          <w:tcPr>
            <w:tcW w:w="1985" w:type="dxa"/>
            <w:gridSpan w:val="2"/>
            <w:vMerge/>
            <w:shd w:val="clear" w:color="auto" w:fill="DFF5F9"/>
            <w:vAlign w:val="center"/>
          </w:tcPr>
          <w:p w14:paraId="33934673" w14:textId="77777777" w:rsidR="0065555F" w:rsidRPr="00D1505C" w:rsidRDefault="0065555F" w:rsidP="00E73E7B">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34027B13" w14:textId="77777777" w:rsidR="0065555F" w:rsidRPr="00D1505C" w:rsidRDefault="0065555F" w:rsidP="00E73E7B">
            <w:pPr>
              <w:spacing w:line="240" w:lineRule="auto"/>
              <w:jc w:val="center"/>
              <w:textAlignment w:val="baseline"/>
              <w:rPr>
                <w:rFonts w:eastAsia="Times New Roman" w:cs="Arial"/>
                <w:b/>
                <w:bCs/>
                <w:color w:val="FFFFFF" w:themeColor="background1"/>
                <w:sz w:val="14"/>
                <w:szCs w:val="14"/>
                <w:lang w:eastAsia="en-GB"/>
              </w:rPr>
            </w:pPr>
          </w:p>
        </w:tc>
      </w:tr>
      <w:tr w:rsidR="0065555F" w:rsidRPr="00D1505C" w14:paraId="3C4B8692" w14:textId="77777777" w:rsidTr="00E73E7B">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6ECD08AC" w14:textId="3602B903" w:rsidR="0065555F" w:rsidRPr="00D1505C" w:rsidRDefault="0065555F" w:rsidP="00E73E7B">
            <w:pPr>
              <w:spacing w:line="276" w:lineRule="auto"/>
              <w:textAlignment w:val="baseline"/>
              <w:rPr>
                <w:rFonts w:eastAsia="Times New Roman" w:cs="Arial"/>
                <w:b/>
                <w:lang w:eastAsia="en-GB"/>
              </w:rPr>
            </w:pPr>
            <w:r w:rsidRPr="00D1505C">
              <w:rPr>
                <w:rFonts w:eastAsia="Times New Roman" w:cs="Arial"/>
                <w:b/>
                <w:lang w:eastAsia="en-GB"/>
              </w:rPr>
              <w:t xml:space="preserve">Which </w:t>
            </w:r>
            <w:hyperlink r:id="rId245" w:history="1">
              <w:r w:rsidRPr="00D1505C">
                <w:rPr>
                  <w:rStyle w:val="Hyperlink"/>
                  <w:rFonts w:eastAsia="Times New Roman" w:cs="Arial"/>
                  <w:b/>
                  <w:lang w:eastAsia="en-GB"/>
                </w:rPr>
                <w:t>ESG incorporation</w:t>
              </w:r>
            </w:hyperlink>
            <w:r w:rsidRPr="00D1505C">
              <w:rPr>
                <w:rFonts w:eastAsia="Times New Roman" w:cs="Arial"/>
                <w:b/>
                <w:lang w:eastAsia="en-GB"/>
              </w:rPr>
              <w:t xml:space="preserve"> </w:t>
            </w:r>
            <w:r w:rsidR="00530DE3">
              <w:rPr>
                <w:rFonts w:eastAsia="Times New Roman" w:cs="Arial"/>
                <w:b/>
                <w:lang w:eastAsia="en-GB"/>
              </w:rPr>
              <w:t>approach</w:t>
            </w:r>
            <w:r w:rsidR="00530DE3" w:rsidRPr="00D1505C">
              <w:rPr>
                <w:rFonts w:eastAsia="Times New Roman" w:cs="Arial"/>
                <w:b/>
                <w:lang w:eastAsia="en-GB"/>
              </w:rPr>
              <w:t xml:space="preserve"> </w:t>
            </w:r>
            <w:r w:rsidRPr="00D1505C">
              <w:rPr>
                <w:rFonts w:eastAsia="Times New Roman" w:cs="Arial"/>
                <w:b/>
                <w:lang w:eastAsia="en-GB"/>
              </w:rPr>
              <w:t xml:space="preserve">and/or combination of </w:t>
            </w:r>
            <w:r w:rsidR="00530DE3">
              <w:rPr>
                <w:rFonts w:eastAsia="Times New Roman" w:cs="Arial"/>
                <w:b/>
                <w:lang w:eastAsia="en-GB"/>
              </w:rPr>
              <w:t>approaches</w:t>
            </w:r>
            <w:r w:rsidR="00530DE3" w:rsidRPr="00D1505C">
              <w:rPr>
                <w:rFonts w:eastAsia="Times New Roman" w:cs="Arial"/>
                <w:b/>
                <w:lang w:eastAsia="en-GB"/>
              </w:rPr>
              <w:t xml:space="preserve"> </w:t>
            </w:r>
            <w:r w:rsidRPr="00D1505C">
              <w:rPr>
                <w:rFonts w:eastAsia="Times New Roman" w:cs="Arial"/>
                <w:b/>
                <w:lang w:eastAsia="en-GB"/>
              </w:rPr>
              <w:t>do</w:t>
            </w:r>
            <w:r w:rsidR="00DC0CC6" w:rsidRPr="00D1505C">
              <w:rPr>
                <w:rFonts w:eastAsia="Times New Roman" w:cs="Arial"/>
                <w:b/>
                <w:lang w:eastAsia="en-GB"/>
              </w:rPr>
              <w:t>es</w:t>
            </w:r>
            <w:r w:rsidRPr="00D1505C">
              <w:rPr>
                <w:rFonts w:eastAsia="Times New Roman" w:cs="Arial"/>
                <w:b/>
                <w:lang w:eastAsia="en-GB"/>
              </w:rPr>
              <w:t xml:space="preserve"> you</w:t>
            </w:r>
            <w:r w:rsidR="00DC0CC6" w:rsidRPr="00D1505C">
              <w:rPr>
                <w:rFonts w:eastAsia="Times New Roman" w:cs="Arial"/>
                <w:b/>
                <w:lang w:eastAsia="en-GB"/>
              </w:rPr>
              <w:t>r organisation</w:t>
            </w:r>
            <w:r w:rsidRPr="00D1505C">
              <w:rPr>
                <w:rFonts w:eastAsia="Times New Roman" w:cs="Arial"/>
                <w:b/>
                <w:lang w:eastAsia="en-GB"/>
              </w:rPr>
              <w:t xml:space="preserve"> apply to your </w:t>
            </w:r>
            <w:hyperlink r:id="rId246" w:history="1">
              <w:r w:rsidRPr="00D1505C">
                <w:rPr>
                  <w:rStyle w:val="Hyperlink"/>
                  <w:rFonts w:eastAsia="Times New Roman" w:cs="Arial"/>
                  <w:b/>
                  <w:lang w:eastAsia="en-GB"/>
                </w:rPr>
                <w:t>internally managed</w:t>
              </w:r>
            </w:hyperlink>
            <w:r w:rsidRPr="00D1505C">
              <w:rPr>
                <w:rFonts w:eastAsia="Times New Roman" w:cs="Arial"/>
                <w:b/>
                <w:lang w:eastAsia="en-GB"/>
              </w:rPr>
              <w:t xml:space="preserve"> </w:t>
            </w:r>
            <w:hyperlink r:id="rId247" w:history="1">
              <w:r w:rsidRPr="00D1505C">
                <w:rPr>
                  <w:rStyle w:val="Hyperlink"/>
                  <w:rFonts w:eastAsia="Times New Roman" w:cs="Arial"/>
                  <w:b/>
                  <w:lang w:eastAsia="en-GB"/>
                </w:rPr>
                <w:t>active</w:t>
              </w:r>
            </w:hyperlink>
            <w:r w:rsidRPr="00D1505C">
              <w:rPr>
                <w:rFonts w:eastAsia="Times New Roman" w:cs="Arial"/>
                <w:b/>
                <w:lang w:eastAsia="en-GB"/>
              </w:rPr>
              <w:t xml:space="preserve"> </w:t>
            </w:r>
            <w:hyperlink r:id="rId248" w:history="1">
              <w:r w:rsidRPr="00D1505C">
                <w:rPr>
                  <w:rStyle w:val="Hyperlink"/>
                  <w:rFonts w:eastAsia="Times New Roman" w:cs="Arial"/>
                  <w:b/>
                  <w:lang w:eastAsia="en-GB"/>
                </w:rPr>
                <w:t>fixed income</w:t>
              </w:r>
            </w:hyperlink>
            <w:r w:rsidRPr="00D1505C">
              <w:rPr>
                <w:rFonts w:eastAsia="Times New Roman" w:cs="Arial"/>
                <w:b/>
                <w:lang w:eastAsia="en-GB"/>
              </w:rPr>
              <w:t>?</w:t>
            </w:r>
          </w:p>
          <w:p w14:paraId="27408E3B" w14:textId="77777777" w:rsidR="00E17ADD" w:rsidRPr="00D1505C" w:rsidRDefault="00E17ADD" w:rsidP="00E73E7B">
            <w:pPr>
              <w:spacing w:line="276" w:lineRule="auto"/>
              <w:textAlignment w:val="baseline"/>
              <w:rPr>
                <w:rFonts w:eastAsia="Times New Roman" w:cs="Arial"/>
                <w:b/>
                <w:lang w:eastAsia="en-GB"/>
              </w:rPr>
            </w:pPr>
          </w:p>
          <w:p w14:paraId="34806265" w14:textId="21807E2F" w:rsidR="00E17ADD" w:rsidRPr="00D1505C" w:rsidRDefault="00C32A64" w:rsidP="00E73E7B">
            <w:pPr>
              <w:spacing w:line="276" w:lineRule="auto"/>
              <w:textAlignment w:val="baseline"/>
              <w:rPr>
                <w:rFonts w:eastAsia="Times New Roman" w:cs="Arial"/>
                <w:lang w:eastAsia="en-GB"/>
              </w:rPr>
            </w:pPr>
            <w:r>
              <w:rPr>
                <w:rFonts w:eastAsia="Times New Roman" w:cs="Arial"/>
                <w:i/>
                <w:iCs/>
                <w:lang w:eastAsia="en-GB"/>
              </w:rPr>
              <w:t>The p</w:t>
            </w:r>
            <w:r w:rsidRPr="00D1505C">
              <w:rPr>
                <w:rFonts w:eastAsia="Times New Roman" w:cs="Arial"/>
                <w:i/>
                <w:iCs/>
                <w:lang w:eastAsia="en-GB"/>
              </w:rPr>
              <w:t xml:space="preserve">ercentage </w:t>
            </w:r>
            <w:r w:rsidR="00E17ADD" w:rsidRPr="00D1505C">
              <w:rPr>
                <w:rFonts w:eastAsia="Times New Roman" w:cs="Arial"/>
                <w:i/>
                <w:iCs/>
                <w:lang w:eastAsia="en-GB"/>
              </w:rPr>
              <w:t>figure can be rounded to the nearest 5%.</w:t>
            </w:r>
          </w:p>
        </w:tc>
      </w:tr>
      <w:tr w:rsidR="0065555F" w:rsidRPr="00D1505C" w14:paraId="4D3C85D7" w14:textId="77777777" w:rsidTr="001378CA">
        <w:trPr>
          <w:trHeight w:val="465"/>
        </w:trPr>
        <w:tc>
          <w:tcPr>
            <w:tcW w:w="3721" w:type="dxa"/>
            <w:gridSpan w:val="3"/>
            <w:shd w:val="clear" w:color="auto" w:fill="EDEDED"/>
            <w:tcMar>
              <w:top w:w="113" w:type="dxa"/>
              <w:left w:w="113" w:type="dxa"/>
              <w:bottom w:w="113" w:type="dxa"/>
              <w:right w:w="113" w:type="dxa"/>
            </w:tcMar>
            <w:vAlign w:val="center"/>
          </w:tcPr>
          <w:p w14:paraId="38766CA0" w14:textId="77777777" w:rsidR="0065555F" w:rsidRPr="00D1505C" w:rsidRDefault="0065555F" w:rsidP="00E73E7B">
            <w:pPr>
              <w:spacing w:line="276" w:lineRule="auto"/>
              <w:textAlignment w:val="baseline"/>
              <w:rPr>
                <w:rFonts w:eastAsia="Times New Roman" w:cs="Arial"/>
                <w:b/>
                <w:lang w:eastAsia="en-GB"/>
              </w:rPr>
            </w:pPr>
          </w:p>
        </w:tc>
        <w:tc>
          <w:tcPr>
            <w:tcW w:w="3721" w:type="dxa"/>
            <w:gridSpan w:val="2"/>
            <w:shd w:val="clear" w:color="auto" w:fill="EDEDED"/>
            <w:vAlign w:val="center"/>
          </w:tcPr>
          <w:p w14:paraId="32320AF2" w14:textId="77777777" w:rsidR="0065555F" w:rsidRPr="00A36CA4" w:rsidRDefault="0065555F"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(1) Fixed income – </w:t>
            </w:r>
            <w:hyperlink r:id="rId249" w:history="1">
              <w:r w:rsidRPr="00A36CA4">
                <w:rPr>
                  <w:rStyle w:val="Hyperlink"/>
                  <w:rFonts w:eastAsia="Times New Roman" w:cs="Arial"/>
                  <w:b/>
                  <w:lang w:eastAsia="en-GB"/>
                </w:rPr>
                <w:t>SSA</w:t>
              </w:r>
            </w:hyperlink>
          </w:p>
        </w:tc>
        <w:tc>
          <w:tcPr>
            <w:tcW w:w="3721" w:type="dxa"/>
            <w:gridSpan w:val="2"/>
            <w:shd w:val="clear" w:color="auto" w:fill="EDEDED"/>
            <w:vAlign w:val="center"/>
          </w:tcPr>
          <w:p w14:paraId="44DAB111" w14:textId="77777777" w:rsidR="0065555F" w:rsidRPr="00A36CA4" w:rsidRDefault="0065555F"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(2) Fixed income – </w:t>
            </w:r>
            <w:hyperlink r:id="rId250" w:history="1">
              <w:r w:rsidRPr="00A36CA4">
                <w:rPr>
                  <w:rStyle w:val="Hyperlink"/>
                  <w:rFonts w:eastAsia="Times New Roman" w:cs="Arial"/>
                  <w:b/>
                  <w:lang w:eastAsia="en-GB"/>
                </w:rPr>
                <w:t>corporate</w:t>
              </w:r>
            </w:hyperlink>
          </w:p>
        </w:tc>
        <w:tc>
          <w:tcPr>
            <w:tcW w:w="3721" w:type="dxa"/>
            <w:gridSpan w:val="2"/>
            <w:shd w:val="clear" w:color="auto" w:fill="EDEDED"/>
            <w:vAlign w:val="center"/>
          </w:tcPr>
          <w:p w14:paraId="14C7BA23" w14:textId="77777777" w:rsidR="0065555F" w:rsidRPr="00A36CA4" w:rsidRDefault="0065555F"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(3) Fixed income – </w:t>
            </w:r>
            <w:hyperlink r:id="rId251" w:history="1">
              <w:r w:rsidRPr="00A36CA4">
                <w:rPr>
                  <w:rStyle w:val="Hyperlink"/>
                  <w:rFonts w:eastAsia="Times New Roman" w:cs="Arial"/>
                  <w:b/>
                  <w:lang w:eastAsia="en-GB"/>
                </w:rPr>
                <w:t>securitised</w:t>
              </w:r>
            </w:hyperlink>
          </w:p>
        </w:tc>
      </w:tr>
      <w:tr w:rsidR="0065555F" w:rsidRPr="00D1505C" w14:paraId="528E124F" w14:textId="77777777" w:rsidTr="001378CA">
        <w:trPr>
          <w:trHeight w:val="465"/>
        </w:trPr>
        <w:tc>
          <w:tcPr>
            <w:tcW w:w="3721" w:type="dxa"/>
            <w:gridSpan w:val="3"/>
            <w:shd w:val="clear" w:color="auto" w:fill="FFFFFF" w:themeFill="background1"/>
            <w:tcMar>
              <w:top w:w="113" w:type="dxa"/>
              <w:left w:w="113" w:type="dxa"/>
              <w:bottom w:w="113" w:type="dxa"/>
              <w:right w:w="113" w:type="dxa"/>
            </w:tcMar>
            <w:vAlign w:val="center"/>
          </w:tcPr>
          <w:p w14:paraId="25E75AA1" w14:textId="77777777" w:rsidR="0065555F" w:rsidRPr="00D1505C" w:rsidRDefault="0065555F" w:rsidP="00E73E7B">
            <w:pPr>
              <w:spacing w:line="276" w:lineRule="auto"/>
              <w:textAlignment w:val="baseline"/>
              <w:rPr>
                <w:rFonts w:eastAsia="Times New Roman" w:cs="Arial"/>
                <w:b/>
                <w:lang w:eastAsia="en-GB"/>
              </w:rPr>
            </w:pPr>
            <w:r w:rsidRPr="00D1505C">
              <w:t xml:space="preserve">(A) </w:t>
            </w:r>
            <w:hyperlink r:id="rId252" w:history="1">
              <w:r w:rsidRPr="00D1505C">
                <w:rPr>
                  <w:rStyle w:val="Hyperlink"/>
                </w:rPr>
                <w:t>Screening</w:t>
              </w:r>
            </w:hyperlink>
            <w:r w:rsidRPr="00D1505C">
              <w:t xml:space="preserve"> alone</w:t>
            </w:r>
          </w:p>
        </w:tc>
        <w:tc>
          <w:tcPr>
            <w:tcW w:w="3721" w:type="dxa"/>
            <w:gridSpan w:val="2"/>
            <w:shd w:val="clear" w:color="auto" w:fill="FFFFFF" w:themeFill="background1"/>
            <w:vAlign w:val="center"/>
          </w:tcPr>
          <w:p w14:paraId="378C9DF1" w14:textId="59759F99"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2893FD05" w14:textId="10789836"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505E73D2" w14:textId="7D740B1B"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r>
      <w:tr w:rsidR="0065555F" w:rsidRPr="00D1505C" w14:paraId="5E71AC11" w14:textId="77777777" w:rsidTr="001378CA">
        <w:trPr>
          <w:trHeight w:val="465"/>
        </w:trPr>
        <w:tc>
          <w:tcPr>
            <w:tcW w:w="3721" w:type="dxa"/>
            <w:gridSpan w:val="3"/>
            <w:shd w:val="clear" w:color="auto" w:fill="FFFFFF" w:themeFill="background1"/>
            <w:tcMar>
              <w:top w:w="113" w:type="dxa"/>
              <w:left w:w="113" w:type="dxa"/>
              <w:bottom w:w="113" w:type="dxa"/>
              <w:right w:w="113" w:type="dxa"/>
            </w:tcMar>
            <w:vAlign w:val="center"/>
          </w:tcPr>
          <w:p w14:paraId="2F61446E" w14:textId="77777777" w:rsidR="0065555F" w:rsidRPr="00D1505C" w:rsidRDefault="0065555F" w:rsidP="00E73E7B">
            <w:pPr>
              <w:spacing w:line="276" w:lineRule="auto"/>
              <w:textAlignment w:val="baseline"/>
              <w:rPr>
                <w:rFonts w:eastAsia="Times New Roman" w:cs="Arial"/>
                <w:b/>
                <w:lang w:eastAsia="en-GB"/>
              </w:rPr>
            </w:pPr>
            <w:r w:rsidRPr="00D1505C">
              <w:t xml:space="preserve">(B) </w:t>
            </w:r>
            <w:hyperlink r:id="rId253" w:history="1">
              <w:r w:rsidRPr="00D1505C">
                <w:rPr>
                  <w:rStyle w:val="Hyperlink"/>
                </w:rPr>
                <w:t>Thematic</w:t>
              </w:r>
            </w:hyperlink>
            <w:r w:rsidRPr="00D1505C">
              <w:t xml:space="preserve"> alone</w:t>
            </w:r>
          </w:p>
        </w:tc>
        <w:tc>
          <w:tcPr>
            <w:tcW w:w="3721" w:type="dxa"/>
            <w:gridSpan w:val="2"/>
            <w:shd w:val="clear" w:color="auto" w:fill="FFFFFF" w:themeFill="background1"/>
            <w:vAlign w:val="center"/>
          </w:tcPr>
          <w:p w14:paraId="418B00BC" w14:textId="67DB138D"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0CA7FECC" w14:textId="5A89F518"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23E68B10" w14:textId="798C70A2"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r>
      <w:tr w:rsidR="0065555F" w:rsidRPr="00D1505C" w14:paraId="2E1D48D0" w14:textId="77777777" w:rsidTr="001378CA">
        <w:trPr>
          <w:trHeight w:val="465"/>
        </w:trPr>
        <w:tc>
          <w:tcPr>
            <w:tcW w:w="3721" w:type="dxa"/>
            <w:gridSpan w:val="3"/>
            <w:shd w:val="clear" w:color="auto" w:fill="FFFFFF" w:themeFill="background1"/>
            <w:tcMar>
              <w:top w:w="113" w:type="dxa"/>
              <w:left w:w="113" w:type="dxa"/>
              <w:bottom w:w="113" w:type="dxa"/>
              <w:right w:w="113" w:type="dxa"/>
            </w:tcMar>
            <w:vAlign w:val="center"/>
          </w:tcPr>
          <w:p w14:paraId="49E2FE6A" w14:textId="77777777" w:rsidR="0065555F" w:rsidRPr="00D1505C" w:rsidRDefault="0065555F" w:rsidP="00E73E7B">
            <w:pPr>
              <w:spacing w:line="276" w:lineRule="auto"/>
              <w:textAlignment w:val="baseline"/>
              <w:rPr>
                <w:rFonts w:eastAsia="Times New Roman" w:cs="Arial"/>
                <w:b/>
                <w:lang w:eastAsia="en-GB"/>
              </w:rPr>
            </w:pPr>
            <w:r w:rsidRPr="00D1505C">
              <w:t xml:space="preserve">(C) </w:t>
            </w:r>
            <w:hyperlink r:id="rId254" w:history="1">
              <w:r w:rsidRPr="00D1505C">
                <w:rPr>
                  <w:rStyle w:val="Hyperlink"/>
                </w:rPr>
                <w:t>Integration</w:t>
              </w:r>
            </w:hyperlink>
            <w:r w:rsidRPr="00D1505C">
              <w:t xml:space="preserve"> alone</w:t>
            </w:r>
          </w:p>
        </w:tc>
        <w:tc>
          <w:tcPr>
            <w:tcW w:w="3721" w:type="dxa"/>
            <w:gridSpan w:val="2"/>
            <w:shd w:val="clear" w:color="auto" w:fill="FFFFFF" w:themeFill="background1"/>
            <w:vAlign w:val="center"/>
          </w:tcPr>
          <w:p w14:paraId="2446F41D" w14:textId="1BC9EBAB"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510FBA93" w14:textId="6272DD5B"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63758286" w14:textId="6BA2C9F1"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r>
      <w:tr w:rsidR="0065555F" w:rsidRPr="00D1505C" w14:paraId="2BACC8D0" w14:textId="77777777" w:rsidTr="001378CA">
        <w:trPr>
          <w:trHeight w:val="465"/>
        </w:trPr>
        <w:tc>
          <w:tcPr>
            <w:tcW w:w="3721" w:type="dxa"/>
            <w:gridSpan w:val="3"/>
            <w:shd w:val="clear" w:color="auto" w:fill="FFFFFF" w:themeFill="background1"/>
            <w:tcMar>
              <w:top w:w="113" w:type="dxa"/>
              <w:left w:w="113" w:type="dxa"/>
              <w:bottom w:w="113" w:type="dxa"/>
              <w:right w:w="113" w:type="dxa"/>
            </w:tcMar>
            <w:vAlign w:val="center"/>
          </w:tcPr>
          <w:p w14:paraId="347F3040" w14:textId="77777777" w:rsidR="0065555F" w:rsidRPr="00D1505C" w:rsidRDefault="0065555F" w:rsidP="00E73E7B">
            <w:pPr>
              <w:spacing w:line="276" w:lineRule="auto"/>
              <w:textAlignment w:val="baseline"/>
              <w:rPr>
                <w:rFonts w:eastAsia="Times New Roman" w:cs="Arial"/>
                <w:b/>
                <w:lang w:eastAsia="en-GB"/>
              </w:rPr>
            </w:pPr>
            <w:r w:rsidRPr="00D1505C">
              <w:t>(D) Screening and integration</w:t>
            </w:r>
          </w:p>
        </w:tc>
        <w:tc>
          <w:tcPr>
            <w:tcW w:w="3721" w:type="dxa"/>
            <w:gridSpan w:val="2"/>
            <w:shd w:val="clear" w:color="auto" w:fill="FFFFFF" w:themeFill="background1"/>
            <w:vAlign w:val="center"/>
          </w:tcPr>
          <w:p w14:paraId="0E6AD52E" w14:textId="5F2A133E"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3380F597" w14:textId="6C31128E"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755A7E50" w14:textId="31A1B40B"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r>
      <w:tr w:rsidR="0065555F" w:rsidRPr="00D1505C" w14:paraId="1C1AD968" w14:textId="77777777" w:rsidTr="001378CA">
        <w:trPr>
          <w:trHeight w:val="465"/>
        </w:trPr>
        <w:tc>
          <w:tcPr>
            <w:tcW w:w="3721" w:type="dxa"/>
            <w:gridSpan w:val="3"/>
            <w:shd w:val="clear" w:color="auto" w:fill="FFFFFF" w:themeFill="background1"/>
            <w:tcMar>
              <w:top w:w="113" w:type="dxa"/>
              <w:left w:w="113" w:type="dxa"/>
              <w:bottom w:w="113" w:type="dxa"/>
              <w:right w:w="113" w:type="dxa"/>
            </w:tcMar>
            <w:vAlign w:val="center"/>
          </w:tcPr>
          <w:p w14:paraId="1EA08FE2" w14:textId="77777777" w:rsidR="0065555F" w:rsidRPr="00D1505C" w:rsidRDefault="0065555F" w:rsidP="00E73E7B">
            <w:pPr>
              <w:spacing w:line="276" w:lineRule="auto"/>
              <w:textAlignment w:val="baseline"/>
              <w:rPr>
                <w:rFonts w:eastAsia="Times New Roman" w:cs="Arial"/>
                <w:b/>
                <w:lang w:eastAsia="en-GB"/>
              </w:rPr>
            </w:pPr>
            <w:r w:rsidRPr="00D1505C">
              <w:t>(E) Thematic and integration</w:t>
            </w:r>
          </w:p>
        </w:tc>
        <w:tc>
          <w:tcPr>
            <w:tcW w:w="3721" w:type="dxa"/>
            <w:gridSpan w:val="2"/>
            <w:shd w:val="clear" w:color="auto" w:fill="FFFFFF" w:themeFill="background1"/>
            <w:vAlign w:val="center"/>
          </w:tcPr>
          <w:p w14:paraId="10BC8D0C" w14:textId="2384D78D"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2C7BC4D3" w14:textId="3A4DEFA0"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233AA6B9" w14:textId="5AEE97D4"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r>
      <w:tr w:rsidR="0065555F" w:rsidRPr="00D1505C" w14:paraId="48F23466" w14:textId="77777777" w:rsidTr="001378CA">
        <w:trPr>
          <w:trHeight w:val="465"/>
        </w:trPr>
        <w:tc>
          <w:tcPr>
            <w:tcW w:w="3721" w:type="dxa"/>
            <w:gridSpan w:val="3"/>
            <w:shd w:val="clear" w:color="auto" w:fill="FFFFFF" w:themeFill="background1"/>
            <w:tcMar>
              <w:top w:w="113" w:type="dxa"/>
              <w:left w:w="113" w:type="dxa"/>
              <w:bottom w:w="113" w:type="dxa"/>
              <w:right w:w="113" w:type="dxa"/>
            </w:tcMar>
            <w:vAlign w:val="center"/>
          </w:tcPr>
          <w:p w14:paraId="4D132839" w14:textId="0E437D88" w:rsidR="0065555F" w:rsidRPr="00D1505C" w:rsidRDefault="0065555F" w:rsidP="00E73E7B">
            <w:pPr>
              <w:spacing w:line="276" w:lineRule="auto"/>
              <w:textAlignment w:val="baseline"/>
              <w:rPr>
                <w:rFonts w:eastAsia="Times New Roman" w:cs="Arial"/>
                <w:b/>
                <w:lang w:eastAsia="en-GB"/>
              </w:rPr>
            </w:pPr>
            <w:r w:rsidRPr="00D1505C">
              <w:t>(F)</w:t>
            </w:r>
            <w:r w:rsidR="007B6995">
              <w:t xml:space="preserve"> </w:t>
            </w:r>
            <w:r w:rsidRPr="00D1505C">
              <w:t>Screening and thematic</w:t>
            </w:r>
          </w:p>
        </w:tc>
        <w:tc>
          <w:tcPr>
            <w:tcW w:w="3721" w:type="dxa"/>
            <w:gridSpan w:val="2"/>
            <w:shd w:val="clear" w:color="auto" w:fill="FFFFFF" w:themeFill="background1"/>
            <w:vAlign w:val="center"/>
          </w:tcPr>
          <w:p w14:paraId="72FAEA72" w14:textId="4E3371E5"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1F010C28" w14:textId="26A52D78"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063C0E03" w14:textId="29CE0ED1"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r>
      <w:tr w:rsidR="0065555F" w:rsidRPr="00D1505C" w14:paraId="721C0670" w14:textId="77777777" w:rsidTr="001378CA">
        <w:trPr>
          <w:trHeight w:val="465"/>
        </w:trPr>
        <w:tc>
          <w:tcPr>
            <w:tcW w:w="3721" w:type="dxa"/>
            <w:gridSpan w:val="3"/>
            <w:shd w:val="clear" w:color="auto" w:fill="FFFFFF" w:themeFill="background1"/>
            <w:tcMar>
              <w:top w:w="113" w:type="dxa"/>
              <w:left w:w="113" w:type="dxa"/>
              <w:bottom w:w="113" w:type="dxa"/>
              <w:right w:w="113" w:type="dxa"/>
            </w:tcMar>
            <w:vAlign w:val="center"/>
          </w:tcPr>
          <w:p w14:paraId="0ED10673" w14:textId="611B2092" w:rsidR="0065555F" w:rsidRPr="00D1505C" w:rsidRDefault="0065555F" w:rsidP="00E73E7B">
            <w:pPr>
              <w:spacing w:line="276" w:lineRule="auto"/>
              <w:textAlignment w:val="baseline"/>
              <w:rPr>
                <w:rFonts w:eastAsia="Times New Roman" w:cs="Arial"/>
                <w:b/>
                <w:lang w:eastAsia="en-GB"/>
              </w:rPr>
            </w:pPr>
            <w:r w:rsidRPr="00D1505C">
              <w:t xml:space="preserve">(G) All three </w:t>
            </w:r>
            <w:r w:rsidR="00530DE3">
              <w:t>approaches</w:t>
            </w:r>
            <w:r w:rsidR="00530DE3" w:rsidRPr="00D1505C">
              <w:t xml:space="preserve"> </w:t>
            </w:r>
            <w:r w:rsidRPr="00D1505C">
              <w:t>combined</w:t>
            </w:r>
          </w:p>
        </w:tc>
        <w:tc>
          <w:tcPr>
            <w:tcW w:w="3721" w:type="dxa"/>
            <w:gridSpan w:val="2"/>
            <w:shd w:val="clear" w:color="auto" w:fill="FFFFFF" w:themeFill="background1"/>
            <w:vAlign w:val="center"/>
          </w:tcPr>
          <w:p w14:paraId="03F111A5" w14:textId="68BD672A"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523E8C54" w14:textId="452BA633"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449A64DB" w14:textId="3693DA9B"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r>
      <w:tr w:rsidR="0065555F" w:rsidRPr="00D1505C" w14:paraId="23B6DFB7" w14:textId="77777777" w:rsidTr="001378CA">
        <w:trPr>
          <w:trHeight w:val="465"/>
        </w:trPr>
        <w:tc>
          <w:tcPr>
            <w:tcW w:w="3721" w:type="dxa"/>
            <w:gridSpan w:val="3"/>
            <w:shd w:val="clear" w:color="auto" w:fill="FFFFFF" w:themeFill="background1"/>
            <w:tcMar>
              <w:top w:w="113" w:type="dxa"/>
              <w:left w:w="113" w:type="dxa"/>
              <w:bottom w:w="113" w:type="dxa"/>
              <w:right w:w="113" w:type="dxa"/>
            </w:tcMar>
            <w:vAlign w:val="center"/>
          </w:tcPr>
          <w:p w14:paraId="382FF192" w14:textId="77777777" w:rsidR="0065555F" w:rsidRPr="00D1505C" w:rsidRDefault="0065555F" w:rsidP="00E73E7B">
            <w:pPr>
              <w:spacing w:line="276" w:lineRule="auto"/>
              <w:textAlignment w:val="baseline"/>
              <w:rPr>
                <w:rFonts w:eastAsia="Times New Roman" w:cs="Arial"/>
                <w:b/>
                <w:lang w:eastAsia="en-GB"/>
              </w:rPr>
            </w:pPr>
            <w:r w:rsidRPr="00D1505C">
              <w:t>(H) None</w:t>
            </w:r>
          </w:p>
        </w:tc>
        <w:tc>
          <w:tcPr>
            <w:tcW w:w="3721" w:type="dxa"/>
            <w:gridSpan w:val="2"/>
            <w:shd w:val="clear" w:color="auto" w:fill="FFFFFF" w:themeFill="background1"/>
            <w:vAlign w:val="center"/>
          </w:tcPr>
          <w:p w14:paraId="225343AF" w14:textId="61362B3F"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6F585BA6" w14:textId="7625FFE7"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c>
          <w:tcPr>
            <w:tcW w:w="3721" w:type="dxa"/>
            <w:gridSpan w:val="2"/>
            <w:shd w:val="clear" w:color="auto" w:fill="FFFFFF" w:themeFill="background1"/>
            <w:vAlign w:val="center"/>
          </w:tcPr>
          <w:p w14:paraId="2BC0EFA9" w14:textId="2AD72FF7" w:rsidR="0065555F" w:rsidRPr="00D1505C" w:rsidRDefault="001745DE" w:rsidP="00E73E7B">
            <w:pPr>
              <w:spacing w:line="276" w:lineRule="auto"/>
              <w:textAlignment w:val="baseline"/>
              <w:rPr>
                <w:rFonts w:eastAsia="Times New Roman" w:cs="Arial"/>
                <w:b/>
                <w:lang w:eastAsia="en-GB"/>
              </w:rPr>
            </w:pPr>
            <w:r w:rsidRPr="00D1505C">
              <w:rPr>
                <w:rFonts w:eastAsia="Times New Roman" w:cs="Arial"/>
                <w:lang w:eastAsia="en-GB"/>
              </w:rPr>
              <w:t>_____ %</w:t>
            </w:r>
          </w:p>
        </w:tc>
      </w:tr>
      <w:tr w:rsidR="0065555F" w:rsidRPr="00D1505C" w14:paraId="795DCF3A" w14:textId="77777777" w:rsidTr="001378CA">
        <w:trPr>
          <w:trHeight w:val="20"/>
        </w:trPr>
        <w:tc>
          <w:tcPr>
            <w:tcW w:w="3721" w:type="dxa"/>
            <w:gridSpan w:val="3"/>
            <w:shd w:val="clear" w:color="auto" w:fill="F2F2F2" w:themeFill="background1" w:themeFillShade="F2"/>
            <w:tcMar>
              <w:top w:w="113" w:type="dxa"/>
              <w:left w:w="113" w:type="dxa"/>
              <w:bottom w:w="113" w:type="dxa"/>
              <w:right w:w="113" w:type="dxa"/>
            </w:tcMar>
            <w:vAlign w:val="center"/>
          </w:tcPr>
          <w:p w14:paraId="39B14799" w14:textId="77777777" w:rsidR="0065555F" w:rsidRPr="00D1505C" w:rsidRDefault="0065555F" w:rsidP="00E73E7B">
            <w:pPr>
              <w:spacing w:line="276" w:lineRule="auto"/>
              <w:textAlignment w:val="baseline"/>
            </w:pPr>
            <w:r w:rsidRPr="00D1505C">
              <w:rPr>
                <w:rFonts w:eastAsia="Times New Roman" w:cs="Arial"/>
                <w:b/>
                <w:lang w:eastAsia="en-GB"/>
              </w:rPr>
              <w:t>Total</w:t>
            </w:r>
          </w:p>
        </w:tc>
        <w:tc>
          <w:tcPr>
            <w:tcW w:w="3721" w:type="dxa"/>
            <w:gridSpan w:val="2"/>
            <w:shd w:val="clear" w:color="auto" w:fill="F2F2F2" w:themeFill="background1" w:themeFillShade="F2"/>
            <w:vAlign w:val="center"/>
          </w:tcPr>
          <w:p w14:paraId="6114836F" w14:textId="77777777" w:rsidR="0065555F" w:rsidRPr="00D1505C" w:rsidRDefault="0065555F" w:rsidP="00E73E7B">
            <w:pPr>
              <w:spacing w:line="276" w:lineRule="auto"/>
              <w:textAlignment w:val="baseline"/>
              <w:rPr>
                <w:rFonts w:eastAsia="Times New Roman" w:cs="Arial"/>
                <w:lang w:eastAsia="en-GB"/>
              </w:rPr>
            </w:pPr>
            <w:r w:rsidRPr="00D1505C">
              <w:rPr>
                <w:rFonts w:eastAsia="Times New Roman" w:cs="Arial"/>
                <w:b/>
                <w:lang w:eastAsia="en-GB"/>
              </w:rPr>
              <w:t>100 %</w:t>
            </w:r>
          </w:p>
        </w:tc>
        <w:tc>
          <w:tcPr>
            <w:tcW w:w="3721" w:type="dxa"/>
            <w:gridSpan w:val="2"/>
            <w:shd w:val="clear" w:color="auto" w:fill="F2F2F2" w:themeFill="background1" w:themeFillShade="F2"/>
            <w:vAlign w:val="center"/>
          </w:tcPr>
          <w:p w14:paraId="6B0324C5" w14:textId="77777777" w:rsidR="0065555F" w:rsidRPr="00D1505C" w:rsidRDefault="0065555F" w:rsidP="00E73E7B">
            <w:pPr>
              <w:spacing w:line="276" w:lineRule="auto"/>
              <w:textAlignment w:val="baseline"/>
              <w:rPr>
                <w:rFonts w:eastAsia="Times New Roman" w:cs="Arial"/>
                <w:lang w:eastAsia="en-GB"/>
              </w:rPr>
            </w:pPr>
            <w:r w:rsidRPr="00D1505C">
              <w:rPr>
                <w:rFonts w:eastAsia="Times New Roman" w:cs="Arial"/>
                <w:b/>
                <w:lang w:eastAsia="en-GB"/>
              </w:rPr>
              <w:t>100 %</w:t>
            </w:r>
          </w:p>
        </w:tc>
        <w:tc>
          <w:tcPr>
            <w:tcW w:w="3721" w:type="dxa"/>
            <w:gridSpan w:val="2"/>
            <w:shd w:val="clear" w:color="auto" w:fill="F2F2F2" w:themeFill="background1" w:themeFillShade="F2"/>
            <w:vAlign w:val="center"/>
          </w:tcPr>
          <w:p w14:paraId="72A68589" w14:textId="77777777" w:rsidR="0065555F" w:rsidRPr="00D1505C" w:rsidRDefault="0065555F" w:rsidP="00E73E7B">
            <w:pPr>
              <w:spacing w:line="276" w:lineRule="auto"/>
              <w:textAlignment w:val="baseline"/>
              <w:rPr>
                <w:rFonts w:eastAsia="Times New Roman" w:cs="Arial"/>
                <w:lang w:eastAsia="en-GB"/>
              </w:rPr>
            </w:pPr>
            <w:r w:rsidRPr="00D1505C">
              <w:rPr>
                <w:rFonts w:eastAsia="Times New Roman" w:cs="Arial"/>
                <w:b/>
                <w:lang w:eastAsia="en-GB"/>
              </w:rPr>
              <w:t>100 %</w:t>
            </w:r>
          </w:p>
        </w:tc>
      </w:tr>
      <w:tr w:rsidR="0065555F" w:rsidRPr="00D1505C" w14:paraId="28BBD78A" w14:textId="77777777" w:rsidTr="00E73E7B">
        <w:trPr>
          <w:trHeight w:val="300"/>
        </w:trPr>
        <w:tc>
          <w:tcPr>
            <w:tcW w:w="14884" w:type="dxa"/>
            <w:gridSpan w:val="9"/>
            <w:tcBorders>
              <w:left w:val="nil"/>
              <w:right w:val="nil"/>
            </w:tcBorders>
            <w:shd w:val="clear" w:color="auto" w:fill="FFFFFF" w:themeFill="background1"/>
            <w:tcMar>
              <w:top w:w="0" w:type="dxa"/>
              <w:bottom w:w="0" w:type="dxa"/>
            </w:tcMar>
            <w:vAlign w:val="center"/>
          </w:tcPr>
          <w:p w14:paraId="1EE3EB05" w14:textId="77777777" w:rsidR="0065555F" w:rsidRPr="00D1505C" w:rsidRDefault="0065555F" w:rsidP="00E73E7B">
            <w:pPr>
              <w:spacing w:line="240" w:lineRule="auto"/>
              <w:jc w:val="center"/>
              <w:textAlignment w:val="baseline"/>
              <w:rPr>
                <w:rStyle w:val="Hyperlink"/>
                <w:sz w:val="16"/>
                <w:szCs w:val="16"/>
              </w:rPr>
            </w:pPr>
          </w:p>
        </w:tc>
      </w:tr>
      <w:tr w:rsidR="0065555F" w:rsidRPr="00D1505C" w14:paraId="7FC3FD1A" w14:textId="77777777" w:rsidTr="00E73E7B">
        <w:trPr>
          <w:trHeight w:val="300"/>
        </w:trPr>
        <w:tc>
          <w:tcPr>
            <w:tcW w:w="14884" w:type="dxa"/>
            <w:gridSpan w:val="9"/>
            <w:shd w:val="clear" w:color="auto" w:fill="0070C0"/>
            <w:vAlign w:val="center"/>
          </w:tcPr>
          <w:p w14:paraId="49488FDD" w14:textId="77777777" w:rsidR="0065555F" w:rsidRPr="00D1505C" w:rsidRDefault="0065555F" w:rsidP="00E73E7B">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65555F" w:rsidRPr="00D1505C" w14:paraId="47A2C3A1" w14:textId="77777777" w:rsidTr="00E73E7B">
        <w:trPr>
          <w:trHeight w:val="300"/>
        </w:trPr>
        <w:tc>
          <w:tcPr>
            <w:tcW w:w="1842" w:type="dxa"/>
            <w:shd w:val="clear" w:color="auto" w:fill="auto"/>
            <w:vAlign w:val="center"/>
          </w:tcPr>
          <w:p w14:paraId="1CD1DD43" w14:textId="77777777" w:rsidR="0065555F" w:rsidRPr="00D1505C" w:rsidRDefault="0065555F" w:rsidP="00E73E7B">
            <w:pPr>
              <w:rPr>
                <w:rStyle w:val="Hyperlink"/>
                <w:b/>
                <w:sz w:val="16"/>
                <w:szCs w:val="16"/>
              </w:rPr>
            </w:pPr>
            <w:r w:rsidRPr="00D1505C">
              <w:rPr>
                <w:b/>
                <w:sz w:val="16"/>
                <w:szCs w:val="16"/>
              </w:rPr>
              <w:t>Purpose of indicator</w:t>
            </w:r>
          </w:p>
        </w:tc>
        <w:tc>
          <w:tcPr>
            <w:tcW w:w="13042" w:type="dxa"/>
            <w:gridSpan w:val="8"/>
            <w:shd w:val="clear" w:color="auto" w:fill="auto"/>
            <w:vAlign w:val="center"/>
          </w:tcPr>
          <w:p w14:paraId="3EE77105" w14:textId="0652B7BE" w:rsidR="00003C45" w:rsidRPr="00D1505C" w:rsidRDefault="00003C45" w:rsidP="00003C45">
            <w:pPr>
              <w:rPr>
                <w:rStyle w:val="Hyperlink"/>
                <w:color w:val="000000" w:themeColor="text1"/>
                <w:sz w:val="16"/>
                <w:szCs w:val="16"/>
              </w:rPr>
            </w:pPr>
            <w:r w:rsidRPr="00D1505C">
              <w:rPr>
                <w:rStyle w:val="Hyperlink"/>
                <w:color w:val="000000" w:themeColor="text1"/>
                <w:sz w:val="16"/>
                <w:szCs w:val="16"/>
              </w:rPr>
              <w:t>Under PRI Principle 1</w:t>
            </w:r>
            <w:r w:rsidR="00C32A64">
              <w:rPr>
                <w:rStyle w:val="Hyperlink"/>
                <w:color w:val="000000" w:themeColor="text1"/>
                <w:sz w:val="16"/>
                <w:szCs w:val="16"/>
              </w:rPr>
              <w:t>,</w:t>
            </w:r>
            <w:r w:rsidRPr="00D1505C">
              <w:rPr>
                <w:rStyle w:val="Hyperlink"/>
                <w:color w:val="000000" w:themeColor="text1"/>
                <w:sz w:val="16"/>
                <w:szCs w:val="16"/>
              </w:rPr>
              <w:t xml:space="preserve"> signatories commit to incorporating ESG factors into</w:t>
            </w:r>
            <w:r w:rsidR="004A244A">
              <w:rPr>
                <w:rStyle w:val="Hyperlink"/>
                <w:color w:val="000000" w:themeColor="text1"/>
                <w:sz w:val="16"/>
                <w:szCs w:val="16"/>
              </w:rPr>
              <w:t xml:space="preserve"> their</w:t>
            </w:r>
            <w:r w:rsidRPr="00D1505C">
              <w:rPr>
                <w:rStyle w:val="Hyperlink"/>
                <w:color w:val="000000" w:themeColor="text1"/>
                <w:sz w:val="16"/>
                <w:szCs w:val="16"/>
              </w:rPr>
              <w:t xml:space="preserve"> investment analysis and decision-making processes. This indicator allows </w:t>
            </w:r>
            <w:r w:rsidR="00730846">
              <w:rPr>
                <w:rStyle w:val="Hyperlink"/>
                <w:color w:val="000000" w:themeColor="text1"/>
                <w:sz w:val="16"/>
                <w:szCs w:val="16"/>
              </w:rPr>
              <w:t>them</w:t>
            </w:r>
            <w:r w:rsidR="00730846" w:rsidRPr="00D1505C">
              <w:rPr>
                <w:rStyle w:val="Hyperlink"/>
                <w:color w:val="000000" w:themeColor="text1"/>
                <w:sz w:val="16"/>
                <w:szCs w:val="16"/>
              </w:rPr>
              <w:t xml:space="preserve"> </w:t>
            </w:r>
            <w:r w:rsidRPr="00D1505C">
              <w:rPr>
                <w:rStyle w:val="Hyperlink"/>
                <w:color w:val="000000" w:themeColor="text1"/>
                <w:sz w:val="16"/>
                <w:szCs w:val="16"/>
              </w:rPr>
              <w:t>to report the percentage of their fixed income assets covered by different ESG incorporation approaches. 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also determine which indicators they will see in later stages of the Reporting Framework.</w:t>
            </w:r>
          </w:p>
          <w:p w14:paraId="3A220EE9" w14:textId="25A13712" w:rsidR="0065555F" w:rsidRPr="00D1505C" w:rsidRDefault="00003C45" w:rsidP="00003C45">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65555F" w:rsidRPr="00D1505C" w14:paraId="0E862D43" w14:textId="77777777" w:rsidTr="00E73E7B">
        <w:trPr>
          <w:trHeight w:val="300"/>
        </w:trPr>
        <w:tc>
          <w:tcPr>
            <w:tcW w:w="1842" w:type="dxa"/>
            <w:shd w:val="clear" w:color="auto" w:fill="auto"/>
            <w:vAlign w:val="center"/>
          </w:tcPr>
          <w:p w14:paraId="4A37E02A" w14:textId="77777777" w:rsidR="0065555F" w:rsidRPr="00D1505C" w:rsidRDefault="0065555F" w:rsidP="00E73E7B">
            <w:pPr>
              <w:rPr>
                <w:rStyle w:val="Hyperlink"/>
                <w:b/>
                <w:sz w:val="16"/>
                <w:szCs w:val="16"/>
              </w:rPr>
            </w:pPr>
            <w:r w:rsidRPr="00D1505C">
              <w:rPr>
                <w:b/>
                <w:sz w:val="16"/>
                <w:szCs w:val="16"/>
              </w:rPr>
              <w:t>Additional reporting guidance</w:t>
            </w:r>
          </w:p>
        </w:tc>
        <w:tc>
          <w:tcPr>
            <w:tcW w:w="13042" w:type="dxa"/>
            <w:gridSpan w:val="8"/>
            <w:shd w:val="clear" w:color="auto" w:fill="auto"/>
            <w:vAlign w:val="center"/>
          </w:tcPr>
          <w:p w14:paraId="5C9F7B94" w14:textId="57FAAE72" w:rsidR="0065555F" w:rsidRPr="00D1505C" w:rsidRDefault="0065555F" w:rsidP="00E73E7B">
            <w:pPr>
              <w:rPr>
                <w:rStyle w:val="Hyperlink"/>
                <w:color w:val="000000" w:themeColor="text1"/>
                <w:sz w:val="16"/>
                <w:szCs w:val="16"/>
              </w:rPr>
            </w:pPr>
            <w:r w:rsidRPr="00D1505C">
              <w:rPr>
                <w:rStyle w:val="Hyperlink"/>
                <w:color w:val="000000" w:themeColor="text1"/>
                <w:sz w:val="16"/>
                <w:szCs w:val="16"/>
              </w:rPr>
              <w:t xml:space="preserve">ESG factors can be incorporated into investment practices using three approaches: integration, screening and thematic. Investors may select </w:t>
            </w:r>
            <w:r w:rsidR="00730846">
              <w:rPr>
                <w:rStyle w:val="Hyperlink"/>
                <w:color w:val="000000" w:themeColor="text1"/>
                <w:sz w:val="16"/>
                <w:szCs w:val="16"/>
              </w:rPr>
              <w:t>among</w:t>
            </w:r>
            <w:r w:rsidR="00730846" w:rsidRPr="00D1505C">
              <w:rPr>
                <w:rStyle w:val="Hyperlink"/>
                <w:color w:val="000000" w:themeColor="text1"/>
                <w:sz w:val="16"/>
                <w:szCs w:val="16"/>
              </w:rPr>
              <w:t xml:space="preserve"> </w:t>
            </w:r>
            <w:r w:rsidRPr="00D1505C">
              <w:rPr>
                <w:rStyle w:val="Hyperlink"/>
                <w:color w:val="000000" w:themeColor="text1"/>
                <w:sz w:val="16"/>
                <w:szCs w:val="16"/>
              </w:rPr>
              <w:t>or combine these approaches based on their desired outcomes</w:t>
            </w:r>
            <w:r w:rsidR="00730846">
              <w:rPr>
                <w:rStyle w:val="Hyperlink"/>
                <w:color w:val="000000" w:themeColor="text1"/>
                <w:sz w:val="16"/>
                <w:szCs w:val="16"/>
              </w:rPr>
              <w:t xml:space="preserve"> (e.g.</w:t>
            </w:r>
            <w:r w:rsidRPr="00D1505C">
              <w:rPr>
                <w:rStyle w:val="Hyperlink"/>
                <w:color w:val="000000" w:themeColor="text1"/>
                <w:sz w:val="16"/>
                <w:szCs w:val="16"/>
              </w:rPr>
              <w:t xml:space="preserve"> to enhance their risk-return profile, avoid specific sectors or drive capital towards particular environmental and/or social goals</w:t>
            </w:r>
            <w:r w:rsidR="00730846">
              <w:rPr>
                <w:rStyle w:val="Hyperlink"/>
                <w:color w:val="000000" w:themeColor="text1"/>
                <w:sz w:val="16"/>
                <w:szCs w:val="16"/>
              </w:rPr>
              <w:t>)</w:t>
            </w:r>
            <w:r w:rsidRPr="00D1505C">
              <w:rPr>
                <w:rStyle w:val="Hyperlink"/>
                <w:color w:val="000000" w:themeColor="text1"/>
                <w:sz w:val="16"/>
                <w:szCs w:val="16"/>
              </w:rPr>
              <w:t xml:space="preserve">. </w:t>
            </w:r>
          </w:p>
          <w:p w14:paraId="6D54D22D" w14:textId="77777777" w:rsidR="0065555F" w:rsidRPr="00D1505C" w:rsidRDefault="0065555F" w:rsidP="00E73E7B">
            <w:pPr>
              <w:rPr>
                <w:rStyle w:val="Hyperlink"/>
                <w:color w:val="000000" w:themeColor="text1"/>
                <w:sz w:val="16"/>
                <w:szCs w:val="16"/>
              </w:rPr>
            </w:pPr>
          </w:p>
          <w:p w14:paraId="6A0FFA63" w14:textId="5F2BFB1C" w:rsidR="0065555F" w:rsidRPr="00D1505C" w:rsidRDefault="0065555F" w:rsidP="00E73E7B">
            <w:pPr>
              <w:rPr>
                <w:rStyle w:val="Hyperlink"/>
                <w:color w:val="000000" w:themeColor="text1"/>
                <w:sz w:val="16"/>
                <w:szCs w:val="16"/>
              </w:rPr>
            </w:pPr>
            <w:r w:rsidRPr="00D1505C">
              <w:rPr>
                <w:rStyle w:val="Hyperlink"/>
                <w:color w:val="000000" w:themeColor="text1"/>
                <w:sz w:val="16"/>
                <w:szCs w:val="16"/>
              </w:rPr>
              <w:t>In this indicator</w:t>
            </w:r>
            <w:r w:rsidR="00C32A64">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alone</w:t>
            </w:r>
            <w:r w:rsidR="007B6995">
              <w:rPr>
                <w:rStyle w:val="Hyperlink"/>
                <w:color w:val="000000" w:themeColor="text1"/>
                <w:sz w:val="16"/>
                <w:szCs w:val="16"/>
              </w:rPr>
              <w:t>’</w:t>
            </w:r>
            <w:r w:rsidRPr="00D1505C">
              <w:rPr>
                <w:rStyle w:val="Hyperlink"/>
                <w:color w:val="000000" w:themeColor="text1"/>
                <w:sz w:val="16"/>
                <w:szCs w:val="16"/>
              </w:rPr>
              <w:t xml:space="preserve"> refers to </w:t>
            </w:r>
            <w:r w:rsidR="00C32A64">
              <w:rPr>
                <w:rStyle w:val="Hyperlink"/>
                <w:color w:val="000000" w:themeColor="text1"/>
                <w:sz w:val="16"/>
                <w:szCs w:val="16"/>
              </w:rPr>
              <w:t>‘</w:t>
            </w:r>
            <w:r w:rsidRPr="00D1505C">
              <w:rPr>
                <w:rStyle w:val="Hyperlink"/>
                <w:color w:val="000000" w:themeColor="text1"/>
                <w:sz w:val="16"/>
                <w:szCs w:val="16"/>
              </w:rPr>
              <w:t>not combined with any other strategies</w:t>
            </w:r>
            <w:r w:rsidR="00C32A64">
              <w:rPr>
                <w:rStyle w:val="Hyperlink"/>
                <w:color w:val="000000" w:themeColor="text1"/>
                <w:sz w:val="16"/>
                <w:szCs w:val="16"/>
              </w:rPr>
              <w:t>’</w:t>
            </w:r>
            <w:r w:rsidRPr="00D1505C">
              <w:rPr>
                <w:rStyle w:val="Hyperlink"/>
                <w:color w:val="000000" w:themeColor="text1"/>
                <w:sz w:val="16"/>
                <w:szCs w:val="16"/>
              </w:rPr>
              <w:t>.</w:t>
            </w:r>
          </w:p>
          <w:p w14:paraId="0205937E" w14:textId="77777777" w:rsidR="0065555F" w:rsidRPr="00D1505C" w:rsidRDefault="0065555F" w:rsidP="00E73E7B">
            <w:pPr>
              <w:rPr>
                <w:rStyle w:val="Hyperlink"/>
                <w:color w:val="000000" w:themeColor="text1"/>
                <w:sz w:val="16"/>
                <w:szCs w:val="16"/>
              </w:rPr>
            </w:pPr>
          </w:p>
          <w:p w14:paraId="5CD5BB7A" w14:textId="57EAB98D" w:rsidR="0065555F" w:rsidRPr="00D1505C" w:rsidRDefault="0065555F" w:rsidP="00E73E7B">
            <w:pPr>
              <w:rPr>
                <w:rStyle w:val="Hyperlink"/>
                <w:color w:val="000000" w:themeColor="text1"/>
                <w:sz w:val="16"/>
                <w:szCs w:val="16"/>
              </w:rPr>
            </w:pPr>
            <w:r w:rsidRPr="00D1505C">
              <w:rPr>
                <w:rStyle w:val="Hyperlink"/>
                <w:color w:val="000000" w:themeColor="text1"/>
                <w:sz w:val="16"/>
                <w:szCs w:val="16"/>
              </w:rPr>
              <w:t xml:space="preserve">If two strategies are applied to the same asset, the relevant combination options should be selected. For example, if screening is applied </w:t>
            </w:r>
            <w:r w:rsidR="00730846">
              <w:rPr>
                <w:rStyle w:val="Hyperlink"/>
                <w:color w:val="000000" w:themeColor="text1"/>
                <w:sz w:val="16"/>
                <w:szCs w:val="16"/>
              </w:rPr>
              <w:t>to</w:t>
            </w:r>
            <w:r w:rsidR="00730846" w:rsidRPr="00D1505C">
              <w:rPr>
                <w:rStyle w:val="Hyperlink"/>
                <w:color w:val="000000" w:themeColor="text1"/>
                <w:sz w:val="16"/>
                <w:szCs w:val="16"/>
              </w:rPr>
              <w:t xml:space="preserve"> </w:t>
            </w:r>
            <w:r w:rsidRPr="00D1505C">
              <w:rPr>
                <w:rStyle w:val="Hyperlink"/>
                <w:color w:val="000000" w:themeColor="text1"/>
                <w:sz w:val="16"/>
                <w:szCs w:val="16"/>
              </w:rPr>
              <w:t xml:space="preserve">only 5% of fixed income assets and a combination of screening and integration is applied </w:t>
            </w:r>
            <w:r w:rsidR="00730846">
              <w:rPr>
                <w:rStyle w:val="Hyperlink"/>
                <w:color w:val="000000" w:themeColor="text1"/>
                <w:sz w:val="16"/>
                <w:szCs w:val="16"/>
              </w:rPr>
              <w:t>to</w:t>
            </w:r>
            <w:r w:rsidR="00730846" w:rsidRPr="00D1505C">
              <w:rPr>
                <w:rStyle w:val="Hyperlink"/>
                <w:color w:val="000000" w:themeColor="text1"/>
                <w:sz w:val="16"/>
                <w:szCs w:val="16"/>
              </w:rPr>
              <w:t xml:space="preserve"> </w:t>
            </w:r>
            <w:r w:rsidRPr="00D1505C">
              <w:rPr>
                <w:rStyle w:val="Hyperlink"/>
                <w:color w:val="000000" w:themeColor="text1"/>
                <w:sz w:val="16"/>
                <w:szCs w:val="16"/>
              </w:rPr>
              <w:t xml:space="preserve">the remainder, </w:t>
            </w:r>
            <w:r w:rsidR="007B6995">
              <w:rPr>
                <w:rStyle w:val="Hyperlink"/>
                <w:color w:val="000000" w:themeColor="text1"/>
                <w:sz w:val="16"/>
                <w:szCs w:val="16"/>
              </w:rPr>
              <w:t>‘</w:t>
            </w:r>
            <w:r w:rsidRPr="00D1505C">
              <w:rPr>
                <w:rStyle w:val="Hyperlink"/>
                <w:color w:val="000000" w:themeColor="text1"/>
                <w:sz w:val="16"/>
                <w:szCs w:val="16"/>
              </w:rPr>
              <w:t>screening alone</w:t>
            </w:r>
            <w:r w:rsidR="007B6995">
              <w:rPr>
                <w:rStyle w:val="Hyperlink"/>
                <w:color w:val="000000" w:themeColor="text1"/>
                <w:sz w:val="16"/>
                <w:szCs w:val="16"/>
              </w:rPr>
              <w:t>’</w:t>
            </w:r>
            <w:r w:rsidRPr="00D1505C">
              <w:rPr>
                <w:rStyle w:val="Hyperlink"/>
                <w:color w:val="000000" w:themeColor="text1"/>
                <w:sz w:val="16"/>
                <w:szCs w:val="16"/>
              </w:rPr>
              <w:t xml:space="preserve"> should be reported for the 5% and </w:t>
            </w:r>
            <w:r w:rsidR="007B6995">
              <w:rPr>
                <w:rStyle w:val="Hyperlink"/>
                <w:color w:val="000000" w:themeColor="text1"/>
                <w:sz w:val="16"/>
                <w:szCs w:val="16"/>
              </w:rPr>
              <w:t>‘</w:t>
            </w:r>
            <w:r w:rsidRPr="00D1505C">
              <w:rPr>
                <w:rStyle w:val="Hyperlink"/>
                <w:color w:val="000000" w:themeColor="text1"/>
                <w:sz w:val="16"/>
                <w:szCs w:val="16"/>
              </w:rPr>
              <w:t>screening and integration</w:t>
            </w:r>
            <w:r w:rsidR="007B6995">
              <w:rPr>
                <w:rStyle w:val="Hyperlink"/>
                <w:color w:val="000000" w:themeColor="text1"/>
                <w:sz w:val="16"/>
                <w:szCs w:val="16"/>
              </w:rPr>
              <w:t>’</w:t>
            </w:r>
            <w:r w:rsidRPr="00D1505C">
              <w:rPr>
                <w:rStyle w:val="Hyperlink"/>
                <w:color w:val="000000" w:themeColor="text1"/>
                <w:sz w:val="16"/>
                <w:szCs w:val="16"/>
              </w:rPr>
              <w:t xml:space="preserve"> should be reported for the remaining 95%. </w:t>
            </w:r>
          </w:p>
        </w:tc>
      </w:tr>
      <w:tr w:rsidR="005A7DCF" w:rsidRPr="00D1505C" w14:paraId="41C81570" w14:textId="77777777" w:rsidTr="00E73E7B">
        <w:trPr>
          <w:trHeight w:val="300"/>
        </w:trPr>
        <w:tc>
          <w:tcPr>
            <w:tcW w:w="1842" w:type="dxa"/>
            <w:shd w:val="clear" w:color="auto" w:fill="auto"/>
            <w:vAlign w:val="center"/>
          </w:tcPr>
          <w:p w14:paraId="4C831312" w14:textId="77777777" w:rsidR="005A7DCF" w:rsidRPr="00D1505C" w:rsidRDefault="005A7DCF" w:rsidP="005A7DCF">
            <w:pPr>
              <w:rPr>
                <w:b/>
                <w:bCs/>
                <w:sz w:val="16"/>
                <w:szCs w:val="16"/>
              </w:rPr>
            </w:pPr>
            <w:r w:rsidRPr="00D1505C">
              <w:rPr>
                <w:b/>
                <w:bCs/>
                <w:sz w:val="16"/>
                <w:szCs w:val="16"/>
              </w:rPr>
              <w:t>Other resources</w:t>
            </w:r>
          </w:p>
        </w:tc>
        <w:tc>
          <w:tcPr>
            <w:tcW w:w="13042" w:type="dxa"/>
            <w:gridSpan w:val="8"/>
            <w:shd w:val="clear" w:color="auto" w:fill="auto"/>
            <w:vAlign w:val="center"/>
          </w:tcPr>
          <w:p w14:paraId="5B7F6810" w14:textId="732EE593" w:rsidR="005A7DCF" w:rsidRPr="00D1505C" w:rsidRDefault="005A7DCF" w:rsidP="005A7DCF">
            <w:pPr>
              <w:rPr>
                <w:rStyle w:val="Hyperlink"/>
                <w:color w:val="000000" w:themeColor="text1"/>
              </w:rPr>
            </w:pPr>
            <w:r w:rsidRPr="00D1505C">
              <w:rPr>
                <w:rStyle w:val="Hyperlink"/>
                <w:color w:val="000000" w:themeColor="text1"/>
                <w:sz w:val="16"/>
                <w:szCs w:val="16"/>
              </w:rPr>
              <w:t>For further guidance</w:t>
            </w:r>
            <w:r w:rsidR="00C32A64">
              <w:rPr>
                <w:rStyle w:val="Hyperlink"/>
                <w:color w:val="000000" w:themeColor="text1"/>
                <w:sz w:val="16"/>
                <w:szCs w:val="16"/>
              </w:rPr>
              <w:t>,</w:t>
            </w:r>
            <w:r w:rsidRPr="00D1505C">
              <w:rPr>
                <w:rStyle w:val="Hyperlink"/>
                <w:color w:val="000000" w:themeColor="text1"/>
                <w:sz w:val="16"/>
                <w:szCs w:val="16"/>
              </w:rPr>
              <w:t xml:space="preserve"> refer to </w:t>
            </w:r>
            <w:hyperlink r:id="rId255" w:history="1">
              <w:r w:rsidR="009A2966" w:rsidRPr="00D1505C">
                <w:rPr>
                  <w:rStyle w:val="Hyperlink"/>
                  <w:sz w:val="16"/>
                  <w:szCs w:val="16"/>
                </w:rPr>
                <w:t>An introduction to responsible investment: fixed income</w:t>
              </w:r>
            </w:hyperlink>
            <w:r w:rsidRPr="00D1505C">
              <w:rPr>
                <w:rStyle w:val="Hyperlink"/>
                <w:sz w:val="16"/>
                <w:szCs w:val="16"/>
              </w:rPr>
              <w:t xml:space="preserve"> </w:t>
            </w:r>
            <w:r w:rsidRPr="00D1505C">
              <w:rPr>
                <w:rStyle w:val="Hyperlink"/>
                <w:color w:val="auto"/>
                <w:sz w:val="16"/>
                <w:szCs w:val="16"/>
              </w:rPr>
              <w:t xml:space="preserve">and </w:t>
            </w:r>
            <w:hyperlink r:id="rId256" w:history="1">
              <w:r w:rsidRPr="00D1505C">
                <w:rPr>
                  <w:rStyle w:val="Hyperlink"/>
                  <w:sz w:val="16"/>
                  <w:szCs w:val="16"/>
                </w:rPr>
                <w:t>An introduction to responsible investment: screening</w:t>
              </w:r>
            </w:hyperlink>
            <w:r w:rsidRPr="00D1505C">
              <w:rPr>
                <w:rStyle w:val="Hyperlink"/>
                <w:color w:val="auto"/>
                <w:sz w:val="16"/>
                <w:szCs w:val="16"/>
              </w:rPr>
              <w:t>.</w:t>
            </w:r>
          </w:p>
        </w:tc>
      </w:tr>
      <w:tr w:rsidR="0065555F" w:rsidRPr="00D1505C" w14:paraId="64BDF5E0" w14:textId="77777777" w:rsidTr="00E73E7B">
        <w:trPr>
          <w:trHeight w:val="300"/>
        </w:trPr>
        <w:tc>
          <w:tcPr>
            <w:tcW w:w="14884" w:type="dxa"/>
            <w:gridSpan w:val="9"/>
            <w:shd w:val="clear" w:color="auto" w:fill="0070C0"/>
            <w:vAlign w:val="center"/>
          </w:tcPr>
          <w:p w14:paraId="33EB4B8B" w14:textId="77777777" w:rsidR="0065555F" w:rsidRPr="00D1505C" w:rsidRDefault="0065555F" w:rsidP="00E73E7B">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65555F" w:rsidRPr="00D1505C" w14:paraId="7820A740" w14:textId="77777777" w:rsidTr="00E73E7B">
        <w:trPr>
          <w:trHeight w:val="300"/>
        </w:trPr>
        <w:tc>
          <w:tcPr>
            <w:tcW w:w="1842" w:type="dxa"/>
            <w:shd w:val="clear" w:color="auto" w:fill="auto"/>
            <w:vAlign w:val="center"/>
          </w:tcPr>
          <w:p w14:paraId="668E7F2B" w14:textId="77777777" w:rsidR="0065555F" w:rsidRPr="00D1505C" w:rsidRDefault="0065555F" w:rsidP="00E73E7B">
            <w:pPr>
              <w:rPr>
                <w:b/>
                <w:bCs/>
                <w:sz w:val="16"/>
                <w:szCs w:val="16"/>
              </w:rPr>
            </w:pPr>
            <w:r w:rsidRPr="00D1505C">
              <w:rPr>
                <w:b/>
                <w:bCs/>
                <w:sz w:val="16"/>
                <w:szCs w:val="16"/>
              </w:rPr>
              <w:t>Dependent on</w:t>
            </w:r>
          </w:p>
        </w:tc>
        <w:tc>
          <w:tcPr>
            <w:tcW w:w="13042" w:type="dxa"/>
            <w:gridSpan w:val="8"/>
            <w:shd w:val="clear" w:color="auto" w:fill="auto"/>
            <w:vAlign w:val="center"/>
          </w:tcPr>
          <w:p w14:paraId="7F79A0F4" w14:textId="2D407B81" w:rsidR="0065555F" w:rsidRPr="00D1505C" w:rsidRDefault="00933C49" w:rsidP="001D5E3B">
            <w:pPr>
              <w:rPr>
                <w:color w:val="000000" w:themeColor="text1"/>
                <w:sz w:val="16"/>
                <w:szCs w:val="16"/>
              </w:rPr>
            </w:pPr>
            <w:r>
              <w:rPr>
                <w:color w:val="000000" w:themeColor="text1"/>
                <w:sz w:val="16"/>
                <w:szCs w:val="16"/>
              </w:rPr>
              <w:t>[</w:t>
            </w:r>
            <w:r w:rsidR="0065555F" w:rsidRPr="00D1505C">
              <w:rPr>
                <w:color w:val="000000" w:themeColor="text1"/>
                <w:sz w:val="16"/>
                <w:szCs w:val="16"/>
              </w:rPr>
              <w:t>OO 5.</w:t>
            </w:r>
            <w:r w:rsidR="00CA54C9" w:rsidRPr="00D1505C">
              <w:rPr>
                <w:color w:val="000000" w:themeColor="text1"/>
                <w:sz w:val="16"/>
                <w:szCs w:val="16"/>
              </w:rPr>
              <w:t>3</w:t>
            </w:r>
            <w:r w:rsidR="0065555F" w:rsidRPr="00D1505C">
              <w:rPr>
                <w:color w:val="000000" w:themeColor="text1"/>
                <w:sz w:val="16"/>
                <w:szCs w:val="16"/>
              </w:rPr>
              <w:t xml:space="preserve"> FI</w:t>
            </w:r>
            <w:r>
              <w:rPr>
                <w:color w:val="000000" w:themeColor="text1"/>
                <w:sz w:val="16"/>
                <w:szCs w:val="16"/>
              </w:rPr>
              <w:t>]</w:t>
            </w:r>
            <w:r w:rsidR="00C202A6" w:rsidRPr="00D1505C">
              <w:rPr>
                <w:color w:val="000000" w:themeColor="text1"/>
                <w:sz w:val="16"/>
                <w:szCs w:val="16"/>
              </w:rPr>
              <w:t xml:space="preserve">, </w:t>
            </w:r>
            <w:r>
              <w:rPr>
                <w:color w:val="000000" w:themeColor="text1"/>
                <w:sz w:val="16"/>
                <w:szCs w:val="16"/>
              </w:rPr>
              <w:t>[</w:t>
            </w:r>
            <w:r w:rsidR="00C202A6" w:rsidRPr="00D1505C">
              <w:rPr>
                <w:color w:val="000000" w:themeColor="text1"/>
                <w:sz w:val="16"/>
                <w:szCs w:val="16"/>
              </w:rPr>
              <w:t>OO 1</w:t>
            </w:r>
            <w:r w:rsidR="00CA54C9" w:rsidRPr="00D1505C">
              <w:rPr>
                <w:color w:val="000000" w:themeColor="text1"/>
                <w:sz w:val="16"/>
                <w:szCs w:val="16"/>
              </w:rPr>
              <w:t>1</w:t>
            </w:r>
            <w:r>
              <w:rPr>
                <w:color w:val="000000" w:themeColor="text1"/>
                <w:sz w:val="16"/>
                <w:szCs w:val="16"/>
              </w:rPr>
              <w:t>]</w:t>
            </w:r>
          </w:p>
        </w:tc>
      </w:tr>
      <w:tr w:rsidR="0065555F" w:rsidRPr="00325453" w14:paraId="0AD5E41B" w14:textId="77777777" w:rsidTr="00E73E7B">
        <w:trPr>
          <w:trHeight w:val="300"/>
        </w:trPr>
        <w:tc>
          <w:tcPr>
            <w:tcW w:w="1842" w:type="dxa"/>
            <w:shd w:val="clear" w:color="auto" w:fill="auto"/>
            <w:vAlign w:val="center"/>
          </w:tcPr>
          <w:p w14:paraId="17BD30C6" w14:textId="77777777" w:rsidR="0065555F" w:rsidRPr="00D1505C" w:rsidRDefault="0065555F" w:rsidP="00E73E7B">
            <w:pPr>
              <w:rPr>
                <w:b/>
                <w:bCs/>
                <w:sz w:val="16"/>
                <w:szCs w:val="16"/>
              </w:rPr>
            </w:pPr>
            <w:r w:rsidRPr="00D1505C">
              <w:rPr>
                <w:b/>
                <w:bCs/>
                <w:sz w:val="16"/>
                <w:szCs w:val="16"/>
              </w:rPr>
              <w:t>Gateway to</w:t>
            </w:r>
          </w:p>
        </w:tc>
        <w:tc>
          <w:tcPr>
            <w:tcW w:w="13042" w:type="dxa"/>
            <w:gridSpan w:val="8"/>
            <w:shd w:val="clear" w:color="auto" w:fill="auto"/>
            <w:vAlign w:val="center"/>
          </w:tcPr>
          <w:p w14:paraId="3B92D3D8" w14:textId="010E84E9" w:rsidR="0065555F" w:rsidRPr="00A36CA4" w:rsidRDefault="00933C49" w:rsidP="00E73E7B">
            <w:pPr>
              <w:rPr>
                <w:color w:val="000000" w:themeColor="text1"/>
                <w:sz w:val="16"/>
                <w:szCs w:val="16"/>
                <w:lang w:val="it-IT"/>
              </w:rPr>
            </w:pPr>
            <w:r>
              <w:rPr>
                <w:color w:val="000000" w:themeColor="text1"/>
                <w:sz w:val="16"/>
                <w:szCs w:val="16"/>
                <w:lang w:val="it-IT"/>
              </w:rPr>
              <w:t>[</w:t>
            </w:r>
            <w:r w:rsidR="0065555F" w:rsidRPr="00A36CA4">
              <w:rPr>
                <w:color w:val="000000" w:themeColor="text1"/>
                <w:sz w:val="16"/>
                <w:szCs w:val="16"/>
                <w:lang w:val="it-IT"/>
              </w:rPr>
              <w:t xml:space="preserve">OO </w:t>
            </w:r>
            <w:r w:rsidR="00CA54C9" w:rsidRPr="00A36CA4">
              <w:rPr>
                <w:color w:val="000000" w:themeColor="text1"/>
                <w:sz w:val="16"/>
                <w:szCs w:val="16"/>
                <w:lang w:val="it-IT"/>
              </w:rPr>
              <w:t>17</w:t>
            </w:r>
            <w:r w:rsidR="0065555F" w:rsidRPr="00A36CA4">
              <w:rPr>
                <w:color w:val="000000" w:themeColor="text1"/>
                <w:sz w:val="16"/>
                <w:szCs w:val="16"/>
                <w:lang w:val="it-IT"/>
              </w:rPr>
              <w:t>.1 FI</w:t>
            </w:r>
            <w:r>
              <w:rPr>
                <w:color w:val="000000" w:themeColor="text1"/>
                <w:sz w:val="16"/>
                <w:szCs w:val="16"/>
                <w:lang w:val="it-IT"/>
              </w:rPr>
              <w:t>]</w:t>
            </w:r>
            <w:r w:rsidR="00B12CCB" w:rsidRPr="00A36CA4">
              <w:rPr>
                <w:color w:val="000000" w:themeColor="text1"/>
                <w:sz w:val="16"/>
                <w:szCs w:val="16"/>
                <w:lang w:val="it-IT"/>
              </w:rPr>
              <w:t xml:space="preserve">, </w:t>
            </w:r>
            <w:r>
              <w:rPr>
                <w:color w:val="000000" w:themeColor="text1"/>
                <w:sz w:val="16"/>
                <w:szCs w:val="16"/>
                <w:lang w:val="it-IT"/>
              </w:rPr>
              <w:t>[</w:t>
            </w:r>
            <w:r w:rsidR="00B12CCB" w:rsidRPr="00A36CA4">
              <w:rPr>
                <w:color w:val="000000" w:themeColor="text1"/>
                <w:sz w:val="16"/>
                <w:szCs w:val="16"/>
                <w:lang w:val="it-IT"/>
              </w:rPr>
              <w:t xml:space="preserve">OO </w:t>
            </w:r>
            <w:r w:rsidR="00CA54C9" w:rsidRPr="00A36CA4">
              <w:rPr>
                <w:color w:val="000000" w:themeColor="text1"/>
                <w:sz w:val="16"/>
                <w:szCs w:val="16"/>
                <w:lang w:val="it-IT"/>
              </w:rPr>
              <w:t>20</w:t>
            </w:r>
            <w:r>
              <w:rPr>
                <w:color w:val="000000" w:themeColor="text1"/>
                <w:sz w:val="16"/>
                <w:szCs w:val="16"/>
                <w:lang w:val="it-IT"/>
              </w:rPr>
              <w:t>]</w:t>
            </w:r>
            <w:r w:rsidR="0065555F" w:rsidRPr="00A36CA4">
              <w:rPr>
                <w:color w:val="000000" w:themeColor="text1"/>
                <w:sz w:val="16"/>
                <w:szCs w:val="16"/>
                <w:lang w:val="it-IT"/>
              </w:rPr>
              <w:t xml:space="preserve">, </w:t>
            </w:r>
            <w:r>
              <w:rPr>
                <w:color w:val="000000" w:themeColor="text1"/>
                <w:sz w:val="16"/>
                <w:szCs w:val="16"/>
                <w:lang w:val="it-IT"/>
              </w:rPr>
              <w:t>[</w:t>
            </w:r>
            <w:r w:rsidR="0065555F" w:rsidRPr="00A36CA4">
              <w:rPr>
                <w:color w:val="000000" w:themeColor="text1"/>
                <w:sz w:val="16"/>
                <w:szCs w:val="16"/>
                <w:lang w:val="it-IT"/>
              </w:rPr>
              <w:t>FI 1</w:t>
            </w:r>
            <w:r w:rsidR="00FA2C6D" w:rsidRPr="00A36CA4">
              <w:rPr>
                <w:color w:val="000000" w:themeColor="text1"/>
                <w:sz w:val="16"/>
                <w:szCs w:val="16"/>
                <w:lang w:val="it-IT"/>
              </w:rPr>
              <w:t>6</w:t>
            </w:r>
            <w:r>
              <w:rPr>
                <w:color w:val="000000" w:themeColor="text1"/>
                <w:sz w:val="16"/>
                <w:szCs w:val="16"/>
                <w:lang w:val="it-IT"/>
              </w:rPr>
              <w:t>]</w:t>
            </w:r>
            <w:r w:rsidR="00B12CCB" w:rsidRPr="00A36CA4">
              <w:rPr>
                <w:color w:val="000000" w:themeColor="text1"/>
                <w:sz w:val="16"/>
                <w:szCs w:val="16"/>
                <w:lang w:val="it-IT"/>
              </w:rPr>
              <w:t>,</w:t>
            </w:r>
            <w:r w:rsidR="0065555F" w:rsidRPr="00A36CA4">
              <w:rPr>
                <w:color w:val="000000" w:themeColor="text1"/>
                <w:sz w:val="16"/>
                <w:szCs w:val="16"/>
                <w:lang w:val="it-IT"/>
              </w:rPr>
              <w:t xml:space="preserve"> </w:t>
            </w:r>
            <w:r>
              <w:rPr>
                <w:color w:val="000000" w:themeColor="text1"/>
                <w:sz w:val="16"/>
                <w:szCs w:val="16"/>
                <w:lang w:val="it-IT"/>
              </w:rPr>
              <w:t>[</w:t>
            </w:r>
            <w:r w:rsidR="0065555F" w:rsidRPr="00A36CA4">
              <w:rPr>
                <w:color w:val="000000" w:themeColor="text1"/>
                <w:sz w:val="16"/>
                <w:szCs w:val="16"/>
                <w:lang w:val="it-IT"/>
              </w:rPr>
              <w:t xml:space="preserve">FI </w:t>
            </w:r>
            <w:r w:rsidR="00FA2C6D" w:rsidRPr="00A36CA4">
              <w:rPr>
                <w:color w:val="000000" w:themeColor="text1"/>
                <w:sz w:val="16"/>
                <w:szCs w:val="16"/>
                <w:lang w:val="it-IT"/>
              </w:rPr>
              <w:t>17</w:t>
            </w:r>
            <w:r>
              <w:rPr>
                <w:color w:val="000000" w:themeColor="text1"/>
                <w:sz w:val="16"/>
                <w:szCs w:val="16"/>
                <w:lang w:val="it-IT"/>
              </w:rPr>
              <w:t>]</w:t>
            </w:r>
            <w:r w:rsidR="00154B40" w:rsidRPr="00A36CA4">
              <w:rPr>
                <w:color w:val="000000" w:themeColor="text1"/>
                <w:sz w:val="16"/>
                <w:szCs w:val="16"/>
                <w:lang w:val="it-IT"/>
              </w:rPr>
              <w:t xml:space="preserve">, </w:t>
            </w:r>
            <w:r>
              <w:rPr>
                <w:color w:val="000000" w:themeColor="text1"/>
                <w:sz w:val="16"/>
                <w:szCs w:val="16"/>
                <w:lang w:val="it-IT"/>
              </w:rPr>
              <w:t>[</w:t>
            </w:r>
            <w:r w:rsidR="0065555F" w:rsidRPr="00A36CA4">
              <w:rPr>
                <w:color w:val="000000" w:themeColor="text1"/>
                <w:sz w:val="16"/>
                <w:szCs w:val="16"/>
                <w:lang w:val="it-IT"/>
              </w:rPr>
              <w:t xml:space="preserve">FI </w:t>
            </w:r>
            <w:r w:rsidR="00FA2C6D" w:rsidRPr="00A36CA4">
              <w:rPr>
                <w:color w:val="000000" w:themeColor="text1"/>
                <w:sz w:val="16"/>
                <w:szCs w:val="16"/>
                <w:lang w:val="it-IT"/>
              </w:rPr>
              <w:t>18</w:t>
            </w:r>
            <w:r>
              <w:rPr>
                <w:color w:val="000000" w:themeColor="text1"/>
                <w:sz w:val="16"/>
                <w:szCs w:val="16"/>
                <w:lang w:val="it-IT"/>
              </w:rPr>
              <w:t>]</w:t>
            </w:r>
            <w:r w:rsidR="00B922C2">
              <w:rPr>
                <w:color w:val="000000" w:themeColor="text1"/>
                <w:sz w:val="16"/>
                <w:szCs w:val="16"/>
                <w:lang w:val="it-IT"/>
              </w:rPr>
              <w:t>,</w:t>
            </w:r>
            <w:r w:rsidR="00B922C2">
              <w:rPr>
                <w:lang w:val="it-IT"/>
              </w:rPr>
              <w:t xml:space="preserve"> </w:t>
            </w:r>
            <w:r>
              <w:rPr>
                <w:lang w:val="it-IT"/>
              </w:rPr>
              <w:t>[</w:t>
            </w:r>
            <w:r w:rsidR="00B922C2" w:rsidRPr="00A36CA4">
              <w:rPr>
                <w:sz w:val="16"/>
                <w:szCs w:val="16"/>
                <w:lang w:val="it-IT"/>
              </w:rPr>
              <w:t>SO 7</w:t>
            </w:r>
            <w:r>
              <w:rPr>
                <w:sz w:val="16"/>
                <w:szCs w:val="16"/>
                <w:lang w:val="it-IT"/>
              </w:rPr>
              <w:t>]</w:t>
            </w:r>
          </w:p>
        </w:tc>
      </w:tr>
      <w:tr w:rsidR="0065555F" w:rsidRPr="00D1505C" w14:paraId="7629ADE7" w14:textId="77777777" w:rsidTr="00E73E7B">
        <w:trPr>
          <w:trHeight w:val="300"/>
        </w:trPr>
        <w:tc>
          <w:tcPr>
            <w:tcW w:w="14884" w:type="dxa"/>
            <w:gridSpan w:val="9"/>
            <w:shd w:val="clear" w:color="auto" w:fill="0070C0"/>
            <w:vAlign w:val="center"/>
          </w:tcPr>
          <w:p w14:paraId="4A9CA318" w14:textId="77777777" w:rsidR="0065555F" w:rsidRPr="00D1505C" w:rsidRDefault="0065555F" w:rsidP="00E73E7B">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65555F" w:rsidRPr="00D1505C" w14:paraId="659C6F27" w14:textId="77777777" w:rsidTr="00E73E7B">
        <w:trPr>
          <w:trHeight w:val="354"/>
        </w:trPr>
        <w:tc>
          <w:tcPr>
            <w:tcW w:w="1842" w:type="dxa"/>
            <w:shd w:val="clear" w:color="auto" w:fill="auto"/>
            <w:vAlign w:val="center"/>
          </w:tcPr>
          <w:p w14:paraId="38015D1F" w14:textId="77777777" w:rsidR="0065555F" w:rsidRPr="00D1505C" w:rsidRDefault="0065555F" w:rsidP="00E73E7B">
            <w:pPr>
              <w:rPr>
                <w:b/>
                <w:sz w:val="16"/>
                <w:szCs w:val="16"/>
              </w:rPr>
            </w:pPr>
            <w:r w:rsidRPr="00D1505C">
              <w:rPr>
                <w:b/>
                <w:sz w:val="16"/>
                <w:szCs w:val="16"/>
              </w:rPr>
              <w:t>Assessment criteria</w:t>
            </w:r>
          </w:p>
        </w:tc>
        <w:tc>
          <w:tcPr>
            <w:tcW w:w="13042" w:type="dxa"/>
            <w:gridSpan w:val="8"/>
            <w:shd w:val="clear" w:color="auto" w:fill="auto"/>
            <w:vAlign w:val="center"/>
          </w:tcPr>
          <w:p w14:paraId="275E3ED0" w14:textId="77777777" w:rsidR="0065555F" w:rsidRPr="00D1505C" w:rsidRDefault="0065555F" w:rsidP="00E73E7B">
            <w:pPr>
              <w:rPr>
                <w:color w:val="000000" w:themeColor="text1"/>
                <w:sz w:val="16"/>
                <w:szCs w:val="16"/>
              </w:rPr>
            </w:pPr>
            <w:r w:rsidRPr="00D1505C">
              <w:rPr>
                <w:rStyle w:val="Hyperlink"/>
                <w:color w:val="000000" w:themeColor="text1"/>
                <w:sz w:val="16"/>
                <w:szCs w:val="16"/>
              </w:rPr>
              <w:t>Not assessed</w:t>
            </w:r>
          </w:p>
        </w:tc>
      </w:tr>
    </w:tbl>
    <w:p w14:paraId="3D6110D9" w14:textId="77777777" w:rsidR="0065555F" w:rsidRPr="00D1505C" w:rsidRDefault="0065555F" w:rsidP="0065555F">
      <w:pPr>
        <w:spacing w:after="160" w:line="259" w:lineRule="auto"/>
      </w:pPr>
      <w:r w:rsidRPr="00D1505C">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38"/>
        <w:gridCol w:w="1556"/>
        <w:gridCol w:w="2830"/>
        <w:gridCol w:w="9"/>
        <w:gridCol w:w="2880"/>
        <w:gridCol w:w="1786"/>
        <w:gridCol w:w="1094"/>
        <w:gridCol w:w="888"/>
        <w:gridCol w:w="1984"/>
        <w:gridCol w:w="12"/>
        <w:gridCol w:w="7"/>
      </w:tblGrid>
      <w:tr w:rsidR="001378CA" w:rsidRPr="00D1505C" w14:paraId="452797F4" w14:textId="77777777" w:rsidTr="00AB3E29">
        <w:trPr>
          <w:gridAfter w:val="2"/>
          <w:wAfter w:w="19" w:type="dxa"/>
          <w:trHeight w:val="367"/>
        </w:trPr>
        <w:tc>
          <w:tcPr>
            <w:tcW w:w="1838" w:type="dxa"/>
            <w:vMerge w:val="restart"/>
            <w:shd w:val="clear" w:color="auto" w:fill="DFF5F9"/>
            <w:vAlign w:val="center"/>
            <w:hideMark/>
          </w:tcPr>
          <w:p w14:paraId="4FD01AF7" w14:textId="77777777" w:rsidR="001378CA" w:rsidRPr="00D1505C" w:rsidRDefault="001378CA"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7DA7502A" w14:textId="77777777" w:rsidR="001378CA" w:rsidRPr="00D1505C" w:rsidRDefault="001378CA" w:rsidP="00E73E7B">
            <w:pPr>
              <w:spacing w:line="240" w:lineRule="auto"/>
              <w:jc w:val="center"/>
              <w:textAlignment w:val="baseline"/>
              <w:rPr>
                <w:rFonts w:eastAsia="Times New Roman" w:cs="Arial"/>
                <w:b/>
                <w:sz w:val="14"/>
                <w:szCs w:val="14"/>
                <w:lang w:eastAsia="en-GB"/>
              </w:rPr>
            </w:pPr>
          </w:p>
          <w:p w14:paraId="16BB64AE" w14:textId="69CE8BB4" w:rsidR="001378CA" w:rsidRPr="00D1505C" w:rsidRDefault="001378CA" w:rsidP="00E73E7B">
            <w:pPr>
              <w:pStyle w:val="Indicatorsubsection"/>
              <w:rPr>
                <w:sz w:val="18"/>
                <w:szCs w:val="18"/>
                <w:lang w:val="en-GB"/>
              </w:rPr>
            </w:pPr>
            <w:bookmarkStart w:id="94" w:name="_Toc114210157"/>
            <w:r w:rsidRPr="00D1505C">
              <w:rPr>
                <w:lang w:val="en-GB"/>
              </w:rPr>
              <w:t>OO 17.1 FI</w:t>
            </w:r>
            <w:bookmarkEnd w:id="94"/>
            <w:r w:rsidRPr="00D1505C">
              <w:rPr>
                <w:lang w:val="en-GB"/>
              </w:rPr>
              <w:t> </w:t>
            </w:r>
          </w:p>
        </w:tc>
        <w:tc>
          <w:tcPr>
            <w:tcW w:w="1556" w:type="dxa"/>
            <w:shd w:val="clear" w:color="auto" w:fill="DFF5F9"/>
            <w:vAlign w:val="center"/>
            <w:hideMark/>
          </w:tcPr>
          <w:p w14:paraId="2E121FC9" w14:textId="77777777" w:rsidR="001378CA" w:rsidRPr="00D1505C" w:rsidRDefault="001378CA"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0" w:type="dxa"/>
            <w:shd w:val="clear" w:color="auto" w:fill="DFF5F9"/>
            <w:vAlign w:val="center"/>
          </w:tcPr>
          <w:p w14:paraId="085A1AD2" w14:textId="1F91A712" w:rsidR="001378CA" w:rsidRPr="00D1505C" w:rsidRDefault="001378CA" w:rsidP="00E73E7B">
            <w:pPr>
              <w:spacing w:line="240" w:lineRule="auto"/>
              <w:textAlignment w:val="baseline"/>
              <w:rPr>
                <w:rFonts w:eastAsia="Times New Roman" w:cs="Arial"/>
                <w:sz w:val="14"/>
                <w:szCs w:val="14"/>
                <w:lang w:eastAsia="en-GB"/>
              </w:rPr>
            </w:pPr>
            <w:r w:rsidRPr="00D1505C">
              <w:rPr>
                <w:b/>
                <w:bCs/>
                <w:sz w:val="22"/>
                <w:szCs w:val="22"/>
              </w:rPr>
              <w:t>OO 17 FI</w:t>
            </w:r>
          </w:p>
        </w:tc>
        <w:tc>
          <w:tcPr>
            <w:tcW w:w="4675" w:type="dxa"/>
            <w:gridSpan w:val="3"/>
            <w:vMerge w:val="restart"/>
            <w:shd w:val="clear" w:color="auto" w:fill="DFF5F9"/>
            <w:vAlign w:val="center"/>
          </w:tcPr>
          <w:p w14:paraId="03C391A1" w14:textId="77777777" w:rsidR="001378CA" w:rsidRPr="00D1505C" w:rsidRDefault="001378CA"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0B68ED4" w14:textId="77777777" w:rsidR="001378CA" w:rsidRPr="00D1505C" w:rsidRDefault="001378CA" w:rsidP="00E73E7B">
            <w:pPr>
              <w:spacing w:line="240" w:lineRule="auto"/>
              <w:jc w:val="center"/>
              <w:textAlignment w:val="baseline"/>
              <w:rPr>
                <w:rFonts w:eastAsia="Times New Roman" w:cs="Arial"/>
                <w:sz w:val="14"/>
                <w:szCs w:val="14"/>
                <w:lang w:eastAsia="en-GB"/>
              </w:rPr>
            </w:pPr>
          </w:p>
          <w:p w14:paraId="76921D79" w14:textId="77777777" w:rsidR="001378CA" w:rsidRPr="00D1505C" w:rsidRDefault="001378CA" w:rsidP="00E73E7B">
            <w:pPr>
              <w:jc w:val="center"/>
              <w:rPr>
                <w:sz w:val="18"/>
                <w:szCs w:val="18"/>
              </w:rPr>
            </w:pPr>
            <w:r w:rsidRPr="00D1505C">
              <w:rPr>
                <w:b/>
                <w:bCs/>
                <w:sz w:val="22"/>
                <w:szCs w:val="22"/>
              </w:rPr>
              <w:t>Fixed income</w:t>
            </w:r>
          </w:p>
        </w:tc>
        <w:tc>
          <w:tcPr>
            <w:tcW w:w="1982" w:type="dxa"/>
            <w:gridSpan w:val="2"/>
            <w:vMerge w:val="restart"/>
            <w:shd w:val="clear" w:color="auto" w:fill="DFF5F9"/>
            <w:vAlign w:val="center"/>
            <w:hideMark/>
          </w:tcPr>
          <w:p w14:paraId="5E81AF94" w14:textId="77777777" w:rsidR="001378CA" w:rsidRPr="00D1505C" w:rsidRDefault="001378CA"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039B97A" w14:textId="77777777" w:rsidR="001378CA" w:rsidRPr="00D1505C" w:rsidRDefault="001378CA" w:rsidP="00E73E7B">
            <w:pPr>
              <w:spacing w:line="240" w:lineRule="auto"/>
              <w:jc w:val="center"/>
              <w:textAlignment w:val="baseline"/>
              <w:rPr>
                <w:rFonts w:eastAsia="Times New Roman" w:cs="Arial"/>
                <w:b/>
                <w:bCs/>
                <w:sz w:val="14"/>
                <w:szCs w:val="14"/>
                <w:lang w:eastAsia="en-GB"/>
              </w:rPr>
            </w:pPr>
          </w:p>
          <w:p w14:paraId="318D48B3" w14:textId="77777777" w:rsidR="001378CA" w:rsidRPr="00D1505C" w:rsidRDefault="001378CA"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4" w:type="dxa"/>
            <w:vMerge w:val="restart"/>
            <w:shd w:val="clear" w:color="auto" w:fill="00B0F0"/>
            <w:tcMar>
              <w:top w:w="113" w:type="dxa"/>
              <w:left w:w="113" w:type="dxa"/>
              <w:bottom w:w="113" w:type="dxa"/>
              <w:right w:w="113" w:type="dxa"/>
            </w:tcMar>
            <w:vAlign w:val="center"/>
            <w:hideMark/>
          </w:tcPr>
          <w:p w14:paraId="142ACA87" w14:textId="77777777" w:rsidR="001378CA" w:rsidRPr="00D1505C" w:rsidRDefault="001378CA" w:rsidP="00E73E7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48A86C2B" w14:textId="77777777" w:rsidR="001378CA" w:rsidRPr="00D1505C" w:rsidRDefault="001378CA" w:rsidP="00E73E7B">
            <w:pPr>
              <w:spacing w:line="240" w:lineRule="auto"/>
              <w:jc w:val="center"/>
              <w:textAlignment w:val="baseline"/>
              <w:rPr>
                <w:rFonts w:eastAsia="Times New Roman" w:cs="Arial"/>
                <w:b/>
                <w:bCs/>
                <w:color w:val="FFFFFF" w:themeColor="background1"/>
                <w:sz w:val="14"/>
                <w:szCs w:val="14"/>
                <w:lang w:eastAsia="en-GB"/>
              </w:rPr>
            </w:pPr>
          </w:p>
          <w:p w14:paraId="004A8045" w14:textId="77777777" w:rsidR="001378CA" w:rsidRPr="00D1505C" w:rsidRDefault="001378CA" w:rsidP="00E73E7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1378CA" w:rsidRPr="00D1505C" w14:paraId="49888397" w14:textId="77777777" w:rsidTr="00AB3E29">
        <w:trPr>
          <w:gridAfter w:val="2"/>
          <w:wAfter w:w="19" w:type="dxa"/>
          <w:trHeight w:val="367"/>
        </w:trPr>
        <w:tc>
          <w:tcPr>
            <w:tcW w:w="1838" w:type="dxa"/>
            <w:vMerge/>
            <w:shd w:val="clear" w:color="auto" w:fill="DFF5F9"/>
            <w:vAlign w:val="center"/>
          </w:tcPr>
          <w:p w14:paraId="1AFD5106" w14:textId="77777777" w:rsidR="001378CA" w:rsidRPr="00D1505C" w:rsidRDefault="001378CA" w:rsidP="00E73E7B">
            <w:pPr>
              <w:spacing w:line="240" w:lineRule="auto"/>
              <w:jc w:val="center"/>
              <w:textAlignment w:val="baseline"/>
              <w:rPr>
                <w:rFonts w:eastAsia="Times New Roman" w:cs="Arial"/>
                <w:b/>
                <w:sz w:val="14"/>
                <w:szCs w:val="14"/>
                <w:lang w:eastAsia="en-GB"/>
              </w:rPr>
            </w:pPr>
          </w:p>
        </w:tc>
        <w:tc>
          <w:tcPr>
            <w:tcW w:w="1556" w:type="dxa"/>
            <w:shd w:val="clear" w:color="auto" w:fill="DFF5F9"/>
            <w:vAlign w:val="center"/>
          </w:tcPr>
          <w:p w14:paraId="031A0BD4" w14:textId="77777777" w:rsidR="001378CA" w:rsidRPr="00D1505C" w:rsidRDefault="001378CA" w:rsidP="00E73E7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0" w:type="dxa"/>
            <w:shd w:val="clear" w:color="auto" w:fill="DFF5F9"/>
            <w:vAlign w:val="center"/>
          </w:tcPr>
          <w:p w14:paraId="194483C8" w14:textId="77777777" w:rsidR="001378CA" w:rsidRPr="00D1505C" w:rsidRDefault="001378CA" w:rsidP="00E73E7B">
            <w:pPr>
              <w:spacing w:line="240" w:lineRule="auto"/>
              <w:textAlignment w:val="baseline"/>
              <w:rPr>
                <w:rFonts w:eastAsia="Times New Roman" w:cs="Arial"/>
                <w:b/>
                <w:sz w:val="14"/>
                <w:szCs w:val="14"/>
                <w:lang w:eastAsia="en-GB"/>
              </w:rPr>
            </w:pPr>
            <w:r w:rsidRPr="00D1505C">
              <w:rPr>
                <w:b/>
                <w:bCs/>
                <w:sz w:val="22"/>
                <w:szCs w:val="22"/>
              </w:rPr>
              <w:t>N/A</w:t>
            </w:r>
          </w:p>
        </w:tc>
        <w:tc>
          <w:tcPr>
            <w:tcW w:w="4675" w:type="dxa"/>
            <w:gridSpan w:val="3"/>
            <w:vMerge/>
            <w:shd w:val="clear" w:color="auto" w:fill="DFF5F9"/>
            <w:vAlign w:val="center"/>
          </w:tcPr>
          <w:p w14:paraId="7480593C" w14:textId="77777777" w:rsidR="001378CA" w:rsidRPr="00D1505C" w:rsidRDefault="001378CA" w:rsidP="00E73E7B">
            <w:pPr>
              <w:spacing w:line="240" w:lineRule="auto"/>
              <w:jc w:val="center"/>
              <w:textAlignment w:val="baseline"/>
              <w:rPr>
                <w:rFonts w:eastAsia="Times New Roman" w:cs="Arial"/>
                <w:b/>
                <w:sz w:val="14"/>
                <w:szCs w:val="14"/>
                <w:lang w:eastAsia="en-GB"/>
              </w:rPr>
            </w:pPr>
          </w:p>
        </w:tc>
        <w:tc>
          <w:tcPr>
            <w:tcW w:w="1982" w:type="dxa"/>
            <w:gridSpan w:val="2"/>
            <w:vMerge/>
            <w:shd w:val="clear" w:color="auto" w:fill="DFF5F9"/>
            <w:vAlign w:val="center"/>
          </w:tcPr>
          <w:p w14:paraId="7AEC51DF" w14:textId="77777777" w:rsidR="001378CA" w:rsidRPr="00D1505C" w:rsidRDefault="001378CA" w:rsidP="00E73E7B">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570DDA9C" w14:textId="77777777" w:rsidR="001378CA" w:rsidRPr="00D1505C" w:rsidRDefault="001378CA" w:rsidP="00E73E7B">
            <w:pPr>
              <w:spacing w:line="240" w:lineRule="auto"/>
              <w:jc w:val="center"/>
              <w:textAlignment w:val="baseline"/>
              <w:rPr>
                <w:rFonts w:eastAsia="Times New Roman" w:cs="Arial"/>
                <w:b/>
                <w:bCs/>
                <w:color w:val="FFFFFF" w:themeColor="background1"/>
                <w:sz w:val="14"/>
                <w:szCs w:val="14"/>
                <w:lang w:eastAsia="en-GB"/>
              </w:rPr>
            </w:pPr>
          </w:p>
        </w:tc>
      </w:tr>
      <w:tr w:rsidR="0054768B" w:rsidRPr="00D1505C" w14:paraId="7B82DD0D" w14:textId="77777777" w:rsidTr="001378CA">
        <w:trPr>
          <w:trHeight w:val="567"/>
        </w:trPr>
        <w:tc>
          <w:tcPr>
            <w:tcW w:w="14884" w:type="dxa"/>
            <w:gridSpan w:val="11"/>
            <w:shd w:val="clear" w:color="auto" w:fill="FFFFFF" w:themeFill="background1"/>
            <w:tcMar>
              <w:top w:w="113" w:type="dxa"/>
              <w:left w:w="113" w:type="dxa"/>
              <w:bottom w:w="113" w:type="dxa"/>
              <w:right w:w="113" w:type="dxa"/>
            </w:tcMar>
            <w:vAlign w:val="center"/>
            <w:hideMark/>
          </w:tcPr>
          <w:p w14:paraId="74C94DC3" w14:textId="62DD426B" w:rsidR="0065555F" w:rsidRPr="00D1505C" w:rsidRDefault="0065555F" w:rsidP="00E73E7B">
            <w:pPr>
              <w:spacing w:line="276" w:lineRule="auto"/>
              <w:textAlignment w:val="baseline"/>
              <w:rPr>
                <w:rFonts w:eastAsia="Times New Roman" w:cs="Arial"/>
                <w:b/>
                <w:lang w:eastAsia="en-GB"/>
              </w:rPr>
            </w:pPr>
            <w:r w:rsidRPr="00D1505C">
              <w:rPr>
                <w:rFonts w:eastAsia="Times New Roman" w:cs="Arial"/>
                <w:b/>
                <w:lang w:eastAsia="en-GB"/>
              </w:rPr>
              <w:t xml:space="preserve">What type of </w:t>
            </w:r>
            <w:hyperlink r:id="rId257" w:history="1">
              <w:r w:rsidRPr="00D1505C">
                <w:rPr>
                  <w:rStyle w:val="Hyperlink"/>
                  <w:rFonts w:eastAsia="Times New Roman" w:cs="Arial"/>
                  <w:b/>
                  <w:lang w:eastAsia="en-GB"/>
                </w:rPr>
                <w:t>screening</w:t>
              </w:r>
            </w:hyperlink>
            <w:r w:rsidRPr="00D1505C">
              <w:rPr>
                <w:rFonts w:eastAsia="Times New Roman" w:cs="Arial"/>
                <w:b/>
                <w:lang w:eastAsia="en-GB"/>
              </w:rPr>
              <w:t xml:space="preserve"> </w:t>
            </w:r>
            <w:r w:rsidR="00DC0CC6" w:rsidRPr="00D1505C">
              <w:rPr>
                <w:rFonts w:eastAsia="Times New Roman" w:cs="Arial"/>
                <w:b/>
                <w:lang w:eastAsia="en-GB"/>
              </w:rPr>
              <w:t>does your organisation</w:t>
            </w:r>
            <w:r w:rsidRPr="00D1505C">
              <w:rPr>
                <w:rFonts w:eastAsia="Times New Roman" w:cs="Arial"/>
                <w:b/>
                <w:lang w:eastAsia="en-GB"/>
              </w:rPr>
              <w:t xml:space="preserve"> </w:t>
            </w:r>
            <w:r w:rsidR="00BF6E99" w:rsidRPr="00D1505C">
              <w:rPr>
                <w:rFonts w:eastAsia="Times New Roman" w:cs="Arial"/>
                <w:b/>
                <w:lang w:eastAsia="en-GB"/>
              </w:rPr>
              <w:t>use for</w:t>
            </w:r>
            <w:r w:rsidRPr="00D1505C">
              <w:rPr>
                <w:rFonts w:eastAsia="Times New Roman" w:cs="Arial"/>
                <w:b/>
                <w:lang w:eastAsia="en-GB"/>
              </w:rPr>
              <w:t xml:space="preserve"> your </w:t>
            </w:r>
            <w:hyperlink r:id="rId258" w:history="1">
              <w:r w:rsidRPr="00D1505C">
                <w:rPr>
                  <w:rStyle w:val="Hyperlink"/>
                  <w:rFonts w:eastAsia="Times New Roman" w:cs="Arial"/>
                  <w:b/>
                  <w:lang w:eastAsia="en-GB"/>
                </w:rPr>
                <w:t>internally managed</w:t>
              </w:r>
            </w:hyperlink>
            <w:r w:rsidRPr="00D1505C">
              <w:rPr>
                <w:rFonts w:eastAsia="Times New Roman" w:cs="Arial"/>
                <w:b/>
                <w:lang w:eastAsia="en-GB"/>
              </w:rPr>
              <w:t xml:space="preserve"> </w:t>
            </w:r>
            <w:hyperlink r:id="rId259" w:history="1">
              <w:r w:rsidRPr="00D1505C">
                <w:rPr>
                  <w:rStyle w:val="Hyperlink"/>
                  <w:rFonts w:eastAsia="Times New Roman" w:cs="Arial"/>
                  <w:b/>
                  <w:lang w:eastAsia="en-GB"/>
                </w:rPr>
                <w:t>active</w:t>
              </w:r>
            </w:hyperlink>
            <w:r w:rsidRPr="00D1505C">
              <w:rPr>
                <w:rFonts w:eastAsia="Times New Roman" w:cs="Arial"/>
                <w:b/>
                <w:lang w:eastAsia="en-GB"/>
              </w:rPr>
              <w:t xml:space="preserve"> </w:t>
            </w:r>
            <w:hyperlink r:id="rId260" w:history="1">
              <w:r w:rsidRPr="00D1505C">
                <w:rPr>
                  <w:rStyle w:val="Hyperlink"/>
                  <w:rFonts w:eastAsia="Times New Roman" w:cs="Arial"/>
                  <w:b/>
                  <w:lang w:eastAsia="en-GB"/>
                </w:rPr>
                <w:t>fixed income</w:t>
              </w:r>
            </w:hyperlink>
            <w:r w:rsidR="00BF6E99" w:rsidRPr="00D1505C">
              <w:rPr>
                <w:rFonts w:eastAsia="Times New Roman" w:cs="Arial"/>
                <w:b/>
                <w:lang w:eastAsia="en-GB"/>
              </w:rPr>
              <w:t xml:space="preserve"> where a screening </w:t>
            </w:r>
            <w:r w:rsidR="00EA21D0">
              <w:rPr>
                <w:rFonts w:eastAsia="Times New Roman" w:cs="Arial"/>
                <w:b/>
                <w:lang w:eastAsia="en-GB"/>
              </w:rPr>
              <w:t>approach</w:t>
            </w:r>
            <w:r w:rsidR="00EA21D0" w:rsidRPr="00D1505C">
              <w:rPr>
                <w:rFonts w:eastAsia="Times New Roman" w:cs="Arial"/>
                <w:b/>
                <w:lang w:eastAsia="en-GB"/>
              </w:rPr>
              <w:t xml:space="preserve"> </w:t>
            </w:r>
            <w:r w:rsidR="00BF6E99" w:rsidRPr="00D1505C">
              <w:rPr>
                <w:rFonts w:eastAsia="Times New Roman" w:cs="Arial"/>
                <w:b/>
                <w:lang w:eastAsia="en-GB"/>
              </w:rPr>
              <w:t>is applied</w:t>
            </w:r>
            <w:r w:rsidRPr="00D1505C">
              <w:rPr>
                <w:rFonts w:eastAsia="Times New Roman" w:cs="Arial"/>
                <w:b/>
                <w:lang w:eastAsia="en-GB"/>
              </w:rPr>
              <w:t>?</w:t>
            </w:r>
          </w:p>
          <w:p w14:paraId="3A83C47C" w14:textId="77777777" w:rsidR="00E17ADD" w:rsidRPr="00D1505C" w:rsidRDefault="00E17ADD" w:rsidP="00E73E7B">
            <w:pPr>
              <w:spacing w:line="276" w:lineRule="auto"/>
              <w:textAlignment w:val="baseline"/>
              <w:rPr>
                <w:rFonts w:eastAsia="Times New Roman" w:cs="Arial"/>
                <w:b/>
                <w:lang w:eastAsia="en-GB"/>
              </w:rPr>
            </w:pPr>
          </w:p>
          <w:p w14:paraId="152D076F" w14:textId="5D49E7CC" w:rsidR="00E17ADD" w:rsidRPr="00D1505C" w:rsidRDefault="00C32A64" w:rsidP="00E73E7B">
            <w:pPr>
              <w:spacing w:line="276" w:lineRule="auto"/>
              <w:textAlignment w:val="baseline"/>
              <w:rPr>
                <w:rFonts w:eastAsia="Times New Roman" w:cs="Arial"/>
                <w:lang w:eastAsia="en-GB"/>
              </w:rPr>
            </w:pPr>
            <w:r>
              <w:rPr>
                <w:rFonts w:eastAsia="Times New Roman" w:cs="Arial"/>
                <w:i/>
                <w:iCs/>
                <w:lang w:eastAsia="en-GB"/>
              </w:rPr>
              <w:t>The p</w:t>
            </w:r>
            <w:r w:rsidRPr="00D1505C">
              <w:rPr>
                <w:rFonts w:eastAsia="Times New Roman" w:cs="Arial"/>
                <w:i/>
                <w:iCs/>
                <w:lang w:eastAsia="en-GB"/>
              </w:rPr>
              <w:t xml:space="preserve">ercentage </w:t>
            </w:r>
            <w:r w:rsidR="00E17ADD" w:rsidRPr="00D1505C">
              <w:rPr>
                <w:rFonts w:eastAsia="Times New Roman" w:cs="Arial"/>
                <w:i/>
                <w:iCs/>
                <w:lang w:eastAsia="en-GB"/>
              </w:rPr>
              <w:t>figure can be rounded to the nearest 5%.</w:t>
            </w:r>
          </w:p>
        </w:tc>
      </w:tr>
      <w:tr w:rsidR="00552A1F" w:rsidRPr="00D1505C" w14:paraId="2308FF97" w14:textId="77777777" w:rsidTr="00AB3E29">
        <w:trPr>
          <w:trHeight w:val="465"/>
        </w:trPr>
        <w:tc>
          <w:tcPr>
            <w:tcW w:w="6233" w:type="dxa"/>
            <w:gridSpan w:val="4"/>
            <w:shd w:val="clear" w:color="auto" w:fill="FFFFFF" w:themeFill="background1"/>
            <w:tcMar>
              <w:top w:w="113" w:type="dxa"/>
              <w:left w:w="113" w:type="dxa"/>
              <w:bottom w:w="113" w:type="dxa"/>
              <w:right w:w="113" w:type="dxa"/>
            </w:tcMar>
            <w:vAlign w:val="center"/>
          </w:tcPr>
          <w:p w14:paraId="48F84BA5" w14:textId="77777777" w:rsidR="00581866" w:rsidRPr="00D1505C" w:rsidRDefault="00581866" w:rsidP="00E73E7B">
            <w:pPr>
              <w:spacing w:line="276" w:lineRule="auto"/>
              <w:textAlignment w:val="baseline"/>
              <w:rPr>
                <w:rFonts w:eastAsia="Times New Roman" w:cs="Arial"/>
                <w:lang w:eastAsia="en-GB"/>
              </w:rPr>
            </w:pPr>
          </w:p>
        </w:tc>
        <w:tc>
          <w:tcPr>
            <w:tcW w:w="8651" w:type="dxa"/>
            <w:gridSpan w:val="7"/>
            <w:tcBorders>
              <w:bottom w:val="single" w:sz="6" w:space="0" w:color="A6A6A6" w:themeColor="background1" w:themeShade="A6"/>
            </w:tcBorders>
            <w:shd w:val="clear" w:color="auto" w:fill="EDEDED"/>
            <w:vAlign w:val="center"/>
          </w:tcPr>
          <w:p w14:paraId="335A1CA0" w14:textId="17446D98" w:rsidR="00581866" w:rsidRPr="00D1505C" w:rsidRDefault="00581866" w:rsidP="00A36CA4">
            <w:pPr>
              <w:spacing w:line="276" w:lineRule="auto"/>
              <w:jc w:val="center"/>
              <w:textAlignment w:val="baseline"/>
              <w:rPr>
                <w:rFonts w:eastAsia="Times New Roman" w:cs="Arial"/>
                <w:lang w:eastAsia="en-GB"/>
              </w:rPr>
            </w:pPr>
            <w:r w:rsidRPr="00D1505C">
              <w:rPr>
                <w:rFonts w:eastAsia="Times New Roman" w:cs="Arial"/>
                <w:b/>
                <w:lang w:eastAsia="en-GB"/>
              </w:rPr>
              <w:t>Percentage coverage out of your total fixed income asset</w:t>
            </w:r>
            <w:r w:rsidR="002270AD" w:rsidRPr="00D1505C">
              <w:rPr>
                <w:rFonts w:eastAsia="Times New Roman" w:cs="Arial"/>
                <w:b/>
                <w:lang w:eastAsia="en-GB"/>
              </w:rPr>
              <w:t>s</w:t>
            </w:r>
            <w:r w:rsidRPr="00D1505C">
              <w:rPr>
                <w:rFonts w:eastAsia="Times New Roman" w:cs="Arial"/>
                <w:b/>
                <w:lang w:eastAsia="en-GB"/>
              </w:rPr>
              <w:t xml:space="preserve"> where </w:t>
            </w:r>
            <w:r w:rsidR="00730846">
              <w:rPr>
                <w:rFonts w:eastAsia="Times New Roman" w:cs="Arial"/>
                <w:b/>
                <w:lang w:eastAsia="en-GB"/>
              </w:rPr>
              <w:t>a</w:t>
            </w:r>
            <w:r w:rsidR="00730846" w:rsidRPr="00D1505C">
              <w:rPr>
                <w:rFonts w:eastAsia="Times New Roman" w:cs="Arial"/>
                <w:b/>
                <w:lang w:eastAsia="en-GB"/>
              </w:rPr>
              <w:t xml:space="preserve"> </w:t>
            </w:r>
            <w:r w:rsidRPr="00D1505C">
              <w:rPr>
                <w:rFonts w:eastAsia="Times New Roman" w:cs="Arial"/>
                <w:b/>
                <w:lang w:eastAsia="en-GB"/>
              </w:rPr>
              <w:t xml:space="preserve">screening </w:t>
            </w:r>
            <w:r w:rsidR="00EA21D0">
              <w:rPr>
                <w:rFonts w:eastAsia="Times New Roman" w:cs="Arial"/>
                <w:b/>
                <w:lang w:eastAsia="en-GB"/>
              </w:rPr>
              <w:t>approach</w:t>
            </w:r>
            <w:r w:rsidRPr="00D1505C">
              <w:rPr>
                <w:rFonts w:eastAsia="Times New Roman" w:cs="Arial"/>
                <w:b/>
                <w:lang w:eastAsia="en-GB"/>
              </w:rPr>
              <w:t xml:space="preserve"> is applied</w:t>
            </w:r>
          </w:p>
        </w:tc>
      </w:tr>
      <w:tr w:rsidR="001B5F2C" w:rsidRPr="00D1505C" w14:paraId="06F98D79" w14:textId="77777777" w:rsidTr="00AB3E29">
        <w:trPr>
          <w:gridAfter w:val="1"/>
          <w:wAfter w:w="7" w:type="dxa"/>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667309C" w14:textId="77777777" w:rsidR="0065555F" w:rsidRPr="00D1505C" w:rsidRDefault="0065555F" w:rsidP="00E73E7B">
            <w:pPr>
              <w:spacing w:line="276" w:lineRule="auto"/>
              <w:textAlignment w:val="baseline"/>
              <w:rPr>
                <w:rFonts w:eastAsia="Times New Roman" w:cs="Arial"/>
                <w:lang w:eastAsia="en-GB"/>
              </w:rPr>
            </w:pPr>
          </w:p>
        </w:tc>
        <w:tc>
          <w:tcPr>
            <w:tcW w:w="2880" w:type="dxa"/>
            <w:tcBorders>
              <w:bottom w:val="single" w:sz="6" w:space="0" w:color="A6A6A6" w:themeColor="background1" w:themeShade="A6"/>
            </w:tcBorders>
            <w:shd w:val="clear" w:color="auto" w:fill="auto"/>
            <w:vAlign w:val="center"/>
          </w:tcPr>
          <w:p w14:paraId="1FC0B84D" w14:textId="77777777" w:rsidR="0065555F" w:rsidRPr="00A36CA4" w:rsidRDefault="0065555F"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(1) Fixed income – </w:t>
            </w:r>
            <w:hyperlink r:id="rId261" w:history="1">
              <w:r w:rsidRPr="00A36CA4">
                <w:rPr>
                  <w:rStyle w:val="Hyperlink"/>
                  <w:rFonts w:eastAsia="Times New Roman" w:cs="Arial"/>
                  <w:b/>
                  <w:lang w:eastAsia="en-GB"/>
                </w:rPr>
                <w:t>SSA</w:t>
              </w:r>
            </w:hyperlink>
          </w:p>
        </w:tc>
        <w:tc>
          <w:tcPr>
            <w:tcW w:w="2880" w:type="dxa"/>
            <w:gridSpan w:val="2"/>
            <w:tcBorders>
              <w:bottom w:val="single" w:sz="6" w:space="0" w:color="A6A6A6" w:themeColor="background1" w:themeShade="A6"/>
            </w:tcBorders>
            <w:shd w:val="clear" w:color="auto" w:fill="auto"/>
            <w:vAlign w:val="center"/>
          </w:tcPr>
          <w:p w14:paraId="3F6B1D77" w14:textId="77777777" w:rsidR="0065555F" w:rsidRPr="00A36CA4" w:rsidRDefault="0065555F"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(2) Fixed income – </w:t>
            </w:r>
            <w:hyperlink r:id="rId262" w:history="1">
              <w:r w:rsidRPr="00A36CA4">
                <w:rPr>
                  <w:rStyle w:val="Hyperlink"/>
                  <w:rFonts w:eastAsia="Times New Roman" w:cs="Arial"/>
                  <w:b/>
                  <w:lang w:eastAsia="en-GB"/>
                </w:rPr>
                <w:t>corporate</w:t>
              </w:r>
            </w:hyperlink>
          </w:p>
        </w:tc>
        <w:tc>
          <w:tcPr>
            <w:tcW w:w="2884" w:type="dxa"/>
            <w:gridSpan w:val="3"/>
            <w:tcBorders>
              <w:bottom w:val="single" w:sz="6" w:space="0" w:color="A6A6A6" w:themeColor="background1" w:themeShade="A6"/>
            </w:tcBorders>
            <w:shd w:val="clear" w:color="auto" w:fill="auto"/>
            <w:vAlign w:val="center"/>
          </w:tcPr>
          <w:p w14:paraId="0B56409D" w14:textId="77777777" w:rsidR="0065555F" w:rsidRPr="00A36CA4" w:rsidRDefault="0065555F" w:rsidP="00A36CA4">
            <w:pPr>
              <w:spacing w:line="276" w:lineRule="auto"/>
              <w:jc w:val="center"/>
              <w:textAlignment w:val="baseline"/>
              <w:rPr>
                <w:rFonts w:eastAsia="Times New Roman" w:cs="Arial"/>
                <w:b/>
                <w:lang w:eastAsia="en-GB"/>
              </w:rPr>
            </w:pPr>
            <w:r w:rsidRPr="00A36CA4">
              <w:rPr>
                <w:rFonts w:eastAsia="Times New Roman" w:cs="Arial"/>
                <w:b/>
                <w:lang w:eastAsia="en-GB"/>
              </w:rPr>
              <w:t xml:space="preserve">(3) Fixed income – </w:t>
            </w:r>
            <w:hyperlink r:id="rId263" w:history="1">
              <w:r w:rsidRPr="00A36CA4">
                <w:rPr>
                  <w:rStyle w:val="Hyperlink"/>
                  <w:rFonts w:eastAsia="Times New Roman" w:cs="Arial"/>
                  <w:b/>
                  <w:lang w:eastAsia="en-GB"/>
                </w:rPr>
                <w:t>securitised</w:t>
              </w:r>
            </w:hyperlink>
          </w:p>
        </w:tc>
      </w:tr>
      <w:tr w:rsidR="004B2B03" w:rsidRPr="00D1505C" w14:paraId="1D67937C" w14:textId="77777777" w:rsidTr="00AB3E29">
        <w:trPr>
          <w:gridAfter w:val="1"/>
          <w:wAfter w:w="7" w:type="dxa"/>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EB5048B" w14:textId="77777777" w:rsidR="0065555F" w:rsidRPr="00D1505C" w:rsidRDefault="0065555F" w:rsidP="00E73E7B">
            <w:pPr>
              <w:spacing w:line="276" w:lineRule="auto"/>
              <w:textAlignment w:val="baseline"/>
              <w:rPr>
                <w:rFonts w:eastAsia="Times New Roman" w:cs="Arial"/>
                <w:lang w:eastAsia="en-GB"/>
              </w:rPr>
            </w:pPr>
            <w:r w:rsidRPr="00D1505C">
              <w:t xml:space="preserve">(A) </w:t>
            </w:r>
            <w:hyperlink r:id="rId264" w:history="1">
              <w:r w:rsidRPr="00D1505C">
                <w:rPr>
                  <w:rStyle w:val="Hyperlink"/>
                </w:rPr>
                <w:t>Positive/best-in-class screening</w:t>
              </w:r>
            </w:hyperlink>
            <w:r w:rsidRPr="00D1505C">
              <w:t xml:space="preserve"> only</w:t>
            </w:r>
          </w:p>
        </w:tc>
        <w:tc>
          <w:tcPr>
            <w:tcW w:w="2880" w:type="dxa"/>
            <w:tcBorders>
              <w:bottom w:val="single" w:sz="6" w:space="0" w:color="A6A6A6" w:themeColor="background1" w:themeShade="A6"/>
            </w:tcBorders>
            <w:shd w:val="clear" w:color="auto" w:fill="FFFFFF" w:themeFill="background1"/>
            <w:vAlign w:val="center"/>
          </w:tcPr>
          <w:p w14:paraId="717C1B10" w14:textId="372D193D"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c>
          <w:tcPr>
            <w:tcW w:w="2880" w:type="dxa"/>
            <w:gridSpan w:val="2"/>
            <w:tcBorders>
              <w:bottom w:val="single" w:sz="6" w:space="0" w:color="A6A6A6" w:themeColor="background1" w:themeShade="A6"/>
            </w:tcBorders>
            <w:shd w:val="clear" w:color="auto" w:fill="FFFFFF" w:themeFill="background1"/>
            <w:vAlign w:val="center"/>
          </w:tcPr>
          <w:p w14:paraId="41273B75" w14:textId="582E1BC4"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c>
          <w:tcPr>
            <w:tcW w:w="2884" w:type="dxa"/>
            <w:gridSpan w:val="3"/>
            <w:tcBorders>
              <w:bottom w:val="single" w:sz="6" w:space="0" w:color="A6A6A6" w:themeColor="background1" w:themeShade="A6"/>
            </w:tcBorders>
            <w:shd w:val="clear" w:color="auto" w:fill="FFFFFF" w:themeFill="background1"/>
            <w:vAlign w:val="center"/>
          </w:tcPr>
          <w:p w14:paraId="1920E115" w14:textId="7BEC098A"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4B2B03" w:rsidRPr="00D1505C" w14:paraId="23DC9A47" w14:textId="77777777" w:rsidTr="00AB3E29">
        <w:trPr>
          <w:gridAfter w:val="1"/>
          <w:wAfter w:w="7" w:type="dxa"/>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91C002" w14:textId="77777777" w:rsidR="0065555F" w:rsidRPr="00D1505C" w:rsidRDefault="0065555F" w:rsidP="00E73E7B">
            <w:pPr>
              <w:spacing w:line="276" w:lineRule="auto"/>
              <w:textAlignment w:val="baseline"/>
              <w:rPr>
                <w:rFonts w:eastAsia="Times New Roman" w:cs="Arial"/>
                <w:lang w:eastAsia="en-GB"/>
              </w:rPr>
            </w:pPr>
            <w:r w:rsidRPr="00D1505C">
              <w:t xml:space="preserve">(B) </w:t>
            </w:r>
            <w:hyperlink r:id="rId265" w:history="1">
              <w:r w:rsidRPr="00D1505C">
                <w:rPr>
                  <w:rStyle w:val="Hyperlink"/>
                </w:rPr>
                <w:t>Negative screening</w:t>
              </w:r>
            </w:hyperlink>
            <w:r w:rsidRPr="00D1505C">
              <w:t xml:space="preserve"> only</w:t>
            </w:r>
          </w:p>
        </w:tc>
        <w:tc>
          <w:tcPr>
            <w:tcW w:w="2880" w:type="dxa"/>
            <w:tcBorders>
              <w:bottom w:val="single" w:sz="6" w:space="0" w:color="A6A6A6" w:themeColor="background1" w:themeShade="A6"/>
            </w:tcBorders>
            <w:shd w:val="clear" w:color="auto" w:fill="FFFFFF" w:themeFill="background1"/>
            <w:vAlign w:val="center"/>
          </w:tcPr>
          <w:p w14:paraId="577FDCE6" w14:textId="2936DD15"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c>
          <w:tcPr>
            <w:tcW w:w="2880" w:type="dxa"/>
            <w:gridSpan w:val="2"/>
            <w:tcBorders>
              <w:bottom w:val="single" w:sz="6" w:space="0" w:color="A6A6A6" w:themeColor="background1" w:themeShade="A6"/>
            </w:tcBorders>
            <w:shd w:val="clear" w:color="auto" w:fill="FFFFFF" w:themeFill="background1"/>
            <w:vAlign w:val="center"/>
          </w:tcPr>
          <w:p w14:paraId="5F4A4B07" w14:textId="38CC4279"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c>
          <w:tcPr>
            <w:tcW w:w="2884" w:type="dxa"/>
            <w:gridSpan w:val="3"/>
            <w:tcBorders>
              <w:bottom w:val="single" w:sz="6" w:space="0" w:color="A6A6A6" w:themeColor="background1" w:themeShade="A6"/>
            </w:tcBorders>
            <w:shd w:val="clear" w:color="auto" w:fill="FFFFFF" w:themeFill="background1"/>
            <w:vAlign w:val="center"/>
          </w:tcPr>
          <w:p w14:paraId="402D45D4" w14:textId="0F1EFF9D"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4B2B03" w:rsidRPr="00D1505C" w14:paraId="509E51C5" w14:textId="77777777" w:rsidTr="00AB3E29">
        <w:trPr>
          <w:gridAfter w:val="1"/>
          <w:wAfter w:w="7" w:type="dxa"/>
          <w:trHeight w:val="465"/>
        </w:trPr>
        <w:tc>
          <w:tcPr>
            <w:tcW w:w="6233"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1175B79" w14:textId="55CB0B05" w:rsidR="0065555F" w:rsidRPr="00D1505C" w:rsidRDefault="0065555F" w:rsidP="00E73E7B">
            <w:pPr>
              <w:spacing w:line="276" w:lineRule="auto"/>
              <w:textAlignment w:val="baseline"/>
              <w:rPr>
                <w:rFonts w:eastAsia="Times New Roman" w:cs="Arial"/>
                <w:lang w:eastAsia="en-GB"/>
              </w:rPr>
            </w:pPr>
            <w:r w:rsidRPr="00D1505C">
              <w:t>(C) A combination of screening</w:t>
            </w:r>
            <w:r w:rsidR="00D81F52" w:rsidRPr="00D1505C">
              <w:t xml:space="preserve"> approaches</w:t>
            </w:r>
          </w:p>
        </w:tc>
        <w:tc>
          <w:tcPr>
            <w:tcW w:w="2880" w:type="dxa"/>
            <w:tcBorders>
              <w:bottom w:val="single" w:sz="6" w:space="0" w:color="A6A6A6" w:themeColor="background1" w:themeShade="A6"/>
            </w:tcBorders>
            <w:shd w:val="clear" w:color="auto" w:fill="FFFFFF" w:themeFill="background1"/>
            <w:vAlign w:val="center"/>
          </w:tcPr>
          <w:p w14:paraId="581D2E50" w14:textId="3340F3D7"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c>
          <w:tcPr>
            <w:tcW w:w="2880" w:type="dxa"/>
            <w:gridSpan w:val="2"/>
            <w:tcBorders>
              <w:bottom w:val="single" w:sz="6" w:space="0" w:color="A6A6A6" w:themeColor="background1" w:themeShade="A6"/>
            </w:tcBorders>
            <w:shd w:val="clear" w:color="auto" w:fill="FFFFFF" w:themeFill="background1"/>
            <w:vAlign w:val="center"/>
          </w:tcPr>
          <w:p w14:paraId="7286887A" w14:textId="5DD755B9"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c>
          <w:tcPr>
            <w:tcW w:w="2884" w:type="dxa"/>
            <w:gridSpan w:val="3"/>
            <w:tcBorders>
              <w:bottom w:val="single" w:sz="6" w:space="0" w:color="A6A6A6" w:themeColor="background1" w:themeShade="A6"/>
            </w:tcBorders>
            <w:shd w:val="clear" w:color="auto" w:fill="FFFFFF" w:themeFill="background1"/>
            <w:vAlign w:val="center"/>
          </w:tcPr>
          <w:p w14:paraId="2E2EB339" w14:textId="29007326" w:rsidR="0065555F" w:rsidRPr="00D1505C" w:rsidRDefault="00F2118B" w:rsidP="00E73E7B">
            <w:pPr>
              <w:spacing w:line="276" w:lineRule="auto"/>
              <w:textAlignment w:val="baseline"/>
              <w:rPr>
                <w:rFonts w:eastAsia="Times New Roman" w:cs="Arial"/>
                <w:lang w:eastAsia="en-GB"/>
              </w:rPr>
            </w:pPr>
            <w:r w:rsidRPr="00D1505C">
              <w:rPr>
                <w:rFonts w:eastAsia="Times New Roman" w:cs="Arial"/>
                <w:lang w:eastAsia="en-GB"/>
              </w:rPr>
              <w:t>_____ %</w:t>
            </w:r>
          </w:p>
        </w:tc>
      </w:tr>
      <w:tr w:rsidR="004B2B03" w:rsidRPr="00D1505C" w14:paraId="32BE6DE0" w14:textId="77777777" w:rsidTr="00AB3E29">
        <w:trPr>
          <w:gridAfter w:val="1"/>
          <w:wAfter w:w="7" w:type="dxa"/>
          <w:trHeight w:val="20"/>
        </w:trPr>
        <w:tc>
          <w:tcPr>
            <w:tcW w:w="6233" w:type="dxa"/>
            <w:gridSpan w:val="4"/>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64B3D804" w14:textId="77777777" w:rsidR="0065555F" w:rsidRPr="00D1505C" w:rsidRDefault="0065555F" w:rsidP="00E73E7B">
            <w:pPr>
              <w:spacing w:line="276" w:lineRule="auto"/>
              <w:textAlignment w:val="baseline"/>
            </w:pPr>
            <w:r w:rsidRPr="00D1505C">
              <w:rPr>
                <w:rFonts w:eastAsia="Times New Roman" w:cs="Arial"/>
                <w:b/>
                <w:lang w:eastAsia="en-GB"/>
              </w:rPr>
              <w:t>Total</w:t>
            </w:r>
          </w:p>
        </w:tc>
        <w:tc>
          <w:tcPr>
            <w:tcW w:w="2880" w:type="dxa"/>
            <w:tcBorders>
              <w:bottom w:val="single" w:sz="6" w:space="0" w:color="A6A6A6" w:themeColor="background1" w:themeShade="A6"/>
            </w:tcBorders>
            <w:shd w:val="clear" w:color="auto" w:fill="F2F2F2" w:themeFill="background1" w:themeFillShade="F2"/>
            <w:vAlign w:val="center"/>
          </w:tcPr>
          <w:p w14:paraId="62730F68" w14:textId="77777777" w:rsidR="0065555F" w:rsidRPr="00D1505C" w:rsidRDefault="0065555F" w:rsidP="00E73E7B">
            <w:pPr>
              <w:spacing w:line="276" w:lineRule="auto"/>
              <w:textAlignment w:val="baseline"/>
              <w:rPr>
                <w:rFonts w:eastAsia="Times New Roman" w:cs="Arial"/>
                <w:lang w:eastAsia="en-GB"/>
              </w:rPr>
            </w:pPr>
            <w:r w:rsidRPr="00D1505C">
              <w:rPr>
                <w:rFonts w:eastAsia="Times New Roman" w:cs="Arial"/>
                <w:b/>
                <w:lang w:eastAsia="en-GB"/>
              </w:rPr>
              <w:t>100 %</w:t>
            </w:r>
          </w:p>
        </w:tc>
        <w:tc>
          <w:tcPr>
            <w:tcW w:w="2880" w:type="dxa"/>
            <w:gridSpan w:val="2"/>
            <w:tcBorders>
              <w:bottom w:val="single" w:sz="6" w:space="0" w:color="A6A6A6" w:themeColor="background1" w:themeShade="A6"/>
            </w:tcBorders>
            <w:shd w:val="clear" w:color="auto" w:fill="F2F2F2" w:themeFill="background1" w:themeFillShade="F2"/>
            <w:vAlign w:val="center"/>
          </w:tcPr>
          <w:p w14:paraId="7322EF94" w14:textId="77777777" w:rsidR="0065555F" w:rsidRPr="00D1505C" w:rsidRDefault="0065555F" w:rsidP="00E73E7B">
            <w:pPr>
              <w:spacing w:line="276" w:lineRule="auto"/>
              <w:textAlignment w:val="baseline"/>
              <w:rPr>
                <w:rFonts w:eastAsia="Times New Roman" w:cs="Arial"/>
                <w:lang w:eastAsia="en-GB"/>
              </w:rPr>
            </w:pPr>
            <w:r w:rsidRPr="00D1505C">
              <w:rPr>
                <w:rFonts w:eastAsia="Times New Roman" w:cs="Arial"/>
                <w:b/>
                <w:lang w:eastAsia="en-GB"/>
              </w:rPr>
              <w:t>100 %</w:t>
            </w:r>
          </w:p>
        </w:tc>
        <w:tc>
          <w:tcPr>
            <w:tcW w:w="2884" w:type="dxa"/>
            <w:gridSpan w:val="3"/>
            <w:tcBorders>
              <w:bottom w:val="single" w:sz="6" w:space="0" w:color="A6A6A6" w:themeColor="background1" w:themeShade="A6"/>
            </w:tcBorders>
            <w:shd w:val="clear" w:color="auto" w:fill="F2F2F2" w:themeFill="background1" w:themeFillShade="F2"/>
            <w:vAlign w:val="center"/>
          </w:tcPr>
          <w:p w14:paraId="1E4E0910" w14:textId="77777777" w:rsidR="0065555F" w:rsidRPr="00D1505C" w:rsidRDefault="0065555F" w:rsidP="00E73E7B">
            <w:pPr>
              <w:spacing w:line="276" w:lineRule="auto"/>
              <w:textAlignment w:val="baseline"/>
              <w:rPr>
                <w:rFonts w:eastAsia="Times New Roman" w:cs="Arial"/>
                <w:lang w:eastAsia="en-GB"/>
              </w:rPr>
            </w:pPr>
            <w:r w:rsidRPr="00D1505C">
              <w:rPr>
                <w:rFonts w:eastAsia="Times New Roman" w:cs="Arial"/>
                <w:b/>
                <w:lang w:eastAsia="en-GB"/>
              </w:rPr>
              <w:t>100 %</w:t>
            </w:r>
          </w:p>
        </w:tc>
      </w:tr>
      <w:tr w:rsidR="0054768B" w:rsidRPr="00D1505C" w14:paraId="1D55403C" w14:textId="77777777" w:rsidTr="00AB3E29">
        <w:trPr>
          <w:gridAfter w:val="2"/>
          <w:wAfter w:w="19" w:type="dxa"/>
          <w:trHeight w:val="300"/>
        </w:trPr>
        <w:tc>
          <w:tcPr>
            <w:tcW w:w="14865" w:type="dxa"/>
            <w:gridSpan w:val="9"/>
            <w:tcBorders>
              <w:left w:val="nil"/>
              <w:right w:val="nil"/>
            </w:tcBorders>
            <w:shd w:val="clear" w:color="auto" w:fill="FFFFFF" w:themeFill="background1"/>
            <w:tcMar>
              <w:top w:w="0" w:type="dxa"/>
              <w:bottom w:w="0" w:type="dxa"/>
            </w:tcMar>
            <w:vAlign w:val="center"/>
          </w:tcPr>
          <w:p w14:paraId="4E89F3A8" w14:textId="77777777" w:rsidR="0065555F" w:rsidRPr="00D1505C" w:rsidRDefault="0065555F" w:rsidP="00E73E7B">
            <w:pPr>
              <w:spacing w:line="240" w:lineRule="auto"/>
              <w:jc w:val="center"/>
              <w:textAlignment w:val="baseline"/>
              <w:rPr>
                <w:rStyle w:val="Hyperlink"/>
                <w:sz w:val="16"/>
                <w:szCs w:val="16"/>
              </w:rPr>
            </w:pPr>
          </w:p>
        </w:tc>
      </w:tr>
      <w:tr w:rsidR="00446449" w:rsidRPr="00D1505C" w14:paraId="669E0BDC" w14:textId="77777777" w:rsidTr="00423A1B">
        <w:trPr>
          <w:trHeight w:val="300"/>
        </w:trPr>
        <w:tc>
          <w:tcPr>
            <w:tcW w:w="14884" w:type="dxa"/>
            <w:gridSpan w:val="11"/>
            <w:shd w:val="clear" w:color="auto" w:fill="0070C0"/>
            <w:vAlign w:val="center"/>
          </w:tcPr>
          <w:p w14:paraId="6A8E0D38" w14:textId="77777777" w:rsidR="0065555F" w:rsidRPr="00D1505C" w:rsidRDefault="0065555F" w:rsidP="00E73E7B">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65555F" w:rsidRPr="00D1505C" w14:paraId="3E633F7B" w14:textId="77777777" w:rsidTr="00AB3E29">
        <w:trPr>
          <w:gridAfter w:val="1"/>
          <w:wAfter w:w="7" w:type="dxa"/>
          <w:trHeight w:val="300"/>
        </w:trPr>
        <w:tc>
          <w:tcPr>
            <w:tcW w:w="1838" w:type="dxa"/>
            <w:shd w:val="clear" w:color="auto" w:fill="auto"/>
            <w:vAlign w:val="center"/>
          </w:tcPr>
          <w:p w14:paraId="5839F40D" w14:textId="77777777" w:rsidR="0065555F" w:rsidRPr="00D1505C" w:rsidRDefault="0065555F" w:rsidP="00E73E7B">
            <w:pPr>
              <w:rPr>
                <w:rStyle w:val="Hyperlink"/>
                <w:b/>
                <w:sz w:val="16"/>
                <w:szCs w:val="16"/>
              </w:rPr>
            </w:pPr>
            <w:r w:rsidRPr="00D1505C">
              <w:rPr>
                <w:b/>
                <w:sz w:val="16"/>
                <w:szCs w:val="16"/>
              </w:rPr>
              <w:t>Purpose of indicator</w:t>
            </w:r>
          </w:p>
        </w:tc>
        <w:tc>
          <w:tcPr>
            <w:tcW w:w="13039" w:type="dxa"/>
            <w:gridSpan w:val="9"/>
            <w:shd w:val="clear" w:color="auto" w:fill="auto"/>
            <w:vAlign w:val="center"/>
          </w:tcPr>
          <w:p w14:paraId="052677DA" w14:textId="02838F9D" w:rsidR="00130474" w:rsidRPr="00D1505C" w:rsidRDefault="00130474" w:rsidP="00130474">
            <w:pPr>
              <w:rPr>
                <w:rStyle w:val="Hyperlink"/>
                <w:color w:val="000000" w:themeColor="text1"/>
                <w:sz w:val="16"/>
                <w:szCs w:val="16"/>
              </w:rPr>
            </w:pPr>
            <w:r w:rsidRPr="00D1505C">
              <w:rPr>
                <w:rStyle w:val="Hyperlink"/>
                <w:color w:val="000000" w:themeColor="text1"/>
                <w:sz w:val="16"/>
                <w:szCs w:val="16"/>
              </w:rPr>
              <w:t>Under PRI Principle 1</w:t>
            </w:r>
            <w:r w:rsidR="00C32A64">
              <w:rPr>
                <w:rStyle w:val="Hyperlink"/>
                <w:color w:val="000000" w:themeColor="text1"/>
                <w:sz w:val="16"/>
                <w:szCs w:val="16"/>
              </w:rPr>
              <w:t>,</w:t>
            </w:r>
            <w:r w:rsidRPr="00D1505C">
              <w:rPr>
                <w:rStyle w:val="Hyperlink"/>
                <w:color w:val="000000" w:themeColor="text1"/>
                <w:sz w:val="16"/>
                <w:szCs w:val="16"/>
              </w:rPr>
              <w:t xml:space="preserve"> signatories commit to incorporating ESG factors into</w:t>
            </w:r>
            <w:r w:rsidR="004A244A">
              <w:rPr>
                <w:rStyle w:val="Hyperlink"/>
                <w:color w:val="000000" w:themeColor="text1"/>
                <w:sz w:val="16"/>
                <w:szCs w:val="16"/>
              </w:rPr>
              <w:t xml:space="preserve"> their</w:t>
            </w:r>
            <w:r w:rsidRPr="00D1505C">
              <w:rPr>
                <w:rStyle w:val="Hyperlink"/>
                <w:color w:val="000000" w:themeColor="text1"/>
                <w:sz w:val="16"/>
                <w:szCs w:val="16"/>
              </w:rPr>
              <w:t xml:space="preserve"> investment analysis and decision-making processes. This indicator allows signatories to report the percentage of their fixed income assets covered by different screening approaches.</w:t>
            </w:r>
          </w:p>
          <w:p w14:paraId="42547D99" w14:textId="2059C812" w:rsidR="0065555F" w:rsidRPr="00D1505C" w:rsidRDefault="00130474" w:rsidP="00130474">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5A7DCF" w:rsidRPr="00D1505C" w14:paraId="1BE08678" w14:textId="77777777" w:rsidTr="00AB3E29">
        <w:trPr>
          <w:gridAfter w:val="1"/>
          <w:wAfter w:w="7" w:type="dxa"/>
          <w:trHeight w:val="300"/>
        </w:trPr>
        <w:tc>
          <w:tcPr>
            <w:tcW w:w="1838" w:type="dxa"/>
            <w:shd w:val="clear" w:color="auto" w:fill="auto"/>
            <w:vAlign w:val="center"/>
          </w:tcPr>
          <w:p w14:paraId="008736EA" w14:textId="77777777" w:rsidR="005A7DCF" w:rsidRPr="00D1505C" w:rsidRDefault="005A7DCF" w:rsidP="005A7DCF">
            <w:pPr>
              <w:rPr>
                <w:b/>
                <w:bCs/>
                <w:sz w:val="16"/>
                <w:szCs w:val="16"/>
              </w:rPr>
            </w:pPr>
            <w:r w:rsidRPr="00D1505C">
              <w:rPr>
                <w:b/>
                <w:bCs/>
                <w:sz w:val="16"/>
                <w:szCs w:val="16"/>
              </w:rPr>
              <w:t>Other resources</w:t>
            </w:r>
          </w:p>
        </w:tc>
        <w:tc>
          <w:tcPr>
            <w:tcW w:w="13039" w:type="dxa"/>
            <w:gridSpan w:val="9"/>
            <w:shd w:val="clear" w:color="auto" w:fill="auto"/>
            <w:vAlign w:val="center"/>
          </w:tcPr>
          <w:p w14:paraId="5E5271B1" w14:textId="121F83C2" w:rsidR="005A7DCF" w:rsidRPr="00D1505C" w:rsidRDefault="005A7DCF" w:rsidP="005A7DCF">
            <w:pPr>
              <w:rPr>
                <w:rStyle w:val="Hyperlink"/>
                <w:color w:val="000000" w:themeColor="text1"/>
              </w:rPr>
            </w:pPr>
            <w:r w:rsidRPr="00D1505C">
              <w:rPr>
                <w:rStyle w:val="Hyperlink"/>
                <w:color w:val="000000" w:themeColor="text1"/>
                <w:sz w:val="16"/>
                <w:szCs w:val="16"/>
              </w:rPr>
              <w:t>For further guidance</w:t>
            </w:r>
            <w:r w:rsidR="00C32A64">
              <w:rPr>
                <w:rStyle w:val="Hyperlink"/>
                <w:color w:val="000000" w:themeColor="text1"/>
                <w:sz w:val="16"/>
                <w:szCs w:val="16"/>
              </w:rPr>
              <w:t>,</w:t>
            </w:r>
            <w:r w:rsidRPr="00D1505C">
              <w:rPr>
                <w:rStyle w:val="Hyperlink"/>
                <w:color w:val="000000" w:themeColor="text1"/>
                <w:sz w:val="16"/>
                <w:szCs w:val="16"/>
              </w:rPr>
              <w:t xml:space="preserve"> refer to </w:t>
            </w:r>
            <w:hyperlink r:id="rId266" w:history="1">
              <w:r w:rsidRPr="00D1505C">
                <w:rPr>
                  <w:rStyle w:val="Hyperlink"/>
                  <w:sz w:val="16"/>
                  <w:szCs w:val="16"/>
                </w:rPr>
                <w:t>An introduction to responsible investment: listed equity</w:t>
              </w:r>
            </w:hyperlink>
            <w:r w:rsidRPr="00D1505C">
              <w:rPr>
                <w:rStyle w:val="Hyperlink"/>
                <w:sz w:val="16"/>
                <w:szCs w:val="16"/>
              </w:rPr>
              <w:t xml:space="preserve"> </w:t>
            </w:r>
            <w:r w:rsidRPr="00D1505C">
              <w:rPr>
                <w:rStyle w:val="Hyperlink"/>
                <w:color w:val="auto"/>
                <w:sz w:val="16"/>
                <w:szCs w:val="16"/>
              </w:rPr>
              <w:t xml:space="preserve">and </w:t>
            </w:r>
            <w:hyperlink r:id="rId267" w:history="1">
              <w:r w:rsidRPr="00D1505C">
                <w:rPr>
                  <w:rStyle w:val="Hyperlink"/>
                  <w:sz w:val="16"/>
                  <w:szCs w:val="16"/>
                </w:rPr>
                <w:t>An introduction to responsible investment: screening</w:t>
              </w:r>
            </w:hyperlink>
            <w:r w:rsidRPr="00D1505C">
              <w:rPr>
                <w:rStyle w:val="Hyperlink"/>
                <w:color w:val="auto"/>
                <w:sz w:val="16"/>
                <w:szCs w:val="16"/>
              </w:rPr>
              <w:t>.</w:t>
            </w:r>
          </w:p>
        </w:tc>
      </w:tr>
      <w:tr w:rsidR="00446449" w:rsidRPr="00D1505C" w14:paraId="26296D66" w14:textId="77777777" w:rsidTr="00AB3E29">
        <w:trPr>
          <w:trHeight w:val="300"/>
        </w:trPr>
        <w:tc>
          <w:tcPr>
            <w:tcW w:w="14884" w:type="dxa"/>
            <w:gridSpan w:val="11"/>
            <w:shd w:val="clear" w:color="auto" w:fill="0070C0"/>
            <w:vAlign w:val="center"/>
          </w:tcPr>
          <w:p w14:paraId="0F936F81" w14:textId="77777777" w:rsidR="0065555F" w:rsidRPr="00D1505C" w:rsidRDefault="0065555F" w:rsidP="00E73E7B">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65555F" w:rsidRPr="00D1505C" w14:paraId="5BE47D2A" w14:textId="77777777" w:rsidTr="00AB3E29">
        <w:trPr>
          <w:gridAfter w:val="1"/>
          <w:wAfter w:w="7" w:type="dxa"/>
          <w:trHeight w:val="300"/>
        </w:trPr>
        <w:tc>
          <w:tcPr>
            <w:tcW w:w="1838" w:type="dxa"/>
            <w:shd w:val="clear" w:color="auto" w:fill="auto"/>
            <w:vAlign w:val="center"/>
          </w:tcPr>
          <w:p w14:paraId="1E56AB1D" w14:textId="77777777" w:rsidR="0065555F" w:rsidRPr="00D1505C" w:rsidRDefault="0065555F" w:rsidP="00E73E7B">
            <w:pPr>
              <w:rPr>
                <w:b/>
                <w:bCs/>
                <w:sz w:val="16"/>
                <w:szCs w:val="16"/>
              </w:rPr>
            </w:pPr>
            <w:r w:rsidRPr="00D1505C">
              <w:rPr>
                <w:b/>
                <w:bCs/>
                <w:sz w:val="16"/>
                <w:szCs w:val="16"/>
              </w:rPr>
              <w:t>Dependent on</w:t>
            </w:r>
          </w:p>
        </w:tc>
        <w:tc>
          <w:tcPr>
            <w:tcW w:w="13039" w:type="dxa"/>
            <w:gridSpan w:val="9"/>
            <w:shd w:val="clear" w:color="auto" w:fill="auto"/>
            <w:vAlign w:val="center"/>
          </w:tcPr>
          <w:p w14:paraId="7DEF2ED4" w14:textId="0CA630EB" w:rsidR="0065555F" w:rsidRPr="00D1505C" w:rsidRDefault="0065555F" w:rsidP="00E73E7B">
            <w:pPr>
              <w:rPr>
                <w:color w:val="000000" w:themeColor="text1"/>
                <w:sz w:val="16"/>
                <w:szCs w:val="16"/>
              </w:rPr>
            </w:pPr>
            <w:r w:rsidRPr="00D1505C">
              <w:rPr>
                <w:color w:val="000000" w:themeColor="text1"/>
                <w:sz w:val="16"/>
                <w:szCs w:val="16"/>
              </w:rPr>
              <w:t xml:space="preserve">[OO </w:t>
            </w:r>
            <w:r w:rsidR="00277646" w:rsidRPr="00D1505C">
              <w:rPr>
                <w:color w:val="000000" w:themeColor="text1"/>
                <w:sz w:val="16"/>
                <w:szCs w:val="16"/>
              </w:rPr>
              <w:t>17</w:t>
            </w:r>
            <w:r w:rsidRPr="00D1505C">
              <w:rPr>
                <w:color w:val="000000" w:themeColor="text1"/>
                <w:sz w:val="16"/>
                <w:szCs w:val="16"/>
              </w:rPr>
              <w:t xml:space="preserve"> FI]</w:t>
            </w:r>
          </w:p>
        </w:tc>
      </w:tr>
      <w:tr w:rsidR="0065555F" w:rsidRPr="00D1505C" w14:paraId="1515F2DC" w14:textId="77777777" w:rsidTr="00AB3E29">
        <w:trPr>
          <w:gridAfter w:val="1"/>
          <w:wAfter w:w="7" w:type="dxa"/>
          <w:trHeight w:val="300"/>
        </w:trPr>
        <w:tc>
          <w:tcPr>
            <w:tcW w:w="1838" w:type="dxa"/>
            <w:shd w:val="clear" w:color="auto" w:fill="auto"/>
            <w:vAlign w:val="center"/>
          </w:tcPr>
          <w:p w14:paraId="67A2A1BA" w14:textId="77777777" w:rsidR="0065555F" w:rsidRPr="00D1505C" w:rsidRDefault="0065555F" w:rsidP="00E73E7B">
            <w:pPr>
              <w:rPr>
                <w:b/>
                <w:bCs/>
                <w:sz w:val="16"/>
                <w:szCs w:val="16"/>
              </w:rPr>
            </w:pPr>
            <w:r w:rsidRPr="00D1505C">
              <w:rPr>
                <w:b/>
                <w:bCs/>
                <w:sz w:val="16"/>
                <w:szCs w:val="16"/>
              </w:rPr>
              <w:t>Gateway to</w:t>
            </w:r>
          </w:p>
        </w:tc>
        <w:tc>
          <w:tcPr>
            <w:tcW w:w="13039" w:type="dxa"/>
            <w:gridSpan w:val="9"/>
            <w:shd w:val="clear" w:color="auto" w:fill="auto"/>
            <w:vAlign w:val="center"/>
          </w:tcPr>
          <w:p w14:paraId="652344DE" w14:textId="77777777" w:rsidR="0065555F" w:rsidRPr="00D1505C" w:rsidRDefault="0065555F" w:rsidP="00E73E7B">
            <w:pPr>
              <w:rPr>
                <w:color w:val="000000" w:themeColor="text1"/>
                <w:sz w:val="16"/>
                <w:szCs w:val="16"/>
              </w:rPr>
            </w:pPr>
            <w:r w:rsidRPr="00D1505C">
              <w:rPr>
                <w:color w:val="000000" w:themeColor="text1"/>
                <w:sz w:val="16"/>
                <w:szCs w:val="16"/>
              </w:rPr>
              <w:t>N/A</w:t>
            </w:r>
          </w:p>
        </w:tc>
      </w:tr>
      <w:tr w:rsidR="00446449" w:rsidRPr="00D1505C" w14:paraId="1372CACA" w14:textId="77777777" w:rsidTr="00AB3E29">
        <w:trPr>
          <w:trHeight w:val="300"/>
        </w:trPr>
        <w:tc>
          <w:tcPr>
            <w:tcW w:w="14884" w:type="dxa"/>
            <w:gridSpan w:val="11"/>
            <w:shd w:val="clear" w:color="auto" w:fill="0070C0"/>
            <w:vAlign w:val="center"/>
          </w:tcPr>
          <w:p w14:paraId="06129F38" w14:textId="77777777" w:rsidR="0065555F" w:rsidRPr="00D1505C" w:rsidRDefault="0065555F" w:rsidP="00E73E7B">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65555F" w:rsidRPr="00D1505C" w14:paraId="63AA864F" w14:textId="77777777" w:rsidTr="00AB3E29">
        <w:trPr>
          <w:gridAfter w:val="1"/>
          <w:wAfter w:w="7" w:type="dxa"/>
          <w:trHeight w:val="354"/>
        </w:trPr>
        <w:tc>
          <w:tcPr>
            <w:tcW w:w="1838" w:type="dxa"/>
            <w:shd w:val="clear" w:color="auto" w:fill="auto"/>
            <w:vAlign w:val="center"/>
          </w:tcPr>
          <w:p w14:paraId="35DA57A3" w14:textId="77777777" w:rsidR="0065555F" w:rsidRPr="00D1505C" w:rsidRDefault="0065555F" w:rsidP="00E73E7B">
            <w:pPr>
              <w:rPr>
                <w:b/>
                <w:sz w:val="16"/>
                <w:szCs w:val="16"/>
              </w:rPr>
            </w:pPr>
            <w:r w:rsidRPr="00D1505C">
              <w:rPr>
                <w:b/>
                <w:sz w:val="16"/>
                <w:szCs w:val="16"/>
              </w:rPr>
              <w:t>Assessment criteria</w:t>
            </w:r>
          </w:p>
        </w:tc>
        <w:tc>
          <w:tcPr>
            <w:tcW w:w="13039" w:type="dxa"/>
            <w:gridSpan w:val="9"/>
            <w:shd w:val="clear" w:color="auto" w:fill="auto"/>
            <w:vAlign w:val="center"/>
          </w:tcPr>
          <w:p w14:paraId="1460E128" w14:textId="77777777" w:rsidR="0065555F" w:rsidRPr="00D1505C" w:rsidRDefault="0065555F" w:rsidP="00E73E7B">
            <w:pPr>
              <w:rPr>
                <w:color w:val="000000" w:themeColor="text1"/>
                <w:sz w:val="16"/>
                <w:szCs w:val="16"/>
              </w:rPr>
            </w:pPr>
            <w:r w:rsidRPr="00D1505C">
              <w:rPr>
                <w:rStyle w:val="Hyperlink"/>
                <w:color w:val="000000" w:themeColor="text1"/>
                <w:sz w:val="16"/>
                <w:szCs w:val="16"/>
              </w:rPr>
              <w:t>Not assessed</w:t>
            </w:r>
          </w:p>
        </w:tc>
      </w:tr>
    </w:tbl>
    <w:p w14:paraId="1FEF692E" w14:textId="77777777" w:rsidR="0065555F" w:rsidRPr="00D1505C" w:rsidRDefault="0065555F" w:rsidP="0065555F">
      <w:pPr>
        <w:spacing w:after="160" w:line="259" w:lineRule="auto"/>
      </w:pPr>
    </w:p>
    <w:p w14:paraId="3EA2D371" w14:textId="77777777" w:rsidR="0065555F" w:rsidRPr="00D1505C" w:rsidRDefault="0065555F" w:rsidP="0065555F">
      <w:pPr>
        <w:spacing w:after="160" w:line="259" w:lineRule="auto"/>
      </w:pPr>
      <w:r w:rsidRPr="00D1505C">
        <w:br w:type="page"/>
      </w:r>
    </w:p>
    <w:p w14:paraId="765B4C48" w14:textId="61CC3A84" w:rsidR="00BB5900" w:rsidRPr="00D1505C" w:rsidRDefault="00BB5900" w:rsidP="00BB5900">
      <w:pPr>
        <w:pStyle w:val="Heading1"/>
      </w:pPr>
      <w:bookmarkStart w:id="95" w:name="_Toc114210161"/>
      <w:bookmarkStart w:id="96" w:name="_Toc122330841"/>
      <w:r w:rsidRPr="00D1505C">
        <w:t>ESG/</w:t>
      </w:r>
      <w:r w:rsidR="00C648EA" w:rsidRPr="00D1505C">
        <w:t xml:space="preserve">sustainability </w:t>
      </w:r>
      <w:r w:rsidRPr="00D1505C">
        <w:t>funds and products</w:t>
      </w:r>
      <w:bookmarkEnd w:id="95"/>
      <w:bookmarkEnd w:id="96"/>
    </w:p>
    <w:p w14:paraId="278A6563" w14:textId="0208AAA7" w:rsidR="00BB5900" w:rsidRPr="00D1505C" w:rsidRDefault="00BB5900" w:rsidP="00BB5900">
      <w:pPr>
        <w:pStyle w:val="Heading2"/>
        <w:tabs>
          <w:tab w:val="left" w:pos="12758"/>
        </w:tabs>
      </w:pPr>
      <w:bookmarkStart w:id="97" w:name="_Toc114210162"/>
      <w:bookmarkStart w:id="98" w:name="_Toc122330842"/>
      <w:r w:rsidRPr="00D1505C">
        <w:t>Labelling and marketing [OO 1</w:t>
      </w:r>
      <w:r w:rsidR="00A40A65" w:rsidRPr="00D1505C">
        <w:t>8</w:t>
      </w:r>
      <w:r w:rsidRPr="00D1505C">
        <w:t>, OO 1</w:t>
      </w:r>
      <w:r w:rsidR="00A40A65" w:rsidRPr="00D1505C">
        <w:t>8</w:t>
      </w:r>
      <w:r w:rsidRPr="00D1505C">
        <w:t>.1</w:t>
      </w:r>
      <w:r w:rsidR="008133A8" w:rsidRPr="00D1505C">
        <w:t>, OO 1</w:t>
      </w:r>
      <w:bookmarkEnd w:id="97"/>
      <w:r w:rsidR="00A40A65" w:rsidRPr="00D1505C">
        <w:t>8.2]</w:t>
      </w:r>
      <w:bookmarkEnd w:id="98"/>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1205"/>
        <w:gridCol w:w="3470"/>
        <w:gridCol w:w="1984"/>
        <w:gridCol w:w="1984"/>
        <w:gridCol w:w="8"/>
      </w:tblGrid>
      <w:tr w:rsidR="001B5F2C" w:rsidRPr="00D1505C" w14:paraId="65FDEDA3" w14:textId="77777777" w:rsidTr="00A47865">
        <w:trPr>
          <w:trHeight w:val="367"/>
        </w:trPr>
        <w:tc>
          <w:tcPr>
            <w:tcW w:w="1842" w:type="dxa"/>
            <w:vMerge w:val="restart"/>
            <w:shd w:val="clear" w:color="auto" w:fill="DFF5F9"/>
            <w:vAlign w:val="center"/>
          </w:tcPr>
          <w:p w14:paraId="25EEAB51" w14:textId="77777777" w:rsidR="007000C1" w:rsidRPr="00D1505C" w:rsidRDefault="007000C1"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502F04D0" w14:textId="77777777" w:rsidR="007000C1" w:rsidRPr="00D1505C" w:rsidRDefault="007000C1" w:rsidP="00E73E7B">
            <w:pPr>
              <w:spacing w:line="240" w:lineRule="auto"/>
              <w:jc w:val="center"/>
              <w:textAlignment w:val="baseline"/>
              <w:rPr>
                <w:rFonts w:eastAsia="Times New Roman" w:cs="Arial"/>
                <w:b/>
                <w:sz w:val="14"/>
                <w:szCs w:val="14"/>
                <w:lang w:eastAsia="en-GB"/>
              </w:rPr>
            </w:pPr>
          </w:p>
          <w:p w14:paraId="36D8825B" w14:textId="3739D750" w:rsidR="007000C1" w:rsidRPr="00D1505C" w:rsidRDefault="007000C1" w:rsidP="00E73E7B">
            <w:pPr>
              <w:pStyle w:val="Indicatorsubsection"/>
              <w:rPr>
                <w:lang w:val="en-GB"/>
              </w:rPr>
            </w:pPr>
            <w:bookmarkStart w:id="99" w:name="_Toc114210163"/>
            <w:r w:rsidRPr="00D1505C">
              <w:rPr>
                <w:lang w:val="en-GB"/>
              </w:rPr>
              <w:t>OO 1</w:t>
            </w:r>
            <w:bookmarkEnd w:id="99"/>
            <w:r w:rsidR="00A40A65" w:rsidRPr="00D1505C">
              <w:rPr>
                <w:lang w:val="en-GB"/>
              </w:rPr>
              <w:t>8</w:t>
            </w:r>
          </w:p>
        </w:tc>
        <w:tc>
          <w:tcPr>
            <w:tcW w:w="1558" w:type="dxa"/>
            <w:shd w:val="clear" w:color="auto" w:fill="DFF5F9"/>
            <w:vAlign w:val="center"/>
          </w:tcPr>
          <w:p w14:paraId="2B0DB6AD" w14:textId="77777777" w:rsidR="007000C1" w:rsidRPr="00D1505C" w:rsidRDefault="007000C1"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3" w:type="dxa"/>
            <w:shd w:val="clear" w:color="auto" w:fill="DFF5F9"/>
            <w:vAlign w:val="center"/>
          </w:tcPr>
          <w:p w14:paraId="4825C79D" w14:textId="23DD37E3" w:rsidR="007000C1" w:rsidRPr="00D1505C" w:rsidRDefault="00284068" w:rsidP="00E73E7B">
            <w:pPr>
              <w:spacing w:line="240" w:lineRule="auto"/>
              <w:textAlignment w:val="baseline"/>
              <w:rPr>
                <w:rFonts w:eastAsia="Times New Roman" w:cs="Arial"/>
                <w:sz w:val="14"/>
                <w:szCs w:val="14"/>
                <w:lang w:eastAsia="en-GB"/>
              </w:rPr>
            </w:pPr>
            <w:r w:rsidRPr="00D1505C">
              <w:rPr>
                <w:b/>
                <w:bCs/>
                <w:sz w:val="22"/>
                <w:szCs w:val="22"/>
              </w:rPr>
              <w:t>OO 1</w:t>
            </w:r>
            <w:r w:rsidR="00A40A65" w:rsidRPr="00D1505C">
              <w:rPr>
                <w:b/>
                <w:bCs/>
                <w:sz w:val="22"/>
                <w:szCs w:val="22"/>
              </w:rPr>
              <w:t>1</w:t>
            </w:r>
            <w:r w:rsidRPr="00D1505C">
              <w:rPr>
                <w:b/>
                <w:bCs/>
                <w:sz w:val="22"/>
                <w:szCs w:val="22"/>
              </w:rPr>
              <w:t>–1</w:t>
            </w:r>
            <w:r w:rsidR="00A40A65" w:rsidRPr="00D1505C">
              <w:rPr>
                <w:b/>
                <w:bCs/>
                <w:sz w:val="22"/>
                <w:szCs w:val="22"/>
              </w:rPr>
              <w:t>4</w:t>
            </w:r>
          </w:p>
        </w:tc>
        <w:tc>
          <w:tcPr>
            <w:tcW w:w="4675" w:type="dxa"/>
            <w:gridSpan w:val="2"/>
            <w:vMerge w:val="restart"/>
            <w:shd w:val="clear" w:color="auto" w:fill="DFF5F9"/>
            <w:vAlign w:val="center"/>
          </w:tcPr>
          <w:p w14:paraId="6C67B7C9" w14:textId="77777777" w:rsidR="007000C1" w:rsidRPr="00D1505C" w:rsidRDefault="007000C1"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62028D7B" w14:textId="77777777" w:rsidR="007000C1" w:rsidRPr="00D1505C" w:rsidRDefault="007000C1" w:rsidP="00E73E7B">
            <w:pPr>
              <w:spacing w:line="240" w:lineRule="auto"/>
              <w:jc w:val="center"/>
              <w:textAlignment w:val="baseline"/>
              <w:rPr>
                <w:rFonts w:eastAsia="Times New Roman" w:cs="Arial"/>
                <w:sz w:val="14"/>
                <w:szCs w:val="14"/>
                <w:lang w:eastAsia="en-GB"/>
              </w:rPr>
            </w:pPr>
          </w:p>
          <w:p w14:paraId="16FAA471" w14:textId="141021ED" w:rsidR="007000C1" w:rsidRPr="00D1505C" w:rsidRDefault="006F425F" w:rsidP="00E73E7B">
            <w:pPr>
              <w:jc w:val="center"/>
              <w:rPr>
                <w:sz w:val="18"/>
                <w:szCs w:val="18"/>
              </w:rPr>
            </w:pPr>
            <w:r w:rsidRPr="00D1505C">
              <w:rPr>
                <w:b/>
                <w:bCs/>
                <w:sz w:val="22"/>
                <w:szCs w:val="22"/>
              </w:rPr>
              <w:t>Labelling and marketing</w:t>
            </w:r>
          </w:p>
        </w:tc>
        <w:tc>
          <w:tcPr>
            <w:tcW w:w="1984" w:type="dxa"/>
            <w:vMerge w:val="restart"/>
            <w:shd w:val="clear" w:color="auto" w:fill="DFF5F9"/>
            <w:vAlign w:val="center"/>
          </w:tcPr>
          <w:p w14:paraId="28834716" w14:textId="77777777" w:rsidR="007000C1" w:rsidRPr="00D1505C" w:rsidRDefault="007000C1"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4F4AEE22" w14:textId="77777777" w:rsidR="007000C1" w:rsidRPr="00D1505C" w:rsidRDefault="007000C1" w:rsidP="00E73E7B">
            <w:pPr>
              <w:spacing w:line="240" w:lineRule="auto"/>
              <w:jc w:val="center"/>
              <w:textAlignment w:val="baseline"/>
              <w:rPr>
                <w:rFonts w:eastAsia="Times New Roman" w:cs="Arial"/>
                <w:b/>
                <w:bCs/>
                <w:sz w:val="14"/>
                <w:szCs w:val="14"/>
                <w:lang w:eastAsia="en-GB"/>
              </w:rPr>
            </w:pPr>
          </w:p>
          <w:p w14:paraId="089E71B6" w14:textId="77777777" w:rsidR="007000C1" w:rsidRPr="00D1505C" w:rsidRDefault="007000C1"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92" w:type="dxa"/>
            <w:gridSpan w:val="2"/>
            <w:vMerge w:val="restart"/>
            <w:shd w:val="clear" w:color="auto" w:fill="00B0F0"/>
            <w:tcMar>
              <w:top w:w="113" w:type="dxa"/>
              <w:left w:w="113" w:type="dxa"/>
              <w:bottom w:w="113" w:type="dxa"/>
              <w:right w:w="113" w:type="dxa"/>
            </w:tcMar>
            <w:vAlign w:val="center"/>
          </w:tcPr>
          <w:p w14:paraId="417D010C" w14:textId="77777777" w:rsidR="007000C1" w:rsidRPr="00D1505C" w:rsidRDefault="007000C1" w:rsidP="00E73E7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739E1075" w14:textId="77777777" w:rsidR="007000C1" w:rsidRPr="00D1505C" w:rsidRDefault="007000C1" w:rsidP="00E73E7B">
            <w:pPr>
              <w:spacing w:line="240" w:lineRule="auto"/>
              <w:jc w:val="center"/>
              <w:textAlignment w:val="baseline"/>
              <w:rPr>
                <w:rFonts w:eastAsia="Times New Roman" w:cs="Arial"/>
                <w:b/>
                <w:bCs/>
                <w:color w:val="FFFFFF" w:themeColor="background1"/>
                <w:sz w:val="14"/>
                <w:szCs w:val="14"/>
                <w:lang w:eastAsia="en-GB"/>
              </w:rPr>
            </w:pPr>
          </w:p>
          <w:p w14:paraId="11EA5650" w14:textId="77777777" w:rsidR="007000C1" w:rsidRPr="00D1505C" w:rsidRDefault="007000C1" w:rsidP="00E73E7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1B5F2C" w:rsidRPr="00D1505C" w14:paraId="6EA539A5" w14:textId="77777777" w:rsidTr="00A47865">
        <w:trPr>
          <w:trHeight w:val="367"/>
        </w:trPr>
        <w:tc>
          <w:tcPr>
            <w:tcW w:w="1842" w:type="dxa"/>
            <w:vMerge/>
            <w:shd w:val="clear" w:color="auto" w:fill="DFF5F9"/>
            <w:vAlign w:val="center"/>
          </w:tcPr>
          <w:p w14:paraId="5992775B" w14:textId="77777777" w:rsidR="007000C1" w:rsidRPr="00D1505C" w:rsidRDefault="007000C1" w:rsidP="00E73E7B">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62F9C289" w14:textId="77777777" w:rsidR="007000C1" w:rsidRPr="00D1505C" w:rsidRDefault="007000C1" w:rsidP="00E73E7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3" w:type="dxa"/>
            <w:shd w:val="clear" w:color="auto" w:fill="DFF5F9"/>
            <w:vAlign w:val="center"/>
          </w:tcPr>
          <w:p w14:paraId="22A8F1DD" w14:textId="75F63AC7" w:rsidR="007000C1" w:rsidRPr="00D1505C" w:rsidRDefault="00ED31C3" w:rsidP="00E73E7B">
            <w:pPr>
              <w:spacing w:line="240" w:lineRule="auto"/>
              <w:textAlignment w:val="baseline"/>
              <w:rPr>
                <w:rFonts w:eastAsia="Times New Roman" w:cs="Arial"/>
                <w:b/>
                <w:sz w:val="14"/>
                <w:szCs w:val="14"/>
                <w:lang w:eastAsia="en-GB"/>
              </w:rPr>
            </w:pPr>
            <w:r w:rsidRPr="00D1505C">
              <w:rPr>
                <w:b/>
                <w:bCs/>
                <w:sz w:val="22"/>
                <w:szCs w:val="22"/>
              </w:rPr>
              <w:t>OO 1</w:t>
            </w:r>
            <w:r w:rsidR="009B0453" w:rsidRPr="00D1505C">
              <w:rPr>
                <w:b/>
                <w:bCs/>
                <w:sz w:val="22"/>
                <w:szCs w:val="22"/>
              </w:rPr>
              <w:t>8</w:t>
            </w:r>
            <w:r w:rsidRPr="00D1505C">
              <w:rPr>
                <w:b/>
                <w:bCs/>
                <w:sz w:val="22"/>
                <w:szCs w:val="22"/>
              </w:rPr>
              <w:t>.1</w:t>
            </w:r>
          </w:p>
        </w:tc>
        <w:tc>
          <w:tcPr>
            <w:tcW w:w="4675" w:type="dxa"/>
            <w:gridSpan w:val="2"/>
            <w:vMerge/>
            <w:shd w:val="clear" w:color="auto" w:fill="DFF5F9"/>
            <w:vAlign w:val="center"/>
          </w:tcPr>
          <w:p w14:paraId="46537AEF" w14:textId="77777777" w:rsidR="007000C1" w:rsidRPr="00D1505C" w:rsidRDefault="007000C1" w:rsidP="00E73E7B">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0B9FFFE4" w14:textId="77777777" w:rsidR="007000C1" w:rsidRPr="00D1505C" w:rsidRDefault="007000C1" w:rsidP="00E73E7B">
            <w:pPr>
              <w:spacing w:line="240" w:lineRule="auto"/>
              <w:jc w:val="center"/>
              <w:textAlignment w:val="baseline"/>
              <w:rPr>
                <w:rFonts w:eastAsia="Times New Roman" w:cs="Arial"/>
                <w:b/>
                <w:bCs/>
                <w:sz w:val="14"/>
                <w:szCs w:val="14"/>
                <w:lang w:eastAsia="en-GB"/>
              </w:rPr>
            </w:pPr>
          </w:p>
        </w:tc>
        <w:tc>
          <w:tcPr>
            <w:tcW w:w="1992" w:type="dxa"/>
            <w:gridSpan w:val="2"/>
            <w:vMerge/>
            <w:shd w:val="clear" w:color="auto" w:fill="00B0F0"/>
            <w:tcMar>
              <w:top w:w="113" w:type="dxa"/>
              <w:left w:w="113" w:type="dxa"/>
              <w:bottom w:w="113" w:type="dxa"/>
              <w:right w:w="113" w:type="dxa"/>
            </w:tcMar>
            <w:vAlign w:val="center"/>
          </w:tcPr>
          <w:p w14:paraId="142871DF" w14:textId="77777777" w:rsidR="007000C1" w:rsidRPr="00D1505C" w:rsidRDefault="007000C1" w:rsidP="00E73E7B">
            <w:pPr>
              <w:spacing w:line="240" w:lineRule="auto"/>
              <w:jc w:val="center"/>
              <w:textAlignment w:val="baseline"/>
              <w:rPr>
                <w:rFonts w:eastAsia="Times New Roman" w:cs="Arial"/>
                <w:b/>
                <w:bCs/>
                <w:color w:val="FFFFFF" w:themeColor="background1"/>
                <w:sz w:val="14"/>
                <w:szCs w:val="14"/>
                <w:lang w:eastAsia="en-GB"/>
              </w:rPr>
            </w:pPr>
          </w:p>
        </w:tc>
      </w:tr>
      <w:tr w:rsidR="007000C1" w:rsidRPr="00D1505C" w14:paraId="73DE286D" w14:textId="77777777" w:rsidTr="00A47865">
        <w:trPr>
          <w:trHeight w:val="567"/>
        </w:trPr>
        <w:tc>
          <w:tcPr>
            <w:tcW w:w="14884" w:type="dxa"/>
            <w:gridSpan w:val="8"/>
            <w:shd w:val="clear" w:color="auto" w:fill="FFFFFF" w:themeFill="background1"/>
            <w:tcMar>
              <w:top w:w="113" w:type="dxa"/>
              <w:left w:w="113" w:type="dxa"/>
              <w:bottom w:w="113" w:type="dxa"/>
              <w:right w:w="113" w:type="dxa"/>
            </w:tcMar>
            <w:vAlign w:val="center"/>
          </w:tcPr>
          <w:p w14:paraId="53A173A3" w14:textId="3707F8E0" w:rsidR="007000C1" w:rsidRPr="00D1505C" w:rsidRDefault="00D81F38" w:rsidP="00E73E7B">
            <w:pPr>
              <w:spacing w:line="276" w:lineRule="auto"/>
              <w:textAlignment w:val="baseline"/>
              <w:rPr>
                <w:rFonts w:eastAsia="Times New Roman" w:cs="Arial"/>
                <w:lang w:eastAsia="en-GB"/>
              </w:rPr>
            </w:pPr>
            <w:r w:rsidRPr="00D1505C">
              <w:rPr>
                <w:rFonts w:eastAsia="Times New Roman" w:cs="Arial"/>
                <w:b/>
                <w:lang w:eastAsia="en-GB"/>
              </w:rPr>
              <w:t>Do you explicitly market any of your products and/or funds as ESG</w:t>
            </w:r>
            <w:r w:rsidR="00A94448" w:rsidRPr="00D1505C">
              <w:rPr>
                <w:rFonts w:eastAsia="Times New Roman" w:cs="Arial"/>
                <w:b/>
                <w:lang w:eastAsia="en-GB"/>
              </w:rPr>
              <w:t xml:space="preserve"> </w:t>
            </w:r>
            <w:r w:rsidR="00A402EC" w:rsidRPr="00D1505C">
              <w:rPr>
                <w:rFonts w:eastAsia="Times New Roman" w:cs="Arial"/>
                <w:b/>
                <w:lang w:eastAsia="en-GB"/>
              </w:rPr>
              <w:t>and/</w:t>
            </w:r>
            <w:r w:rsidR="00A94448" w:rsidRPr="00D1505C">
              <w:rPr>
                <w:rFonts w:eastAsia="Times New Roman" w:cs="Arial"/>
                <w:b/>
                <w:lang w:eastAsia="en-GB"/>
              </w:rPr>
              <w:t xml:space="preserve">or </w:t>
            </w:r>
            <w:r w:rsidRPr="00D1505C">
              <w:rPr>
                <w:rFonts w:eastAsia="Times New Roman" w:cs="Arial"/>
                <w:b/>
                <w:lang w:eastAsia="en-GB"/>
              </w:rPr>
              <w:t>sustainable?</w:t>
            </w:r>
          </w:p>
        </w:tc>
      </w:tr>
      <w:tr w:rsidR="002410FF" w:rsidRPr="00D1505C" w14:paraId="5AFC78FD" w14:textId="77777777" w:rsidTr="00A47865">
        <w:trPr>
          <w:gridAfter w:val="1"/>
          <w:wAfter w:w="8" w:type="dxa"/>
          <w:trHeight w:val="263"/>
        </w:trPr>
        <w:tc>
          <w:tcPr>
            <w:tcW w:w="7438" w:type="dxa"/>
            <w:gridSpan w:val="4"/>
            <w:tcBorders>
              <w:bottom w:val="single" w:sz="6" w:space="0" w:color="A6A6A6" w:themeColor="background1" w:themeShade="A6"/>
            </w:tcBorders>
            <w:shd w:val="clear" w:color="auto" w:fill="auto"/>
            <w:tcMar>
              <w:top w:w="113" w:type="dxa"/>
              <w:left w:w="113" w:type="dxa"/>
              <w:bottom w:w="113" w:type="dxa"/>
              <w:right w:w="113" w:type="dxa"/>
            </w:tcMar>
            <w:vAlign w:val="center"/>
          </w:tcPr>
          <w:p w14:paraId="01E1A5A6" w14:textId="274FE64C" w:rsidR="000F54AE" w:rsidRPr="00D1505C" w:rsidRDefault="000F54AE" w:rsidP="006D08B5">
            <w:pPr>
              <w:pStyle w:val="ListParagraph"/>
              <w:numPr>
                <w:ilvl w:val="0"/>
                <w:numId w:val="38"/>
              </w:numPr>
              <w:spacing w:line="276" w:lineRule="auto"/>
              <w:textAlignment w:val="baseline"/>
              <w:rPr>
                <w:lang w:eastAsia="en-GB"/>
              </w:rPr>
            </w:pPr>
            <w:r w:rsidRPr="00D1505C">
              <w:rPr>
                <w:lang w:eastAsia="en-GB"/>
              </w:rPr>
              <w:t>(A) Yes</w:t>
            </w:r>
            <w:r w:rsidR="00DA20C1" w:rsidRPr="00D1505C">
              <w:rPr>
                <w:lang w:eastAsia="en-GB"/>
              </w:rPr>
              <w:t>, we market products</w:t>
            </w:r>
            <w:r w:rsidR="0024065D" w:rsidRPr="00D1505C">
              <w:rPr>
                <w:lang w:eastAsia="en-GB"/>
              </w:rPr>
              <w:t xml:space="preserve"> and/or funds as ESG</w:t>
            </w:r>
            <w:r w:rsidR="00A94448" w:rsidRPr="00D1505C">
              <w:rPr>
                <w:lang w:eastAsia="en-GB"/>
              </w:rPr>
              <w:t xml:space="preserve"> </w:t>
            </w:r>
            <w:r w:rsidR="00A402EC" w:rsidRPr="00D1505C">
              <w:rPr>
                <w:lang w:eastAsia="en-GB"/>
              </w:rPr>
              <w:t>and/</w:t>
            </w:r>
            <w:r w:rsidR="00A94448" w:rsidRPr="00D1505C">
              <w:rPr>
                <w:lang w:eastAsia="en-GB"/>
              </w:rPr>
              <w:t xml:space="preserve">or </w:t>
            </w:r>
            <w:r w:rsidR="0024065D" w:rsidRPr="00D1505C">
              <w:rPr>
                <w:lang w:eastAsia="en-GB"/>
              </w:rPr>
              <w:t>sustainable</w:t>
            </w:r>
          </w:p>
        </w:tc>
        <w:tc>
          <w:tcPr>
            <w:tcW w:w="7438" w:type="dxa"/>
            <w:gridSpan w:val="3"/>
            <w:tcBorders>
              <w:bottom w:val="single" w:sz="6" w:space="0" w:color="A6A6A6" w:themeColor="background1" w:themeShade="A6"/>
            </w:tcBorders>
            <w:shd w:val="clear" w:color="auto" w:fill="auto"/>
            <w:vAlign w:val="center"/>
          </w:tcPr>
          <w:p w14:paraId="4B8C4489" w14:textId="78B5D67E" w:rsidR="003C5FAA" w:rsidRPr="00D1505C" w:rsidRDefault="002C2B41" w:rsidP="00995B3C">
            <w:pPr>
              <w:spacing w:line="276" w:lineRule="auto"/>
              <w:textAlignment w:val="baseline"/>
              <w:rPr>
                <w:lang w:eastAsia="en-GB"/>
              </w:rPr>
            </w:pPr>
            <w:r w:rsidRPr="00D1505C">
              <w:rPr>
                <w:lang w:eastAsia="en-GB"/>
              </w:rPr>
              <w:t>P</w:t>
            </w:r>
            <w:r w:rsidR="00995B3C" w:rsidRPr="00D1505C">
              <w:rPr>
                <w:lang w:eastAsia="en-GB"/>
              </w:rPr>
              <w:t xml:space="preserve">rovide the </w:t>
            </w:r>
            <w:r w:rsidR="00F57856" w:rsidRPr="00D1505C">
              <w:rPr>
                <w:lang w:eastAsia="en-GB"/>
              </w:rPr>
              <w:t>percentage</w:t>
            </w:r>
            <w:r w:rsidR="00995B3C" w:rsidRPr="00D1505C">
              <w:rPr>
                <w:lang w:eastAsia="en-GB"/>
              </w:rPr>
              <w:t xml:space="preserve"> of AUM that your </w:t>
            </w:r>
            <w:hyperlink r:id="rId268" w:history="1">
              <w:r w:rsidR="00995B3C" w:rsidRPr="005E32EE">
                <w:rPr>
                  <w:rStyle w:val="Hyperlink"/>
                  <w:lang w:eastAsia="en-GB"/>
                </w:rPr>
                <w:t>ESG</w:t>
              </w:r>
              <w:r w:rsidR="006C1E1A" w:rsidRPr="005E32EE">
                <w:rPr>
                  <w:rStyle w:val="Hyperlink"/>
                  <w:lang w:eastAsia="en-GB"/>
                </w:rPr>
                <w:t xml:space="preserve"> and/or </w:t>
              </w:r>
              <w:r w:rsidR="00C32A64" w:rsidRPr="005E32EE">
                <w:rPr>
                  <w:rStyle w:val="Hyperlink"/>
                  <w:lang w:eastAsia="en-GB"/>
                </w:rPr>
                <w:t>sustainability-</w:t>
              </w:r>
              <w:r w:rsidR="00995B3C" w:rsidRPr="005E32EE">
                <w:rPr>
                  <w:rStyle w:val="Hyperlink"/>
                  <w:lang w:eastAsia="en-GB"/>
                </w:rPr>
                <w:t>marketed products or funds</w:t>
              </w:r>
            </w:hyperlink>
            <w:r w:rsidR="00995B3C" w:rsidRPr="00D1505C">
              <w:rPr>
                <w:lang w:eastAsia="en-GB"/>
              </w:rPr>
              <w:t xml:space="preserve"> represent:</w:t>
            </w:r>
          </w:p>
          <w:p w14:paraId="0D827385" w14:textId="77777777" w:rsidR="00E864FC" w:rsidRPr="00D1505C" w:rsidRDefault="00E864FC" w:rsidP="00995B3C">
            <w:pPr>
              <w:spacing w:line="276" w:lineRule="auto"/>
              <w:textAlignment w:val="baseline"/>
              <w:rPr>
                <w:i/>
                <w:iCs/>
                <w:lang w:eastAsia="en-GB"/>
              </w:rPr>
            </w:pPr>
          </w:p>
          <w:p w14:paraId="0F984EE4" w14:textId="72F28BDB" w:rsidR="00E864FC" w:rsidRPr="00D1505C" w:rsidRDefault="00C32A64" w:rsidP="00995B3C">
            <w:pPr>
              <w:spacing w:line="276" w:lineRule="auto"/>
              <w:textAlignment w:val="baseline"/>
              <w:rPr>
                <w:lang w:eastAsia="en-GB"/>
              </w:rPr>
            </w:pPr>
            <w:r>
              <w:rPr>
                <w:i/>
                <w:iCs/>
                <w:lang w:eastAsia="en-GB"/>
              </w:rPr>
              <w:t>The p</w:t>
            </w:r>
            <w:r w:rsidRPr="00D1505C">
              <w:rPr>
                <w:i/>
                <w:iCs/>
                <w:lang w:eastAsia="en-GB"/>
              </w:rPr>
              <w:t xml:space="preserve">ercentage </w:t>
            </w:r>
            <w:r w:rsidR="00E864FC" w:rsidRPr="00D1505C">
              <w:rPr>
                <w:i/>
                <w:iCs/>
                <w:lang w:eastAsia="en-GB"/>
              </w:rPr>
              <w:t>figure can be rounded to the nearest 5% and should combine internally and externally managed assets.</w:t>
            </w:r>
          </w:p>
          <w:p w14:paraId="5B999FBB" w14:textId="77777777" w:rsidR="00FE0795" w:rsidRPr="00D1505C" w:rsidRDefault="00FE0795" w:rsidP="00995B3C">
            <w:pPr>
              <w:spacing w:line="276" w:lineRule="auto"/>
              <w:textAlignment w:val="baseline"/>
              <w:rPr>
                <w:lang w:eastAsia="en-GB"/>
              </w:rPr>
            </w:pPr>
          </w:p>
          <w:p w14:paraId="22D18588" w14:textId="5DEC3E54" w:rsidR="000F54AE" w:rsidRPr="00D1505C" w:rsidRDefault="007C3C72" w:rsidP="001D5E3B">
            <w:pPr>
              <w:spacing w:line="276" w:lineRule="auto"/>
              <w:textAlignment w:val="baseline"/>
              <w:rPr>
                <w:lang w:eastAsia="en-GB"/>
              </w:rPr>
            </w:pPr>
            <w:r w:rsidRPr="00D1505C">
              <w:rPr>
                <w:rFonts w:eastAsia="Times New Roman" w:cs="Arial"/>
                <w:lang w:eastAsia="en-GB"/>
              </w:rPr>
              <w:t>_____ %</w:t>
            </w:r>
          </w:p>
        </w:tc>
      </w:tr>
      <w:tr w:rsidR="00284068" w:rsidRPr="00D1505C" w14:paraId="26FDACB9" w14:textId="77777777" w:rsidTr="00A47865">
        <w:trPr>
          <w:trHeight w:val="465"/>
        </w:trPr>
        <w:tc>
          <w:tcPr>
            <w:tcW w:w="14882" w:type="dxa"/>
            <w:gridSpan w:val="8"/>
            <w:shd w:val="clear" w:color="auto" w:fill="FFFFFF" w:themeFill="background1"/>
            <w:tcMar>
              <w:top w:w="113" w:type="dxa"/>
              <w:left w:w="113" w:type="dxa"/>
              <w:bottom w:w="113" w:type="dxa"/>
              <w:right w:w="113" w:type="dxa"/>
            </w:tcMar>
            <w:vAlign w:val="center"/>
          </w:tcPr>
          <w:p w14:paraId="62F9DF70" w14:textId="6EFD4F89" w:rsidR="00284068" w:rsidRPr="00D1505C" w:rsidRDefault="000F54AE" w:rsidP="006D08B5">
            <w:pPr>
              <w:pStyle w:val="ListParagraph"/>
              <w:numPr>
                <w:ilvl w:val="0"/>
                <w:numId w:val="38"/>
              </w:numPr>
              <w:spacing w:line="276" w:lineRule="auto"/>
              <w:textAlignment w:val="baseline"/>
              <w:rPr>
                <w:lang w:eastAsia="en-GB"/>
              </w:rPr>
            </w:pPr>
            <w:r w:rsidRPr="00D1505C">
              <w:rPr>
                <w:lang w:eastAsia="en-GB"/>
              </w:rPr>
              <w:t xml:space="preserve">(B) </w:t>
            </w:r>
            <w:r w:rsidR="00467126" w:rsidRPr="00D1505C">
              <w:rPr>
                <w:lang w:eastAsia="en-GB"/>
              </w:rPr>
              <w:t>No, w</w:t>
            </w:r>
            <w:r w:rsidRPr="00D1505C">
              <w:rPr>
                <w:lang w:eastAsia="en-GB"/>
              </w:rPr>
              <w:t xml:space="preserve">e do not offer products or funds </w:t>
            </w:r>
            <w:r w:rsidR="004B0A2E" w:rsidRPr="00D1505C">
              <w:rPr>
                <w:lang w:eastAsia="en-GB"/>
              </w:rPr>
              <w:t>explicitly</w:t>
            </w:r>
            <w:r w:rsidRPr="00D1505C">
              <w:rPr>
                <w:lang w:eastAsia="en-GB"/>
              </w:rPr>
              <w:t xml:space="preserve"> marketed as ESG</w:t>
            </w:r>
            <w:r w:rsidR="00A94448" w:rsidRPr="00D1505C">
              <w:rPr>
                <w:lang w:eastAsia="en-GB"/>
              </w:rPr>
              <w:t xml:space="preserve"> </w:t>
            </w:r>
            <w:r w:rsidR="00A402EC" w:rsidRPr="00D1505C">
              <w:rPr>
                <w:lang w:eastAsia="en-GB"/>
              </w:rPr>
              <w:t>and/</w:t>
            </w:r>
            <w:r w:rsidR="00A94448" w:rsidRPr="00D1505C">
              <w:rPr>
                <w:lang w:eastAsia="en-GB"/>
              </w:rPr>
              <w:t xml:space="preserve">or </w:t>
            </w:r>
            <w:r w:rsidRPr="00D1505C">
              <w:rPr>
                <w:lang w:eastAsia="en-GB"/>
              </w:rPr>
              <w:t>sustainable​</w:t>
            </w:r>
          </w:p>
        </w:tc>
      </w:tr>
      <w:tr w:rsidR="003428AA" w:rsidRPr="00D1505C" w14:paraId="123847C1" w14:textId="77777777" w:rsidTr="00A47865">
        <w:trPr>
          <w:trHeight w:val="465"/>
        </w:trPr>
        <w:tc>
          <w:tcPr>
            <w:tcW w:w="14882" w:type="dxa"/>
            <w:gridSpan w:val="8"/>
            <w:shd w:val="clear" w:color="auto" w:fill="FFFFFF" w:themeFill="background1"/>
            <w:tcMar>
              <w:top w:w="113" w:type="dxa"/>
              <w:left w:w="113" w:type="dxa"/>
              <w:bottom w:w="113" w:type="dxa"/>
              <w:right w:w="113" w:type="dxa"/>
            </w:tcMar>
            <w:vAlign w:val="center"/>
          </w:tcPr>
          <w:p w14:paraId="00EFFFE3" w14:textId="4B1FFA67" w:rsidR="003428AA" w:rsidRPr="00D1505C" w:rsidRDefault="000F54AE" w:rsidP="006D08B5">
            <w:pPr>
              <w:pStyle w:val="ListParagraph"/>
              <w:numPr>
                <w:ilvl w:val="0"/>
                <w:numId w:val="38"/>
              </w:numPr>
              <w:spacing w:line="276" w:lineRule="auto"/>
              <w:textAlignment w:val="baseline"/>
              <w:rPr>
                <w:lang w:eastAsia="en-GB"/>
              </w:rPr>
            </w:pPr>
            <w:r w:rsidRPr="00D1505C">
              <w:rPr>
                <w:lang w:eastAsia="en-GB"/>
              </w:rPr>
              <w:t>(C) Not applicable</w:t>
            </w:r>
            <w:r w:rsidR="00C32A64">
              <w:rPr>
                <w:lang w:eastAsia="en-GB"/>
              </w:rPr>
              <w:t>;</w:t>
            </w:r>
            <w:r w:rsidR="00C32A64" w:rsidRPr="00D1505C">
              <w:rPr>
                <w:lang w:eastAsia="en-GB"/>
              </w:rPr>
              <w:t xml:space="preserve"> </w:t>
            </w:r>
            <w:r w:rsidRPr="00D1505C">
              <w:rPr>
                <w:lang w:eastAsia="en-GB"/>
              </w:rPr>
              <w:t>we do not offer products or funds</w:t>
            </w:r>
          </w:p>
        </w:tc>
      </w:tr>
      <w:tr w:rsidR="002B7502" w:rsidRPr="00D1505C" w14:paraId="74620B6B" w14:textId="77777777" w:rsidTr="00A47865">
        <w:trPr>
          <w:trHeight w:val="465"/>
        </w:trPr>
        <w:tc>
          <w:tcPr>
            <w:tcW w:w="14882" w:type="dxa"/>
            <w:gridSpan w:val="8"/>
            <w:tcBorders>
              <w:bottom w:val="single" w:sz="6" w:space="0" w:color="A6A6A6" w:themeColor="background1" w:themeShade="A6"/>
            </w:tcBorders>
            <w:shd w:val="clear" w:color="auto" w:fill="F2F2F2" w:themeFill="background1" w:themeFillShade="F2"/>
            <w:tcMar>
              <w:top w:w="113" w:type="dxa"/>
              <w:left w:w="113" w:type="dxa"/>
              <w:bottom w:w="113" w:type="dxa"/>
              <w:right w:w="113" w:type="dxa"/>
            </w:tcMar>
            <w:vAlign w:val="center"/>
          </w:tcPr>
          <w:p w14:paraId="0939403D" w14:textId="3D07E677" w:rsidR="002B7502" w:rsidRPr="00D1505C" w:rsidRDefault="002B7502" w:rsidP="001D5E3B">
            <w:pPr>
              <w:spacing w:line="276" w:lineRule="auto"/>
              <w:textAlignment w:val="baseline"/>
              <w:rPr>
                <w:lang w:eastAsia="en-GB"/>
              </w:rPr>
            </w:pPr>
            <w:r w:rsidRPr="00D1505C">
              <w:rPr>
                <w:lang w:eastAsia="en-GB"/>
              </w:rPr>
              <w:t>Additional information: _____ [Voluntary free text: medium]</w:t>
            </w:r>
          </w:p>
        </w:tc>
      </w:tr>
    </w:tbl>
    <w:p w14:paraId="2C972A30" w14:textId="77777777" w:rsidR="0014314D" w:rsidRPr="00D1505C" w:rsidRDefault="0014314D" w:rsidP="001D5E3B"/>
    <w:tbl>
      <w:tblPr>
        <w:tblW w:w="1488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BB5900" w:rsidRPr="00D1505C" w14:paraId="3350335B" w14:textId="77777777" w:rsidTr="001D5E3B">
        <w:trPr>
          <w:trHeight w:val="300"/>
        </w:trPr>
        <w:tc>
          <w:tcPr>
            <w:tcW w:w="14884" w:type="dxa"/>
            <w:gridSpan w:val="2"/>
            <w:shd w:val="clear" w:color="auto" w:fill="0070C0"/>
            <w:vAlign w:val="center"/>
          </w:tcPr>
          <w:p w14:paraId="09A252D4" w14:textId="77777777" w:rsidR="00BB5900" w:rsidRPr="00D1505C" w:rsidRDefault="00BB5900" w:rsidP="00E5356A">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BB5900" w:rsidRPr="00D1505C" w14:paraId="2653AF1B" w14:textId="77777777" w:rsidTr="001D5E3B">
        <w:trPr>
          <w:trHeight w:val="300"/>
        </w:trPr>
        <w:tc>
          <w:tcPr>
            <w:tcW w:w="1841" w:type="dxa"/>
            <w:shd w:val="clear" w:color="auto" w:fill="auto"/>
            <w:vAlign w:val="center"/>
          </w:tcPr>
          <w:p w14:paraId="26CF0792" w14:textId="77777777" w:rsidR="00BB5900" w:rsidRPr="00D1505C" w:rsidRDefault="00BB5900" w:rsidP="00E5356A">
            <w:pPr>
              <w:rPr>
                <w:rStyle w:val="Hyperlink"/>
                <w:b/>
                <w:sz w:val="16"/>
                <w:szCs w:val="16"/>
              </w:rPr>
            </w:pPr>
            <w:r w:rsidRPr="00D1505C">
              <w:rPr>
                <w:b/>
                <w:sz w:val="16"/>
                <w:szCs w:val="16"/>
              </w:rPr>
              <w:t>Purpose of indicator</w:t>
            </w:r>
          </w:p>
        </w:tc>
        <w:tc>
          <w:tcPr>
            <w:tcW w:w="13043" w:type="dxa"/>
            <w:shd w:val="clear" w:color="auto" w:fill="auto"/>
            <w:vAlign w:val="center"/>
          </w:tcPr>
          <w:p w14:paraId="3A0C6843" w14:textId="3549F833" w:rsidR="00614F14" w:rsidRPr="00D1505C" w:rsidRDefault="00BB5900" w:rsidP="00E5356A">
            <w:pPr>
              <w:rPr>
                <w:rStyle w:val="Hyperlink"/>
                <w:color w:val="000000" w:themeColor="text1"/>
                <w:sz w:val="16"/>
                <w:szCs w:val="16"/>
              </w:rPr>
            </w:pPr>
            <w:r w:rsidRPr="00D1505C">
              <w:rPr>
                <w:rStyle w:val="Hyperlink"/>
                <w:color w:val="000000" w:themeColor="text1"/>
                <w:sz w:val="16"/>
                <w:szCs w:val="16"/>
              </w:rPr>
              <w:t>This indicator is required for gateway and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w:t>
            </w:r>
            <w:r w:rsidR="00614F14" w:rsidRPr="00D1505C">
              <w:rPr>
                <w:rStyle w:val="Hyperlink"/>
                <w:color w:val="000000" w:themeColor="text1"/>
                <w:sz w:val="16"/>
                <w:szCs w:val="16"/>
              </w:rPr>
              <w:t xml:space="preserve"> </w:t>
            </w:r>
            <w:r w:rsidR="00BE26CB" w:rsidRPr="00D1505C">
              <w:rPr>
                <w:rStyle w:val="Hyperlink"/>
                <w:color w:val="000000" w:themeColor="text1"/>
                <w:sz w:val="16"/>
                <w:szCs w:val="16"/>
              </w:rPr>
              <w:t xml:space="preserve">Responses will help the PRI </w:t>
            </w:r>
            <w:r w:rsidR="00730846">
              <w:rPr>
                <w:rStyle w:val="Hyperlink"/>
                <w:color w:val="000000" w:themeColor="text1"/>
                <w:sz w:val="16"/>
                <w:szCs w:val="16"/>
              </w:rPr>
              <w:t>develop</w:t>
            </w:r>
            <w:r w:rsidR="00730846" w:rsidRPr="00D1505C">
              <w:rPr>
                <w:rStyle w:val="Hyperlink"/>
                <w:color w:val="000000" w:themeColor="text1"/>
                <w:sz w:val="16"/>
                <w:szCs w:val="16"/>
              </w:rPr>
              <w:t xml:space="preserve"> </w:t>
            </w:r>
            <w:r w:rsidR="00BE26CB" w:rsidRPr="00D1505C">
              <w:rPr>
                <w:rStyle w:val="Hyperlink"/>
                <w:color w:val="000000" w:themeColor="text1"/>
                <w:sz w:val="16"/>
                <w:szCs w:val="16"/>
              </w:rPr>
              <w:t>a better understanding of the ESG</w:t>
            </w:r>
            <w:r w:rsidR="00E723A5" w:rsidRPr="00D1505C">
              <w:rPr>
                <w:rStyle w:val="Hyperlink"/>
                <w:color w:val="000000" w:themeColor="text1"/>
                <w:sz w:val="16"/>
                <w:szCs w:val="16"/>
              </w:rPr>
              <w:t xml:space="preserve"> and/or </w:t>
            </w:r>
            <w:r w:rsidR="00BE26CB" w:rsidRPr="00D1505C">
              <w:rPr>
                <w:rStyle w:val="Hyperlink"/>
                <w:color w:val="000000" w:themeColor="text1"/>
                <w:sz w:val="16"/>
                <w:szCs w:val="16"/>
              </w:rPr>
              <w:t>sustainable products</w:t>
            </w:r>
            <w:r w:rsidR="00E723A5" w:rsidRPr="00D1505C">
              <w:rPr>
                <w:rStyle w:val="Hyperlink"/>
                <w:color w:val="000000" w:themeColor="text1"/>
                <w:sz w:val="16"/>
                <w:szCs w:val="16"/>
              </w:rPr>
              <w:t xml:space="preserve"> and </w:t>
            </w:r>
            <w:r w:rsidR="00BE26CB" w:rsidRPr="00D1505C">
              <w:rPr>
                <w:rStyle w:val="Hyperlink"/>
                <w:color w:val="000000" w:themeColor="text1"/>
                <w:sz w:val="16"/>
                <w:szCs w:val="16"/>
              </w:rPr>
              <w:t>funds</w:t>
            </w:r>
            <w:r w:rsidR="00555089" w:rsidRPr="00D1505C">
              <w:rPr>
                <w:rStyle w:val="Hyperlink"/>
                <w:color w:val="000000" w:themeColor="text1"/>
                <w:sz w:val="16"/>
                <w:szCs w:val="16"/>
              </w:rPr>
              <w:t xml:space="preserve"> market</w:t>
            </w:r>
            <w:r w:rsidR="00BE26CB" w:rsidRPr="00D1505C">
              <w:rPr>
                <w:rStyle w:val="Hyperlink"/>
                <w:color w:val="000000" w:themeColor="text1"/>
                <w:sz w:val="16"/>
                <w:szCs w:val="16"/>
              </w:rPr>
              <w:t xml:space="preserve"> </w:t>
            </w:r>
            <w:r w:rsidR="00D35783" w:rsidRPr="00D1505C">
              <w:rPr>
                <w:rStyle w:val="Hyperlink"/>
                <w:color w:val="000000" w:themeColor="text1"/>
                <w:sz w:val="16"/>
                <w:szCs w:val="16"/>
              </w:rPr>
              <w:t xml:space="preserve">for </w:t>
            </w:r>
            <w:r w:rsidR="00730846">
              <w:rPr>
                <w:rStyle w:val="Hyperlink"/>
                <w:color w:val="000000" w:themeColor="text1"/>
                <w:sz w:val="16"/>
                <w:szCs w:val="16"/>
              </w:rPr>
              <w:t>future analyses</w:t>
            </w:r>
            <w:r w:rsidR="007F6E0C" w:rsidRPr="00D1505C">
              <w:rPr>
                <w:rStyle w:val="Hyperlink"/>
                <w:color w:val="000000" w:themeColor="text1"/>
                <w:sz w:val="16"/>
                <w:szCs w:val="16"/>
              </w:rPr>
              <w:t xml:space="preserve">. </w:t>
            </w:r>
          </w:p>
          <w:p w14:paraId="6F6239E3" w14:textId="048B889A" w:rsidR="004B0469" w:rsidRPr="00D1505C" w:rsidRDefault="004B0469" w:rsidP="00CA6562">
            <w:pPr>
              <w:rPr>
                <w:rStyle w:val="Hyperlink"/>
                <w:color w:val="000000" w:themeColor="text1"/>
                <w:sz w:val="16"/>
                <w:szCs w:val="16"/>
              </w:rPr>
            </w:pPr>
            <w:r w:rsidRPr="00D1505C">
              <w:rPr>
                <w:rStyle w:val="Hyperlink"/>
                <w:color w:val="000000" w:themeColor="text1"/>
                <w:sz w:val="16"/>
                <w:szCs w:val="16"/>
              </w:rPr>
              <w:t>There is no value judgement on</w:t>
            </w:r>
            <w:r w:rsidR="007F6E0C" w:rsidRPr="00D1505C">
              <w:rPr>
                <w:rStyle w:val="Hyperlink"/>
                <w:color w:val="000000" w:themeColor="text1"/>
                <w:sz w:val="16"/>
                <w:szCs w:val="16"/>
              </w:rPr>
              <w:t xml:space="preserve"> </w:t>
            </w:r>
            <w:r w:rsidR="00E93E94" w:rsidRPr="00D1505C">
              <w:rPr>
                <w:rStyle w:val="Hyperlink"/>
                <w:color w:val="000000" w:themeColor="text1"/>
                <w:sz w:val="16"/>
                <w:szCs w:val="16"/>
              </w:rPr>
              <w:t>whether signatories market products</w:t>
            </w:r>
            <w:r w:rsidR="00076D2D" w:rsidRPr="00D1505C">
              <w:rPr>
                <w:rStyle w:val="Hyperlink"/>
                <w:color w:val="000000" w:themeColor="text1"/>
                <w:sz w:val="16"/>
                <w:szCs w:val="16"/>
              </w:rPr>
              <w:t xml:space="preserve"> and/or </w:t>
            </w:r>
            <w:r w:rsidR="00E93E94" w:rsidRPr="00D1505C">
              <w:rPr>
                <w:rStyle w:val="Hyperlink"/>
                <w:color w:val="000000" w:themeColor="text1"/>
                <w:sz w:val="16"/>
                <w:szCs w:val="16"/>
              </w:rPr>
              <w:t>funds as ESG</w:t>
            </w:r>
            <w:r w:rsidR="00076D2D" w:rsidRPr="00D1505C">
              <w:rPr>
                <w:rStyle w:val="Hyperlink"/>
                <w:color w:val="000000" w:themeColor="text1"/>
                <w:sz w:val="16"/>
                <w:szCs w:val="16"/>
              </w:rPr>
              <w:t xml:space="preserve"> </w:t>
            </w:r>
            <w:r w:rsidR="00A402EC" w:rsidRPr="00D1505C">
              <w:rPr>
                <w:rStyle w:val="Hyperlink"/>
                <w:color w:val="000000" w:themeColor="text1"/>
                <w:sz w:val="16"/>
                <w:szCs w:val="16"/>
              </w:rPr>
              <w:t>and/</w:t>
            </w:r>
            <w:r w:rsidR="00076D2D" w:rsidRPr="00D1505C">
              <w:rPr>
                <w:rStyle w:val="Hyperlink"/>
                <w:color w:val="000000" w:themeColor="text1"/>
                <w:sz w:val="16"/>
                <w:szCs w:val="16"/>
              </w:rPr>
              <w:t xml:space="preserve">or </w:t>
            </w:r>
            <w:r w:rsidR="00E93E94" w:rsidRPr="00D1505C">
              <w:rPr>
                <w:rStyle w:val="Hyperlink"/>
                <w:color w:val="000000" w:themeColor="text1"/>
                <w:sz w:val="16"/>
                <w:szCs w:val="16"/>
              </w:rPr>
              <w:t xml:space="preserve">sustainable </w:t>
            </w:r>
            <w:r w:rsidR="00730846">
              <w:rPr>
                <w:rStyle w:val="Hyperlink"/>
                <w:color w:val="000000" w:themeColor="text1"/>
                <w:sz w:val="16"/>
                <w:szCs w:val="16"/>
              </w:rPr>
              <w:t>or</w:t>
            </w:r>
            <w:r w:rsidR="00E93E94" w:rsidRPr="00D1505C">
              <w:rPr>
                <w:rStyle w:val="Hyperlink"/>
                <w:color w:val="000000" w:themeColor="text1"/>
                <w:sz w:val="16"/>
                <w:szCs w:val="16"/>
              </w:rPr>
              <w:t xml:space="preserve"> the</w:t>
            </w:r>
            <w:r w:rsidRPr="00D1505C">
              <w:rPr>
                <w:rStyle w:val="Hyperlink"/>
                <w:color w:val="000000" w:themeColor="text1"/>
                <w:sz w:val="16"/>
                <w:szCs w:val="16"/>
              </w:rPr>
              <w:t xml:space="preserve"> percentage</w:t>
            </w:r>
            <w:r w:rsidR="00BB7B91" w:rsidRPr="00D1505C">
              <w:rPr>
                <w:rStyle w:val="Hyperlink"/>
                <w:color w:val="000000" w:themeColor="text1"/>
                <w:sz w:val="16"/>
                <w:szCs w:val="16"/>
              </w:rPr>
              <w:t xml:space="preserve"> of those products</w:t>
            </w:r>
            <w:r w:rsidR="00076D2D" w:rsidRPr="00D1505C">
              <w:rPr>
                <w:rStyle w:val="Hyperlink"/>
                <w:color w:val="000000" w:themeColor="text1"/>
                <w:sz w:val="16"/>
                <w:szCs w:val="16"/>
              </w:rPr>
              <w:t xml:space="preserve"> and/or </w:t>
            </w:r>
            <w:r w:rsidR="00555089" w:rsidRPr="00D1505C">
              <w:rPr>
                <w:rStyle w:val="Hyperlink"/>
                <w:color w:val="000000" w:themeColor="text1"/>
                <w:sz w:val="16"/>
                <w:szCs w:val="16"/>
              </w:rPr>
              <w:t>funds</w:t>
            </w:r>
            <w:r w:rsidR="00730846">
              <w:rPr>
                <w:rStyle w:val="Hyperlink"/>
                <w:color w:val="000000" w:themeColor="text1"/>
                <w:sz w:val="16"/>
                <w:szCs w:val="16"/>
              </w:rPr>
              <w:t xml:space="preserve"> designated as such</w:t>
            </w:r>
            <w:r w:rsidR="00BB7B91" w:rsidRPr="00D1505C">
              <w:rPr>
                <w:rStyle w:val="Hyperlink"/>
                <w:color w:val="000000" w:themeColor="text1"/>
                <w:sz w:val="16"/>
                <w:szCs w:val="16"/>
              </w:rPr>
              <w:t xml:space="preserve">. </w:t>
            </w:r>
            <w:r w:rsidR="00BB60A8" w:rsidRPr="00D1505C">
              <w:rPr>
                <w:rStyle w:val="Hyperlink"/>
                <w:color w:val="000000" w:themeColor="text1"/>
                <w:sz w:val="16"/>
                <w:szCs w:val="16"/>
              </w:rPr>
              <w:t>Responses will</w:t>
            </w:r>
            <w:r w:rsidRPr="00D1505C">
              <w:rPr>
                <w:rStyle w:val="Hyperlink"/>
                <w:color w:val="000000" w:themeColor="text1"/>
                <w:sz w:val="16"/>
                <w:szCs w:val="16"/>
              </w:rPr>
              <w:t xml:space="preserve"> not be used as part of the</w:t>
            </w:r>
            <w:r w:rsidR="0052558F" w:rsidRPr="00D1505C">
              <w:rPr>
                <w:rStyle w:val="Hyperlink"/>
                <w:color w:val="000000" w:themeColor="text1"/>
                <w:sz w:val="16"/>
                <w:szCs w:val="16"/>
              </w:rPr>
              <w:t xml:space="preserve"> </w:t>
            </w:r>
            <w:r w:rsidRPr="00D1505C">
              <w:rPr>
                <w:rStyle w:val="Hyperlink"/>
                <w:color w:val="000000" w:themeColor="text1"/>
                <w:sz w:val="16"/>
                <w:szCs w:val="16"/>
              </w:rPr>
              <w:t>assessment methodology.</w:t>
            </w:r>
          </w:p>
        </w:tc>
      </w:tr>
      <w:tr w:rsidR="00BB5900" w:rsidRPr="00D1505C" w14:paraId="16531B49" w14:textId="77777777" w:rsidTr="001D5E3B">
        <w:trPr>
          <w:trHeight w:val="300"/>
        </w:trPr>
        <w:tc>
          <w:tcPr>
            <w:tcW w:w="1841" w:type="dxa"/>
            <w:shd w:val="clear" w:color="auto" w:fill="auto"/>
            <w:vAlign w:val="center"/>
          </w:tcPr>
          <w:p w14:paraId="7371592D" w14:textId="77777777" w:rsidR="00BB5900" w:rsidRPr="00D1505C" w:rsidRDefault="00BB5900" w:rsidP="00E5356A">
            <w:pPr>
              <w:rPr>
                <w:rStyle w:val="Hyperlink"/>
                <w:b/>
                <w:sz w:val="16"/>
                <w:szCs w:val="16"/>
              </w:rPr>
            </w:pPr>
            <w:r w:rsidRPr="00D1505C">
              <w:rPr>
                <w:b/>
                <w:sz w:val="16"/>
                <w:szCs w:val="16"/>
              </w:rPr>
              <w:t>Additional reporting guidance</w:t>
            </w:r>
          </w:p>
        </w:tc>
        <w:tc>
          <w:tcPr>
            <w:tcW w:w="13043" w:type="dxa"/>
            <w:shd w:val="clear" w:color="auto" w:fill="auto"/>
            <w:vAlign w:val="center"/>
          </w:tcPr>
          <w:p w14:paraId="5EFB62C4" w14:textId="53E110CD" w:rsidR="00CF423E" w:rsidRPr="00D1505C" w:rsidRDefault="00BB5900" w:rsidP="00BB5900">
            <w:pPr>
              <w:rPr>
                <w:rStyle w:val="Hyperlink"/>
                <w:color w:val="000000" w:themeColor="text1"/>
                <w:sz w:val="16"/>
                <w:szCs w:val="16"/>
              </w:rPr>
            </w:pPr>
            <w:r w:rsidRPr="00D1505C">
              <w:rPr>
                <w:rStyle w:val="Hyperlink"/>
                <w:color w:val="000000" w:themeColor="text1"/>
                <w:sz w:val="16"/>
                <w:szCs w:val="16"/>
              </w:rPr>
              <w:t xml:space="preserve">The percentage reported should include </w:t>
            </w:r>
            <w:r w:rsidR="003F4B8A" w:rsidRPr="00D1505C">
              <w:rPr>
                <w:rStyle w:val="Hyperlink"/>
                <w:color w:val="000000" w:themeColor="text1"/>
                <w:sz w:val="16"/>
                <w:szCs w:val="16"/>
              </w:rPr>
              <w:t>ESG</w:t>
            </w:r>
            <w:r w:rsidR="00B85AAB" w:rsidRPr="00D1505C">
              <w:rPr>
                <w:rStyle w:val="Hyperlink"/>
                <w:color w:val="000000" w:themeColor="text1"/>
                <w:sz w:val="16"/>
                <w:szCs w:val="16"/>
              </w:rPr>
              <w:t xml:space="preserve"> and/or </w:t>
            </w:r>
            <w:r w:rsidR="00C32A64" w:rsidRPr="00D1505C">
              <w:rPr>
                <w:rStyle w:val="Hyperlink"/>
                <w:color w:val="000000" w:themeColor="text1"/>
                <w:sz w:val="16"/>
                <w:szCs w:val="16"/>
              </w:rPr>
              <w:t>sustainability</w:t>
            </w:r>
            <w:r w:rsidR="00C32A64">
              <w:rPr>
                <w:rStyle w:val="Hyperlink"/>
                <w:color w:val="000000" w:themeColor="text1"/>
                <w:sz w:val="16"/>
                <w:szCs w:val="16"/>
              </w:rPr>
              <w:t>-</w:t>
            </w:r>
            <w:r w:rsidR="003F4B8A" w:rsidRPr="00D1505C">
              <w:rPr>
                <w:rStyle w:val="Hyperlink"/>
                <w:color w:val="000000" w:themeColor="text1"/>
                <w:sz w:val="16"/>
                <w:szCs w:val="16"/>
              </w:rPr>
              <w:t xml:space="preserve">marketed funds or products </w:t>
            </w:r>
            <w:r w:rsidR="002A0AC2" w:rsidRPr="00D1505C">
              <w:rPr>
                <w:rStyle w:val="Hyperlink"/>
                <w:color w:val="000000" w:themeColor="text1"/>
                <w:sz w:val="16"/>
                <w:szCs w:val="16"/>
              </w:rPr>
              <w:t xml:space="preserve">and any </w:t>
            </w:r>
            <w:r w:rsidR="00D532B1" w:rsidRPr="00D1505C">
              <w:rPr>
                <w:rStyle w:val="Hyperlink"/>
                <w:color w:val="000000" w:themeColor="text1"/>
                <w:sz w:val="16"/>
                <w:szCs w:val="16"/>
              </w:rPr>
              <w:t>ESG</w:t>
            </w:r>
            <w:r w:rsidR="00B85AAB" w:rsidRPr="00D1505C">
              <w:rPr>
                <w:rStyle w:val="Hyperlink"/>
                <w:color w:val="000000" w:themeColor="text1"/>
                <w:sz w:val="16"/>
                <w:szCs w:val="16"/>
              </w:rPr>
              <w:t xml:space="preserve"> and/or </w:t>
            </w:r>
            <w:r w:rsidR="00C32A64" w:rsidRPr="00D1505C">
              <w:rPr>
                <w:rStyle w:val="Hyperlink"/>
                <w:color w:val="000000" w:themeColor="text1"/>
                <w:sz w:val="16"/>
                <w:szCs w:val="16"/>
              </w:rPr>
              <w:t>RI</w:t>
            </w:r>
            <w:r w:rsidR="00C32A64">
              <w:rPr>
                <w:rStyle w:val="Hyperlink"/>
                <w:color w:val="000000" w:themeColor="text1"/>
                <w:sz w:val="16"/>
                <w:szCs w:val="16"/>
              </w:rPr>
              <w:t>-</w:t>
            </w:r>
            <w:r w:rsidR="00D532B1" w:rsidRPr="00D1505C">
              <w:rPr>
                <w:rStyle w:val="Hyperlink"/>
                <w:color w:val="000000" w:themeColor="text1"/>
                <w:sz w:val="16"/>
                <w:szCs w:val="16"/>
              </w:rPr>
              <w:t>certified or labelled assets</w:t>
            </w:r>
            <w:r w:rsidR="00CF423E" w:rsidRPr="00D1505C">
              <w:rPr>
                <w:rStyle w:val="Hyperlink"/>
                <w:color w:val="000000" w:themeColor="text1"/>
                <w:sz w:val="16"/>
                <w:szCs w:val="16"/>
              </w:rPr>
              <w:t>, and it should be calculated out of the total AUM, including internally and externally managed assets.</w:t>
            </w:r>
          </w:p>
          <w:p w14:paraId="26F984D6" w14:textId="77777777" w:rsidR="00BB5900" w:rsidRPr="00D1505C" w:rsidRDefault="00BB5900" w:rsidP="00BB5900">
            <w:pPr>
              <w:rPr>
                <w:rStyle w:val="Hyperlink"/>
                <w:color w:val="000000" w:themeColor="text1"/>
                <w:sz w:val="16"/>
                <w:szCs w:val="16"/>
              </w:rPr>
            </w:pPr>
          </w:p>
          <w:p w14:paraId="1FDD3DF3" w14:textId="7C4E7231" w:rsidR="00BF471C" w:rsidRPr="00D1505C" w:rsidRDefault="00614F14" w:rsidP="00BB5900">
            <w:pPr>
              <w:rPr>
                <w:rStyle w:val="Hyperlink"/>
                <w:color w:val="000000" w:themeColor="text1"/>
                <w:sz w:val="16"/>
                <w:szCs w:val="16"/>
              </w:rPr>
            </w:pPr>
            <w:r w:rsidRPr="00D1505C">
              <w:rPr>
                <w:rStyle w:val="Hyperlink"/>
                <w:color w:val="000000" w:themeColor="text1"/>
                <w:sz w:val="16"/>
                <w:szCs w:val="16"/>
              </w:rPr>
              <w:t>Products</w:t>
            </w:r>
            <w:r w:rsidR="0001224B" w:rsidRPr="00D1505C">
              <w:rPr>
                <w:rStyle w:val="Hyperlink"/>
                <w:color w:val="000000" w:themeColor="text1"/>
                <w:sz w:val="16"/>
                <w:szCs w:val="16"/>
              </w:rPr>
              <w:t xml:space="preserve"> and </w:t>
            </w:r>
            <w:r w:rsidRPr="00D1505C">
              <w:rPr>
                <w:rStyle w:val="Hyperlink"/>
                <w:color w:val="000000" w:themeColor="text1"/>
                <w:sz w:val="16"/>
                <w:szCs w:val="16"/>
              </w:rPr>
              <w:t>funds marketed as ESG</w:t>
            </w:r>
            <w:r w:rsidR="00B85AAB" w:rsidRPr="00D1505C">
              <w:rPr>
                <w:rStyle w:val="Hyperlink"/>
                <w:color w:val="000000" w:themeColor="text1"/>
                <w:sz w:val="16"/>
                <w:szCs w:val="16"/>
              </w:rPr>
              <w:t xml:space="preserve"> and/or </w:t>
            </w:r>
            <w:r w:rsidRPr="00D1505C">
              <w:rPr>
                <w:rStyle w:val="Hyperlink"/>
                <w:color w:val="000000" w:themeColor="text1"/>
                <w:sz w:val="16"/>
                <w:szCs w:val="16"/>
              </w:rPr>
              <w:t>sustainable can include products that promote environmental or social characteristics or that have sustainable investment as their objective under Articles 8 and 9 of the EU’s Sustainable Finance Disclosure Regulation (</w:t>
            </w:r>
            <w:hyperlink r:id="rId269" w:history="1">
              <w:r w:rsidRPr="00D1505C">
                <w:rPr>
                  <w:rStyle w:val="Hyperlink"/>
                  <w:sz w:val="16"/>
                  <w:szCs w:val="16"/>
                </w:rPr>
                <w:t>Regulation (EU) 2019/2088 on sustainability‐related disclosures in the financial services sector</w:t>
              </w:r>
            </w:hyperlink>
            <w:r w:rsidRPr="00D1505C">
              <w:rPr>
                <w:rStyle w:val="Hyperlink"/>
                <w:color w:val="000000" w:themeColor="text1"/>
                <w:sz w:val="16"/>
                <w:szCs w:val="16"/>
              </w:rPr>
              <w:t xml:space="preserve">). </w:t>
            </w:r>
          </w:p>
          <w:p w14:paraId="23D3AE60" w14:textId="77777777" w:rsidR="00BF471C" w:rsidRPr="00D1505C" w:rsidRDefault="00BF471C" w:rsidP="00BB5900">
            <w:pPr>
              <w:rPr>
                <w:rStyle w:val="Hyperlink"/>
                <w:color w:val="000000" w:themeColor="text1"/>
                <w:sz w:val="16"/>
                <w:szCs w:val="16"/>
              </w:rPr>
            </w:pPr>
          </w:p>
          <w:p w14:paraId="5E77004B" w14:textId="687FCD51" w:rsidR="00BB5900" w:rsidRPr="00D1505C" w:rsidRDefault="00BF471C" w:rsidP="00BB5900">
            <w:pPr>
              <w:rPr>
                <w:rStyle w:val="Hyperlink"/>
                <w:color w:val="000000" w:themeColor="text1"/>
                <w:sz w:val="16"/>
                <w:szCs w:val="16"/>
              </w:rPr>
            </w:pPr>
            <w:r w:rsidRPr="00D1505C">
              <w:rPr>
                <w:rStyle w:val="Hyperlink"/>
                <w:color w:val="000000" w:themeColor="text1"/>
                <w:sz w:val="16"/>
                <w:szCs w:val="16"/>
              </w:rPr>
              <w:t>To determine if something is an ESG</w:t>
            </w:r>
            <w:r w:rsidR="00B85AAB" w:rsidRPr="00D1505C">
              <w:rPr>
                <w:rStyle w:val="Hyperlink"/>
                <w:color w:val="000000" w:themeColor="text1"/>
                <w:sz w:val="16"/>
                <w:szCs w:val="16"/>
              </w:rPr>
              <w:t xml:space="preserve"> and/or </w:t>
            </w:r>
            <w:r w:rsidRPr="00D1505C">
              <w:rPr>
                <w:rStyle w:val="Hyperlink"/>
                <w:color w:val="000000" w:themeColor="text1"/>
                <w:sz w:val="16"/>
                <w:szCs w:val="16"/>
              </w:rPr>
              <w:t>RI certification or label</w:t>
            </w:r>
            <w:r w:rsidR="00C32A64">
              <w:rPr>
                <w:rStyle w:val="Hyperlink"/>
                <w:color w:val="000000" w:themeColor="text1"/>
                <w:sz w:val="16"/>
                <w:szCs w:val="16"/>
              </w:rPr>
              <w:t>,</w:t>
            </w:r>
            <w:r w:rsidRPr="00D1505C">
              <w:rPr>
                <w:rStyle w:val="Hyperlink"/>
                <w:color w:val="000000" w:themeColor="text1"/>
                <w:sz w:val="16"/>
                <w:szCs w:val="16"/>
              </w:rPr>
              <w:t xml:space="preserve"> the signatory should consider whether </w:t>
            </w:r>
            <w:r w:rsidR="00CF2CCB">
              <w:rPr>
                <w:rStyle w:val="Hyperlink"/>
                <w:color w:val="000000" w:themeColor="text1"/>
                <w:sz w:val="16"/>
                <w:szCs w:val="16"/>
              </w:rPr>
              <w:t xml:space="preserve">the </w:t>
            </w:r>
            <w:r w:rsidRPr="00D1505C">
              <w:rPr>
                <w:rStyle w:val="Hyperlink"/>
                <w:color w:val="000000" w:themeColor="text1"/>
                <w:sz w:val="16"/>
                <w:szCs w:val="16"/>
              </w:rPr>
              <w:t>ESG</w:t>
            </w:r>
            <w:r w:rsidR="00B85AAB" w:rsidRPr="00D1505C">
              <w:rPr>
                <w:rStyle w:val="Hyperlink"/>
                <w:color w:val="000000" w:themeColor="text1"/>
                <w:sz w:val="16"/>
                <w:szCs w:val="16"/>
              </w:rPr>
              <w:t xml:space="preserve"> and/or </w:t>
            </w:r>
            <w:r w:rsidRPr="00D1505C">
              <w:rPr>
                <w:rStyle w:val="Hyperlink"/>
                <w:color w:val="000000" w:themeColor="text1"/>
                <w:sz w:val="16"/>
                <w:szCs w:val="16"/>
              </w:rPr>
              <w:t xml:space="preserve">sustainability criteria of products or funds and the management process of those products or funds have been verified through an external process. Additionally, the entity issuing the label or certification must be an independent third-party industry organisation or </w:t>
            </w:r>
            <w:r w:rsidR="00750FBB">
              <w:rPr>
                <w:rStyle w:val="Hyperlink"/>
                <w:color w:val="000000" w:themeColor="text1"/>
                <w:sz w:val="16"/>
                <w:szCs w:val="16"/>
              </w:rPr>
              <w:t>a</w:t>
            </w:r>
            <w:r w:rsidR="00750FBB">
              <w:rPr>
                <w:rStyle w:val="Hyperlink"/>
              </w:rPr>
              <w:t xml:space="preserve"> </w:t>
            </w:r>
            <w:r w:rsidRPr="00D1505C">
              <w:rPr>
                <w:rStyle w:val="Hyperlink"/>
                <w:color w:val="000000" w:themeColor="text1"/>
                <w:sz w:val="16"/>
                <w:szCs w:val="16"/>
              </w:rPr>
              <w:t xml:space="preserve">company that has been given the right to issue labels on behalf of </w:t>
            </w:r>
            <w:r w:rsidR="00730846">
              <w:rPr>
                <w:rStyle w:val="Hyperlink"/>
                <w:color w:val="000000" w:themeColor="text1"/>
                <w:sz w:val="16"/>
                <w:szCs w:val="16"/>
              </w:rPr>
              <w:t>an</w:t>
            </w:r>
            <w:r w:rsidR="00730846" w:rsidRPr="00D1505C">
              <w:rPr>
                <w:rStyle w:val="Hyperlink"/>
                <w:color w:val="000000" w:themeColor="text1"/>
                <w:sz w:val="16"/>
                <w:szCs w:val="16"/>
              </w:rPr>
              <w:t xml:space="preserve"> </w:t>
            </w:r>
            <w:r w:rsidRPr="00D1505C">
              <w:rPr>
                <w:rStyle w:val="Hyperlink"/>
                <w:color w:val="000000" w:themeColor="text1"/>
                <w:sz w:val="16"/>
                <w:szCs w:val="16"/>
              </w:rPr>
              <w:t>independent organisation.</w:t>
            </w:r>
          </w:p>
        </w:tc>
      </w:tr>
      <w:tr w:rsidR="00BB5900" w:rsidRPr="00D1505C" w14:paraId="1C0B6E25" w14:textId="77777777" w:rsidTr="001D5E3B">
        <w:trPr>
          <w:trHeight w:val="300"/>
        </w:trPr>
        <w:tc>
          <w:tcPr>
            <w:tcW w:w="14884" w:type="dxa"/>
            <w:gridSpan w:val="2"/>
            <w:shd w:val="clear" w:color="auto" w:fill="0070C0"/>
            <w:vAlign w:val="center"/>
          </w:tcPr>
          <w:p w14:paraId="3D9519CC" w14:textId="77777777" w:rsidR="00BB5900" w:rsidRPr="00D1505C" w:rsidRDefault="00BB5900" w:rsidP="00E5356A">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BB5900" w:rsidRPr="00D1505C" w14:paraId="4F9AF59A" w14:textId="77777777" w:rsidTr="001D5E3B">
        <w:trPr>
          <w:trHeight w:val="300"/>
        </w:trPr>
        <w:tc>
          <w:tcPr>
            <w:tcW w:w="1841" w:type="dxa"/>
            <w:shd w:val="clear" w:color="auto" w:fill="auto"/>
            <w:vAlign w:val="center"/>
          </w:tcPr>
          <w:p w14:paraId="7D8D3C68" w14:textId="77777777" w:rsidR="00BB5900" w:rsidRPr="00D1505C" w:rsidRDefault="00BB5900" w:rsidP="00E5356A">
            <w:pPr>
              <w:rPr>
                <w:b/>
                <w:bCs/>
                <w:sz w:val="16"/>
                <w:szCs w:val="16"/>
              </w:rPr>
            </w:pPr>
            <w:r w:rsidRPr="00D1505C">
              <w:rPr>
                <w:b/>
                <w:bCs/>
                <w:sz w:val="16"/>
                <w:szCs w:val="16"/>
              </w:rPr>
              <w:t>Dependent on</w:t>
            </w:r>
          </w:p>
        </w:tc>
        <w:tc>
          <w:tcPr>
            <w:tcW w:w="13043" w:type="dxa"/>
            <w:shd w:val="clear" w:color="auto" w:fill="auto"/>
            <w:vAlign w:val="center"/>
          </w:tcPr>
          <w:p w14:paraId="2E53601D" w14:textId="303B7E1C" w:rsidR="00BB5900" w:rsidRPr="00D1505C" w:rsidRDefault="008F3CD5" w:rsidP="001D5E3B">
            <w:r w:rsidRPr="00D1505C">
              <w:rPr>
                <w:color w:val="000000" w:themeColor="text1"/>
                <w:sz w:val="16"/>
                <w:szCs w:val="16"/>
              </w:rPr>
              <w:t>[OO 1</w:t>
            </w:r>
            <w:r w:rsidR="009B0453" w:rsidRPr="00D1505C">
              <w:rPr>
                <w:color w:val="000000" w:themeColor="text1"/>
                <w:sz w:val="16"/>
                <w:szCs w:val="16"/>
              </w:rPr>
              <w:t>1</w:t>
            </w:r>
            <w:r w:rsidRPr="00D1505C">
              <w:rPr>
                <w:color w:val="000000" w:themeColor="text1"/>
                <w:sz w:val="16"/>
                <w:szCs w:val="16"/>
              </w:rPr>
              <w:t>], [OO 1</w:t>
            </w:r>
            <w:r w:rsidR="009B0453" w:rsidRPr="00D1505C">
              <w:rPr>
                <w:color w:val="000000" w:themeColor="text1"/>
                <w:sz w:val="16"/>
                <w:szCs w:val="16"/>
              </w:rPr>
              <w:t>2</w:t>
            </w:r>
            <w:r w:rsidRPr="00D1505C">
              <w:rPr>
                <w:color w:val="000000" w:themeColor="text1"/>
                <w:sz w:val="16"/>
                <w:szCs w:val="16"/>
              </w:rPr>
              <w:t>], [OO 1</w:t>
            </w:r>
            <w:r w:rsidR="009B0453" w:rsidRPr="00D1505C">
              <w:rPr>
                <w:color w:val="000000" w:themeColor="text1"/>
                <w:sz w:val="16"/>
                <w:szCs w:val="16"/>
              </w:rPr>
              <w:t>3</w:t>
            </w:r>
            <w:r w:rsidRPr="00D1505C">
              <w:rPr>
                <w:color w:val="000000" w:themeColor="text1"/>
                <w:sz w:val="16"/>
                <w:szCs w:val="16"/>
              </w:rPr>
              <w:t>], [OO 1</w:t>
            </w:r>
            <w:r w:rsidR="009B0453" w:rsidRPr="00D1505C">
              <w:rPr>
                <w:color w:val="000000" w:themeColor="text1"/>
                <w:sz w:val="16"/>
                <w:szCs w:val="16"/>
              </w:rPr>
              <w:t>4</w:t>
            </w:r>
            <w:r w:rsidRPr="00D1505C">
              <w:rPr>
                <w:color w:val="000000" w:themeColor="text1"/>
                <w:sz w:val="16"/>
                <w:szCs w:val="16"/>
              </w:rPr>
              <w:t>]</w:t>
            </w:r>
          </w:p>
        </w:tc>
      </w:tr>
      <w:tr w:rsidR="00BB5900" w:rsidRPr="00D1505C" w14:paraId="3D37499D" w14:textId="77777777" w:rsidTr="001D5E3B">
        <w:trPr>
          <w:trHeight w:val="300"/>
        </w:trPr>
        <w:tc>
          <w:tcPr>
            <w:tcW w:w="1841" w:type="dxa"/>
            <w:shd w:val="clear" w:color="auto" w:fill="auto"/>
            <w:vAlign w:val="center"/>
          </w:tcPr>
          <w:p w14:paraId="06CCF036" w14:textId="77777777" w:rsidR="00BB5900" w:rsidRPr="00D1505C" w:rsidRDefault="00BB5900" w:rsidP="00E5356A">
            <w:pPr>
              <w:rPr>
                <w:b/>
                <w:bCs/>
                <w:sz w:val="16"/>
                <w:szCs w:val="16"/>
              </w:rPr>
            </w:pPr>
            <w:r w:rsidRPr="00D1505C">
              <w:rPr>
                <w:b/>
                <w:bCs/>
                <w:sz w:val="16"/>
                <w:szCs w:val="16"/>
              </w:rPr>
              <w:t>Gateway to</w:t>
            </w:r>
          </w:p>
        </w:tc>
        <w:tc>
          <w:tcPr>
            <w:tcW w:w="13043" w:type="dxa"/>
            <w:shd w:val="clear" w:color="auto" w:fill="auto"/>
            <w:vAlign w:val="center"/>
          </w:tcPr>
          <w:p w14:paraId="7F28043B" w14:textId="750CB156" w:rsidR="00BB5900" w:rsidRPr="00D1505C" w:rsidRDefault="0091036C" w:rsidP="00776934">
            <w:pPr>
              <w:rPr>
                <w:color w:val="000000" w:themeColor="text1"/>
                <w:sz w:val="16"/>
                <w:szCs w:val="16"/>
              </w:rPr>
            </w:pPr>
            <w:r w:rsidRPr="00D1505C">
              <w:rPr>
                <w:color w:val="000000" w:themeColor="text1"/>
                <w:sz w:val="16"/>
                <w:szCs w:val="16"/>
              </w:rPr>
              <w:t>[OO 1</w:t>
            </w:r>
            <w:r w:rsidR="009B0453" w:rsidRPr="00D1505C">
              <w:rPr>
                <w:color w:val="000000" w:themeColor="text1"/>
                <w:sz w:val="16"/>
                <w:szCs w:val="16"/>
              </w:rPr>
              <w:t>8</w:t>
            </w:r>
            <w:r w:rsidRPr="00D1505C">
              <w:rPr>
                <w:color w:val="000000" w:themeColor="text1"/>
                <w:sz w:val="16"/>
                <w:szCs w:val="16"/>
              </w:rPr>
              <w:t xml:space="preserve">.1] </w:t>
            </w:r>
          </w:p>
        </w:tc>
      </w:tr>
      <w:tr w:rsidR="00BB5900" w:rsidRPr="00D1505C" w14:paraId="35461BCF" w14:textId="77777777" w:rsidTr="001D5E3B">
        <w:trPr>
          <w:trHeight w:val="300"/>
        </w:trPr>
        <w:tc>
          <w:tcPr>
            <w:tcW w:w="14884" w:type="dxa"/>
            <w:gridSpan w:val="2"/>
            <w:shd w:val="clear" w:color="auto" w:fill="0070C0"/>
            <w:vAlign w:val="center"/>
          </w:tcPr>
          <w:p w14:paraId="0D0FE162" w14:textId="77777777" w:rsidR="00BB5900" w:rsidRPr="00D1505C" w:rsidRDefault="00BB5900" w:rsidP="00E5356A">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BB5900" w:rsidRPr="00D1505C" w14:paraId="4E19A06F" w14:textId="77777777" w:rsidTr="001D5E3B">
        <w:trPr>
          <w:trHeight w:val="354"/>
        </w:trPr>
        <w:tc>
          <w:tcPr>
            <w:tcW w:w="1841" w:type="dxa"/>
            <w:shd w:val="clear" w:color="auto" w:fill="auto"/>
            <w:vAlign w:val="center"/>
          </w:tcPr>
          <w:p w14:paraId="5DA5984F" w14:textId="77777777" w:rsidR="00BB5900" w:rsidRPr="00D1505C" w:rsidRDefault="00BB5900" w:rsidP="00E5356A">
            <w:pPr>
              <w:rPr>
                <w:b/>
                <w:sz w:val="16"/>
                <w:szCs w:val="16"/>
              </w:rPr>
            </w:pPr>
            <w:r w:rsidRPr="00D1505C">
              <w:rPr>
                <w:b/>
                <w:sz w:val="16"/>
                <w:szCs w:val="16"/>
              </w:rPr>
              <w:t>Assessment criteria</w:t>
            </w:r>
          </w:p>
        </w:tc>
        <w:tc>
          <w:tcPr>
            <w:tcW w:w="13043" w:type="dxa"/>
            <w:shd w:val="clear" w:color="auto" w:fill="auto"/>
            <w:vAlign w:val="center"/>
          </w:tcPr>
          <w:p w14:paraId="34D0ECCF" w14:textId="61856600" w:rsidR="00BB5900" w:rsidRPr="00D1505C" w:rsidRDefault="00BB5900" w:rsidP="00E5356A">
            <w:pPr>
              <w:rPr>
                <w:color w:val="000000" w:themeColor="text1"/>
                <w:sz w:val="16"/>
                <w:szCs w:val="16"/>
              </w:rPr>
            </w:pPr>
            <w:r w:rsidRPr="00D1505C">
              <w:rPr>
                <w:rStyle w:val="Hyperlink"/>
                <w:color w:val="000000" w:themeColor="text1"/>
                <w:sz w:val="16"/>
                <w:szCs w:val="16"/>
              </w:rPr>
              <w:t>Not assessed</w:t>
            </w:r>
          </w:p>
        </w:tc>
      </w:tr>
    </w:tbl>
    <w:p w14:paraId="2672701D" w14:textId="22BC4D0A" w:rsidR="00BB5900" w:rsidRPr="00D1505C" w:rsidRDefault="00BB5900">
      <w:pPr>
        <w:spacing w:after="160" w:line="259" w:lineRule="auto"/>
      </w:pPr>
      <w:r w:rsidRPr="00D1505C">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1205"/>
        <w:gridCol w:w="3470"/>
        <w:gridCol w:w="1984"/>
        <w:gridCol w:w="1984"/>
        <w:gridCol w:w="8"/>
      </w:tblGrid>
      <w:tr w:rsidR="001B5F2C" w:rsidRPr="00D1505C" w14:paraId="00DD07EC" w14:textId="77777777" w:rsidTr="00A47865">
        <w:trPr>
          <w:trHeight w:val="367"/>
        </w:trPr>
        <w:tc>
          <w:tcPr>
            <w:tcW w:w="1842" w:type="dxa"/>
            <w:vMerge w:val="restart"/>
            <w:shd w:val="clear" w:color="auto" w:fill="DFF5F9"/>
            <w:vAlign w:val="center"/>
          </w:tcPr>
          <w:p w14:paraId="23964E5B" w14:textId="77777777" w:rsidR="009A565B" w:rsidRPr="00D1505C" w:rsidRDefault="009A565B"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5848B214" w14:textId="77777777" w:rsidR="009A565B" w:rsidRPr="00D1505C" w:rsidRDefault="009A565B" w:rsidP="00E73E7B">
            <w:pPr>
              <w:spacing w:line="240" w:lineRule="auto"/>
              <w:jc w:val="center"/>
              <w:textAlignment w:val="baseline"/>
              <w:rPr>
                <w:rFonts w:eastAsia="Times New Roman" w:cs="Arial"/>
                <w:b/>
                <w:sz w:val="14"/>
                <w:szCs w:val="14"/>
                <w:lang w:eastAsia="en-GB"/>
              </w:rPr>
            </w:pPr>
          </w:p>
          <w:p w14:paraId="77E48BDE" w14:textId="3D22628A" w:rsidR="009A565B" w:rsidRPr="00D1505C" w:rsidRDefault="009A565B" w:rsidP="00E73E7B">
            <w:pPr>
              <w:pStyle w:val="Indicatorsubsection"/>
              <w:rPr>
                <w:lang w:val="en-GB"/>
              </w:rPr>
            </w:pPr>
            <w:bookmarkStart w:id="100" w:name="_Toc114210164"/>
            <w:r w:rsidRPr="00D1505C">
              <w:rPr>
                <w:lang w:val="en-GB"/>
              </w:rPr>
              <w:t>OO 1</w:t>
            </w:r>
            <w:r w:rsidR="0063554F" w:rsidRPr="00D1505C">
              <w:rPr>
                <w:lang w:val="en-GB"/>
              </w:rPr>
              <w:t>8</w:t>
            </w:r>
            <w:r w:rsidRPr="00D1505C">
              <w:rPr>
                <w:lang w:val="en-GB"/>
              </w:rPr>
              <w:t>.1</w:t>
            </w:r>
            <w:bookmarkEnd w:id="100"/>
          </w:p>
        </w:tc>
        <w:tc>
          <w:tcPr>
            <w:tcW w:w="1558" w:type="dxa"/>
            <w:shd w:val="clear" w:color="auto" w:fill="DFF5F9"/>
            <w:vAlign w:val="center"/>
          </w:tcPr>
          <w:p w14:paraId="15D6C55A" w14:textId="77777777" w:rsidR="009A565B" w:rsidRPr="00D1505C" w:rsidRDefault="009A565B"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3" w:type="dxa"/>
            <w:shd w:val="clear" w:color="auto" w:fill="DFF5F9"/>
            <w:vAlign w:val="center"/>
          </w:tcPr>
          <w:p w14:paraId="6B5DD15A" w14:textId="7EC766FF" w:rsidR="009A565B" w:rsidRPr="00D1505C" w:rsidRDefault="009A565B" w:rsidP="00E73E7B">
            <w:pPr>
              <w:spacing w:line="240" w:lineRule="auto"/>
              <w:textAlignment w:val="baseline"/>
              <w:rPr>
                <w:rFonts w:eastAsia="Times New Roman" w:cs="Arial"/>
                <w:sz w:val="14"/>
                <w:szCs w:val="14"/>
                <w:lang w:eastAsia="en-GB"/>
              </w:rPr>
            </w:pPr>
            <w:r w:rsidRPr="00D1505C">
              <w:rPr>
                <w:b/>
                <w:bCs/>
                <w:sz w:val="22"/>
                <w:szCs w:val="22"/>
              </w:rPr>
              <w:t>OO 1</w:t>
            </w:r>
            <w:r w:rsidR="0063554F" w:rsidRPr="00D1505C">
              <w:rPr>
                <w:b/>
                <w:bCs/>
                <w:sz w:val="22"/>
                <w:szCs w:val="22"/>
              </w:rPr>
              <w:t>8</w:t>
            </w:r>
          </w:p>
        </w:tc>
        <w:tc>
          <w:tcPr>
            <w:tcW w:w="4675" w:type="dxa"/>
            <w:gridSpan w:val="2"/>
            <w:vMerge w:val="restart"/>
            <w:shd w:val="clear" w:color="auto" w:fill="DFF5F9"/>
            <w:vAlign w:val="center"/>
          </w:tcPr>
          <w:p w14:paraId="09356ABA" w14:textId="77777777" w:rsidR="009A565B" w:rsidRPr="00D1505C" w:rsidRDefault="009A565B"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614C0CF4" w14:textId="77777777" w:rsidR="009A565B" w:rsidRPr="00D1505C" w:rsidRDefault="009A565B" w:rsidP="00E73E7B">
            <w:pPr>
              <w:spacing w:line="240" w:lineRule="auto"/>
              <w:jc w:val="center"/>
              <w:textAlignment w:val="baseline"/>
              <w:rPr>
                <w:rFonts w:eastAsia="Times New Roman" w:cs="Arial"/>
                <w:sz w:val="14"/>
                <w:szCs w:val="14"/>
                <w:lang w:eastAsia="en-GB"/>
              </w:rPr>
            </w:pPr>
          </w:p>
          <w:p w14:paraId="3D99CD00" w14:textId="12728549" w:rsidR="009A565B" w:rsidRPr="00D1505C" w:rsidRDefault="006F425F" w:rsidP="00E73E7B">
            <w:pPr>
              <w:jc w:val="center"/>
              <w:rPr>
                <w:sz w:val="18"/>
                <w:szCs w:val="18"/>
              </w:rPr>
            </w:pPr>
            <w:r w:rsidRPr="00D1505C">
              <w:rPr>
                <w:b/>
                <w:bCs/>
                <w:sz w:val="22"/>
                <w:szCs w:val="22"/>
              </w:rPr>
              <w:t>Labelling and marketing</w:t>
            </w:r>
          </w:p>
        </w:tc>
        <w:tc>
          <w:tcPr>
            <w:tcW w:w="1984" w:type="dxa"/>
            <w:vMerge w:val="restart"/>
            <w:shd w:val="clear" w:color="auto" w:fill="DFF5F9"/>
            <w:vAlign w:val="center"/>
          </w:tcPr>
          <w:p w14:paraId="505A431A" w14:textId="77777777" w:rsidR="009A565B" w:rsidRPr="00D1505C" w:rsidRDefault="009A565B"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1CD2EF0" w14:textId="77777777" w:rsidR="009A565B" w:rsidRPr="00D1505C" w:rsidRDefault="009A565B" w:rsidP="00E73E7B">
            <w:pPr>
              <w:spacing w:line="240" w:lineRule="auto"/>
              <w:jc w:val="center"/>
              <w:textAlignment w:val="baseline"/>
              <w:rPr>
                <w:rFonts w:eastAsia="Times New Roman" w:cs="Arial"/>
                <w:b/>
                <w:bCs/>
                <w:sz w:val="14"/>
                <w:szCs w:val="14"/>
                <w:lang w:eastAsia="en-GB"/>
              </w:rPr>
            </w:pPr>
          </w:p>
          <w:p w14:paraId="278E75A5" w14:textId="77777777" w:rsidR="009A565B" w:rsidRPr="00D1505C" w:rsidRDefault="009A565B"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92" w:type="dxa"/>
            <w:gridSpan w:val="2"/>
            <w:vMerge w:val="restart"/>
            <w:shd w:val="clear" w:color="auto" w:fill="00B0F0"/>
            <w:tcMar>
              <w:top w:w="113" w:type="dxa"/>
              <w:left w:w="113" w:type="dxa"/>
              <w:bottom w:w="113" w:type="dxa"/>
              <w:right w:w="113" w:type="dxa"/>
            </w:tcMar>
            <w:vAlign w:val="center"/>
          </w:tcPr>
          <w:p w14:paraId="1F440739" w14:textId="77777777" w:rsidR="009A565B" w:rsidRPr="00D1505C" w:rsidRDefault="009A565B" w:rsidP="00E73E7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0FD5C5BD" w14:textId="77777777" w:rsidR="009A565B" w:rsidRPr="00D1505C" w:rsidRDefault="009A565B" w:rsidP="00E73E7B">
            <w:pPr>
              <w:spacing w:line="240" w:lineRule="auto"/>
              <w:jc w:val="center"/>
              <w:textAlignment w:val="baseline"/>
              <w:rPr>
                <w:rFonts w:eastAsia="Times New Roman" w:cs="Arial"/>
                <w:b/>
                <w:bCs/>
                <w:color w:val="FFFFFF" w:themeColor="background1"/>
                <w:sz w:val="14"/>
                <w:szCs w:val="14"/>
                <w:lang w:eastAsia="en-GB"/>
              </w:rPr>
            </w:pPr>
          </w:p>
          <w:p w14:paraId="170FA7B3" w14:textId="77777777" w:rsidR="009A565B" w:rsidRPr="00D1505C" w:rsidRDefault="009A565B" w:rsidP="00E73E7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1B5F2C" w:rsidRPr="00D1505C" w14:paraId="5D29EAEF" w14:textId="77777777" w:rsidTr="00A47865">
        <w:trPr>
          <w:trHeight w:val="367"/>
        </w:trPr>
        <w:tc>
          <w:tcPr>
            <w:tcW w:w="1842" w:type="dxa"/>
            <w:vMerge/>
            <w:shd w:val="clear" w:color="auto" w:fill="DFF5F9"/>
            <w:vAlign w:val="center"/>
          </w:tcPr>
          <w:p w14:paraId="188D7832" w14:textId="77777777" w:rsidR="009A565B" w:rsidRPr="00D1505C" w:rsidRDefault="009A565B" w:rsidP="00E73E7B">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0648C419" w14:textId="77777777" w:rsidR="009A565B" w:rsidRPr="00D1505C" w:rsidRDefault="009A565B" w:rsidP="00E73E7B">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3" w:type="dxa"/>
            <w:shd w:val="clear" w:color="auto" w:fill="DFF5F9"/>
            <w:vAlign w:val="center"/>
          </w:tcPr>
          <w:p w14:paraId="3097B3D2" w14:textId="60F8C288" w:rsidR="009A565B" w:rsidRPr="00D1505C" w:rsidRDefault="006C70A1" w:rsidP="00E73E7B">
            <w:pPr>
              <w:spacing w:line="240" w:lineRule="auto"/>
              <w:textAlignment w:val="baseline"/>
              <w:rPr>
                <w:rFonts w:eastAsia="Times New Roman" w:cs="Arial"/>
                <w:b/>
                <w:sz w:val="14"/>
                <w:szCs w:val="14"/>
                <w:lang w:eastAsia="en-GB"/>
              </w:rPr>
            </w:pPr>
            <w:r w:rsidRPr="00D1505C">
              <w:rPr>
                <w:b/>
                <w:bCs/>
                <w:sz w:val="22"/>
                <w:szCs w:val="22"/>
              </w:rPr>
              <w:t>OO 1</w:t>
            </w:r>
            <w:r w:rsidR="0063554F" w:rsidRPr="00D1505C">
              <w:rPr>
                <w:b/>
                <w:bCs/>
                <w:sz w:val="22"/>
                <w:szCs w:val="22"/>
              </w:rPr>
              <w:t>8.2</w:t>
            </w:r>
          </w:p>
        </w:tc>
        <w:tc>
          <w:tcPr>
            <w:tcW w:w="4675" w:type="dxa"/>
            <w:gridSpan w:val="2"/>
            <w:vMerge/>
            <w:shd w:val="clear" w:color="auto" w:fill="DFF5F9"/>
            <w:vAlign w:val="center"/>
          </w:tcPr>
          <w:p w14:paraId="46DA56BB" w14:textId="77777777" w:rsidR="009A565B" w:rsidRPr="00D1505C" w:rsidRDefault="009A565B" w:rsidP="00E73E7B">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413E1CCC" w14:textId="77777777" w:rsidR="009A565B" w:rsidRPr="00D1505C" w:rsidRDefault="009A565B" w:rsidP="00E73E7B">
            <w:pPr>
              <w:spacing w:line="240" w:lineRule="auto"/>
              <w:jc w:val="center"/>
              <w:textAlignment w:val="baseline"/>
              <w:rPr>
                <w:rFonts w:eastAsia="Times New Roman" w:cs="Arial"/>
                <w:b/>
                <w:bCs/>
                <w:sz w:val="14"/>
                <w:szCs w:val="14"/>
                <w:lang w:eastAsia="en-GB"/>
              </w:rPr>
            </w:pPr>
          </w:p>
        </w:tc>
        <w:tc>
          <w:tcPr>
            <w:tcW w:w="1992" w:type="dxa"/>
            <w:gridSpan w:val="2"/>
            <w:vMerge/>
            <w:shd w:val="clear" w:color="auto" w:fill="00B0F0"/>
            <w:tcMar>
              <w:top w:w="113" w:type="dxa"/>
              <w:left w:w="113" w:type="dxa"/>
              <w:bottom w:w="113" w:type="dxa"/>
              <w:right w:w="113" w:type="dxa"/>
            </w:tcMar>
            <w:vAlign w:val="center"/>
          </w:tcPr>
          <w:p w14:paraId="06E3A849" w14:textId="77777777" w:rsidR="009A565B" w:rsidRPr="00D1505C" w:rsidRDefault="009A565B" w:rsidP="00E73E7B">
            <w:pPr>
              <w:spacing w:line="240" w:lineRule="auto"/>
              <w:jc w:val="center"/>
              <w:textAlignment w:val="baseline"/>
              <w:rPr>
                <w:rFonts w:eastAsia="Times New Roman" w:cs="Arial"/>
                <w:b/>
                <w:bCs/>
                <w:color w:val="FFFFFF" w:themeColor="background1"/>
                <w:sz w:val="14"/>
                <w:szCs w:val="14"/>
                <w:lang w:eastAsia="en-GB"/>
              </w:rPr>
            </w:pPr>
          </w:p>
        </w:tc>
      </w:tr>
      <w:tr w:rsidR="003210D7" w:rsidRPr="00D1505C" w14:paraId="379A578D" w14:textId="77777777" w:rsidTr="00A47865">
        <w:trPr>
          <w:trHeight w:val="567"/>
        </w:trPr>
        <w:tc>
          <w:tcPr>
            <w:tcW w:w="14884" w:type="dxa"/>
            <w:gridSpan w:val="8"/>
            <w:shd w:val="clear" w:color="auto" w:fill="FFFFFF" w:themeFill="background1"/>
            <w:tcMar>
              <w:top w:w="113" w:type="dxa"/>
              <w:left w:w="113" w:type="dxa"/>
              <w:bottom w:w="113" w:type="dxa"/>
              <w:right w:w="113" w:type="dxa"/>
            </w:tcMar>
            <w:vAlign w:val="center"/>
          </w:tcPr>
          <w:p w14:paraId="4AF86DD5" w14:textId="09F47EA9" w:rsidR="009A565B" w:rsidRPr="00D1505C" w:rsidRDefault="003E282B" w:rsidP="00E73E7B">
            <w:pPr>
              <w:spacing w:line="276" w:lineRule="auto"/>
              <w:textAlignment w:val="baseline"/>
              <w:rPr>
                <w:rFonts w:eastAsia="Times New Roman" w:cs="Arial"/>
                <w:lang w:eastAsia="en-GB"/>
              </w:rPr>
            </w:pPr>
            <w:r w:rsidRPr="00D1505C">
              <w:rPr>
                <w:rFonts w:eastAsia="Times New Roman" w:cs="Arial"/>
                <w:b/>
                <w:lang w:eastAsia="en-GB"/>
              </w:rPr>
              <w:t xml:space="preserve">Do any of your </w:t>
            </w:r>
            <w:hyperlink r:id="rId270" w:history="1">
              <w:r w:rsidRPr="007C62CB">
                <w:rPr>
                  <w:rStyle w:val="Hyperlink"/>
                  <w:rFonts w:eastAsia="Times New Roman" w:cs="Arial"/>
                  <w:b/>
                  <w:lang w:eastAsia="en-GB"/>
                </w:rPr>
                <w:t>ESG</w:t>
              </w:r>
              <w:r w:rsidR="00A402EC" w:rsidRPr="007C62CB">
                <w:rPr>
                  <w:rStyle w:val="Hyperlink"/>
                  <w:rFonts w:eastAsia="Times New Roman" w:cs="Arial"/>
                  <w:b/>
                  <w:lang w:eastAsia="en-GB"/>
                </w:rPr>
                <w:t xml:space="preserve"> and/or </w:t>
              </w:r>
              <w:r w:rsidR="00CF2CCB" w:rsidRPr="007C62CB">
                <w:rPr>
                  <w:rStyle w:val="Hyperlink"/>
                  <w:rFonts w:eastAsia="Times New Roman" w:cs="Arial"/>
                  <w:b/>
                  <w:lang w:eastAsia="en-GB"/>
                </w:rPr>
                <w:t>sustainability-</w:t>
              </w:r>
              <w:r w:rsidRPr="007C62CB">
                <w:rPr>
                  <w:rStyle w:val="Hyperlink"/>
                  <w:rFonts w:eastAsia="Times New Roman" w:cs="Arial"/>
                  <w:b/>
                  <w:lang w:eastAsia="en-GB"/>
                </w:rPr>
                <w:t>marketed products and/or funds</w:t>
              </w:r>
            </w:hyperlink>
            <w:r w:rsidRPr="00D1505C">
              <w:rPr>
                <w:rFonts w:eastAsia="Times New Roman" w:cs="Arial"/>
                <w:b/>
                <w:lang w:eastAsia="en-GB"/>
              </w:rPr>
              <w:t xml:space="preserve"> hold formal </w:t>
            </w:r>
            <w:hyperlink r:id="rId271" w:history="1">
              <w:r w:rsidR="008F72B1" w:rsidRPr="008F72B1">
                <w:rPr>
                  <w:rStyle w:val="Hyperlink"/>
                  <w:rFonts w:eastAsia="Times New Roman" w:cs="Arial"/>
                  <w:b/>
                  <w:lang w:eastAsia="en-GB"/>
                </w:rPr>
                <w:t>ESG and/or RI certification(s) or label(s)</w:t>
              </w:r>
            </w:hyperlink>
            <w:r w:rsidR="00CC29C4" w:rsidRPr="00CC29C4">
              <w:rPr>
                <w:rFonts w:eastAsia="Times New Roman" w:cs="Arial"/>
                <w:b/>
                <w:lang w:eastAsia="en-GB"/>
              </w:rPr>
              <w:t xml:space="preserve"> </w:t>
            </w:r>
            <w:r w:rsidRPr="00D1505C">
              <w:rPr>
                <w:rFonts w:eastAsia="Times New Roman" w:cs="Arial"/>
                <w:b/>
                <w:lang w:eastAsia="en-GB"/>
              </w:rPr>
              <w:t>awarded by a third party?</w:t>
            </w:r>
          </w:p>
        </w:tc>
      </w:tr>
      <w:tr w:rsidR="00B76855" w:rsidRPr="00D1505C" w14:paraId="4AF9232E" w14:textId="77777777" w:rsidTr="00A47865">
        <w:trPr>
          <w:gridAfter w:val="1"/>
          <w:wAfter w:w="8" w:type="dxa"/>
          <w:trHeight w:val="263"/>
        </w:trPr>
        <w:tc>
          <w:tcPr>
            <w:tcW w:w="7438" w:type="dxa"/>
            <w:gridSpan w:val="4"/>
            <w:tcBorders>
              <w:bottom w:val="single" w:sz="6" w:space="0" w:color="A6A6A6" w:themeColor="background1" w:themeShade="A6"/>
            </w:tcBorders>
            <w:shd w:val="clear" w:color="auto" w:fill="auto"/>
            <w:tcMar>
              <w:top w:w="113" w:type="dxa"/>
              <w:left w:w="113" w:type="dxa"/>
              <w:bottom w:w="113" w:type="dxa"/>
              <w:right w:w="113" w:type="dxa"/>
            </w:tcMar>
            <w:vAlign w:val="center"/>
          </w:tcPr>
          <w:p w14:paraId="371D8787" w14:textId="03ABD1E5" w:rsidR="009A565B" w:rsidRPr="00D1505C" w:rsidRDefault="009A565B" w:rsidP="006D08B5">
            <w:pPr>
              <w:pStyle w:val="ListParagraph"/>
              <w:numPr>
                <w:ilvl w:val="0"/>
                <w:numId w:val="37"/>
              </w:numPr>
              <w:spacing w:line="276" w:lineRule="auto"/>
              <w:textAlignment w:val="baseline"/>
              <w:rPr>
                <w:lang w:eastAsia="en-GB"/>
              </w:rPr>
            </w:pPr>
            <w:r w:rsidRPr="00D1505C">
              <w:rPr>
                <w:lang w:eastAsia="en-GB"/>
              </w:rPr>
              <w:t>(A) Yes</w:t>
            </w:r>
            <w:r w:rsidR="0016200E" w:rsidRPr="00D1505C">
              <w:rPr>
                <w:lang w:eastAsia="en-GB"/>
              </w:rPr>
              <w:t>, our ESG</w:t>
            </w:r>
            <w:r w:rsidR="00A402EC" w:rsidRPr="00D1505C">
              <w:rPr>
                <w:lang w:eastAsia="en-GB"/>
              </w:rPr>
              <w:t xml:space="preserve"> and/or </w:t>
            </w:r>
            <w:r w:rsidR="00CF2CCB" w:rsidRPr="00D1505C">
              <w:rPr>
                <w:lang w:eastAsia="en-GB"/>
              </w:rPr>
              <w:t>sustainability</w:t>
            </w:r>
            <w:r w:rsidR="00CF2CCB">
              <w:rPr>
                <w:lang w:eastAsia="en-GB"/>
              </w:rPr>
              <w:t>-</w:t>
            </w:r>
            <w:r w:rsidR="0016200E" w:rsidRPr="00D1505C">
              <w:rPr>
                <w:lang w:eastAsia="en-GB"/>
              </w:rPr>
              <w:t>marketed products and/or funds hold formal labels or certifications</w:t>
            </w:r>
          </w:p>
        </w:tc>
        <w:tc>
          <w:tcPr>
            <w:tcW w:w="7438" w:type="dxa"/>
            <w:gridSpan w:val="3"/>
            <w:tcBorders>
              <w:bottom w:val="single" w:sz="6" w:space="0" w:color="A6A6A6" w:themeColor="background1" w:themeShade="A6"/>
            </w:tcBorders>
            <w:shd w:val="clear" w:color="auto" w:fill="auto"/>
            <w:vAlign w:val="center"/>
          </w:tcPr>
          <w:p w14:paraId="7185FDDD" w14:textId="02FC35D8" w:rsidR="003C5FAA" w:rsidRPr="00D1505C" w:rsidRDefault="001E234D" w:rsidP="003C5FAA">
            <w:pPr>
              <w:spacing w:line="276" w:lineRule="auto"/>
              <w:textAlignment w:val="baseline"/>
              <w:rPr>
                <w:lang w:eastAsia="en-GB"/>
              </w:rPr>
            </w:pPr>
            <w:r w:rsidRPr="00D1505C">
              <w:rPr>
                <w:lang w:eastAsia="en-GB"/>
              </w:rPr>
              <w:t>P</w:t>
            </w:r>
            <w:r w:rsidR="003C5FAA" w:rsidRPr="00D1505C">
              <w:rPr>
                <w:lang w:eastAsia="en-GB"/>
              </w:rPr>
              <w:t xml:space="preserve">rovide the </w:t>
            </w:r>
            <w:r w:rsidR="00093496" w:rsidRPr="00D1505C">
              <w:rPr>
                <w:lang w:eastAsia="en-GB"/>
              </w:rPr>
              <w:t>percentage</w:t>
            </w:r>
            <w:r w:rsidR="003C5FAA" w:rsidRPr="00D1505C">
              <w:rPr>
                <w:lang w:eastAsia="en-GB"/>
              </w:rPr>
              <w:t xml:space="preserve"> of AUM that your labelled and/or certified products and/or funds represent​:</w:t>
            </w:r>
          </w:p>
          <w:p w14:paraId="53000F84" w14:textId="77777777" w:rsidR="00E864FC" w:rsidRPr="00D1505C" w:rsidRDefault="00E864FC" w:rsidP="003C5FAA">
            <w:pPr>
              <w:spacing w:line="276" w:lineRule="auto"/>
              <w:textAlignment w:val="baseline"/>
              <w:rPr>
                <w:lang w:eastAsia="en-GB"/>
              </w:rPr>
            </w:pPr>
          </w:p>
          <w:p w14:paraId="35F64247" w14:textId="719FF004" w:rsidR="00E864FC" w:rsidRPr="00D1505C" w:rsidRDefault="00CF2CCB" w:rsidP="003C5FAA">
            <w:pPr>
              <w:spacing w:line="276" w:lineRule="auto"/>
              <w:textAlignment w:val="baseline"/>
              <w:rPr>
                <w:lang w:eastAsia="en-GB"/>
              </w:rPr>
            </w:pPr>
            <w:r>
              <w:rPr>
                <w:i/>
                <w:iCs/>
                <w:lang w:eastAsia="en-GB"/>
              </w:rPr>
              <w:t>The p</w:t>
            </w:r>
            <w:r w:rsidRPr="00D1505C">
              <w:rPr>
                <w:i/>
                <w:iCs/>
                <w:lang w:eastAsia="en-GB"/>
              </w:rPr>
              <w:t xml:space="preserve">ercentage </w:t>
            </w:r>
            <w:r w:rsidR="00E864FC" w:rsidRPr="00D1505C">
              <w:rPr>
                <w:i/>
                <w:iCs/>
                <w:lang w:eastAsia="en-GB"/>
              </w:rPr>
              <w:t>figure can be rounded to the nearest 5% and should combine internally and externally managed assets.</w:t>
            </w:r>
          </w:p>
          <w:p w14:paraId="2E3C7153" w14:textId="77777777" w:rsidR="003C5FAA" w:rsidRPr="00D1505C" w:rsidRDefault="003C5FAA" w:rsidP="003C5FAA">
            <w:pPr>
              <w:spacing w:line="276" w:lineRule="auto"/>
              <w:textAlignment w:val="baseline"/>
              <w:rPr>
                <w:lang w:eastAsia="en-GB"/>
              </w:rPr>
            </w:pPr>
          </w:p>
          <w:p w14:paraId="7658E293" w14:textId="1FC7C1A4" w:rsidR="009A565B" w:rsidRPr="00D1505C" w:rsidRDefault="007C3C72" w:rsidP="00E73E7B">
            <w:pPr>
              <w:spacing w:line="276" w:lineRule="auto"/>
              <w:textAlignment w:val="baseline"/>
              <w:rPr>
                <w:lang w:eastAsia="en-GB"/>
              </w:rPr>
            </w:pPr>
            <w:r w:rsidRPr="00D1505C">
              <w:rPr>
                <w:rFonts w:eastAsia="Times New Roman" w:cs="Arial"/>
                <w:lang w:eastAsia="en-GB"/>
              </w:rPr>
              <w:t>_____ %</w:t>
            </w:r>
          </w:p>
        </w:tc>
      </w:tr>
      <w:tr w:rsidR="003210D7" w:rsidRPr="00D1505C" w14:paraId="46AB0E47" w14:textId="77777777" w:rsidTr="00A47865">
        <w:trPr>
          <w:gridAfter w:val="1"/>
          <w:wAfter w:w="8" w:type="dxa"/>
          <w:trHeight w:val="465"/>
        </w:trPr>
        <w:tc>
          <w:tcPr>
            <w:tcW w:w="14876" w:type="dxa"/>
            <w:gridSpan w:val="7"/>
            <w:shd w:val="clear" w:color="auto" w:fill="FFFFFF" w:themeFill="background1"/>
            <w:tcMar>
              <w:top w:w="113" w:type="dxa"/>
              <w:left w:w="113" w:type="dxa"/>
              <w:bottom w:w="113" w:type="dxa"/>
              <w:right w:w="113" w:type="dxa"/>
            </w:tcMar>
            <w:vAlign w:val="center"/>
          </w:tcPr>
          <w:p w14:paraId="52C76644" w14:textId="4D5C718A" w:rsidR="009A565B" w:rsidRPr="00D1505C" w:rsidRDefault="009902A1" w:rsidP="006D08B5">
            <w:pPr>
              <w:pStyle w:val="ListParagraph"/>
              <w:numPr>
                <w:ilvl w:val="0"/>
                <w:numId w:val="37"/>
              </w:numPr>
              <w:spacing w:line="276" w:lineRule="auto"/>
              <w:textAlignment w:val="baseline"/>
              <w:rPr>
                <w:lang w:eastAsia="en-GB"/>
              </w:rPr>
            </w:pPr>
            <w:r w:rsidRPr="00D1505C">
              <w:rPr>
                <w:lang w:eastAsia="en-GB"/>
              </w:rPr>
              <w:t xml:space="preserve">(B) </w:t>
            </w:r>
            <w:r w:rsidR="00467126" w:rsidRPr="00D1505C">
              <w:rPr>
                <w:lang w:eastAsia="en-GB"/>
              </w:rPr>
              <w:t>No, o</w:t>
            </w:r>
            <w:r w:rsidRPr="00D1505C">
              <w:rPr>
                <w:lang w:eastAsia="en-GB"/>
              </w:rPr>
              <w:t>ur ESG</w:t>
            </w:r>
            <w:r w:rsidR="009812C6" w:rsidRPr="00D1505C">
              <w:rPr>
                <w:lang w:eastAsia="en-GB"/>
              </w:rPr>
              <w:t xml:space="preserve"> and/or </w:t>
            </w:r>
            <w:r w:rsidR="00CF2CCB" w:rsidRPr="00D1505C">
              <w:rPr>
                <w:lang w:eastAsia="en-GB"/>
              </w:rPr>
              <w:t>sustainability</w:t>
            </w:r>
            <w:r w:rsidR="00CF2CCB">
              <w:rPr>
                <w:lang w:eastAsia="en-GB"/>
              </w:rPr>
              <w:t>-</w:t>
            </w:r>
            <w:r w:rsidRPr="00D1505C">
              <w:rPr>
                <w:lang w:eastAsia="en-GB"/>
              </w:rPr>
              <w:t xml:space="preserve">marketed products and/or funds do not hold formal labels or certifications </w:t>
            </w:r>
            <w:r w:rsidR="009A565B" w:rsidRPr="00D1505C">
              <w:rPr>
                <w:lang w:eastAsia="en-GB"/>
              </w:rPr>
              <w:t>​</w:t>
            </w:r>
          </w:p>
        </w:tc>
      </w:tr>
    </w:tbl>
    <w:p w14:paraId="0CF1DBC0" w14:textId="77777777" w:rsidR="009A565B" w:rsidRPr="00D1505C" w:rsidRDefault="009A565B">
      <w:pPr>
        <w:spacing w:after="160" w:line="259" w:lineRule="auto"/>
      </w:pPr>
    </w:p>
    <w:tbl>
      <w:tblPr>
        <w:tblW w:w="1488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3041"/>
      </w:tblGrid>
      <w:tr w:rsidR="00BB5900" w:rsidRPr="00D1505C" w14:paraId="58B61052" w14:textId="77777777" w:rsidTr="001D5E3B">
        <w:trPr>
          <w:trHeight w:val="300"/>
        </w:trPr>
        <w:tc>
          <w:tcPr>
            <w:tcW w:w="14884" w:type="dxa"/>
            <w:gridSpan w:val="2"/>
            <w:shd w:val="clear" w:color="auto" w:fill="0070C0"/>
            <w:vAlign w:val="center"/>
          </w:tcPr>
          <w:p w14:paraId="4A87D9A9" w14:textId="77777777" w:rsidR="00BB5900" w:rsidRPr="00D1505C" w:rsidRDefault="00BB5900" w:rsidP="00E5356A">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BB5900" w:rsidRPr="00D1505C" w14:paraId="56F90CE4" w14:textId="77777777" w:rsidTr="00A36CA4">
        <w:trPr>
          <w:trHeight w:val="300"/>
        </w:trPr>
        <w:tc>
          <w:tcPr>
            <w:tcW w:w="1843" w:type="dxa"/>
            <w:shd w:val="clear" w:color="auto" w:fill="auto"/>
            <w:vAlign w:val="center"/>
          </w:tcPr>
          <w:p w14:paraId="5B9CF127" w14:textId="77777777" w:rsidR="00BB5900" w:rsidRPr="00D1505C" w:rsidRDefault="00BB5900" w:rsidP="00E5356A">
            <w:pPr>
              <w:rPr>
                <w:rStyle w:val="Hyperlink"/>
                <w:b/>
                <w:sz w:val="16"/>
                <w:szCs w:val="16"/>
              </w:rPr>
            </w:pPr>
            <w:r w:rsidRPr="00D1505C">
              <w:rPr>
                <w:b/>
                <w:sz w:val="16"/>
                <w:szCs w:val="16"/>
              </w:rPr>
              <w:t>Purpose of indicator</w:t>
            </w:r>
          </w:p>
        </w:tc>
        <w:tc>
          <w:tcPr>
            <w:tcW w:w="13041" w:type="dxa"/>
            <w:shd w:val="clear" w:color="auto" w:fill="auto"/>
            <w:vAlign w:val="center"/>
          </w:tcPr>
          <w:p w14:paraId="57EA47E6" w14:textId="76DDEE6A" w:rsidR="00555089" w:rsidRPr="00D1505C" w:rsidRDefault="00BB5900" w:rsidP="00555089">
            <w:pPr>
              <w:rPr>
                <w:rStyle w:val="Hyperlink"/>
                <w:color w:val="000000" w:themeColor="text1"/>
                <w:sz w:val="16"/>
                <w:szCs w:val="16"/>
              </w:rPr>
            </w:pPr>
            <w:r w:rsidRPr="00D1505C">
              <w:rPr>
                <w:rStyle w:val="Hyperlink"/>
                <w:color w:val="000000" w:themeColor="text1"/>
                <w:sz w:val="16"/>
                <w:szCs w:val="16"/>
              </w:rPr>
              <w:t>This indicator is required for gateway and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w:t>
            </w:r>
            <w:r w:rsidR="00E14189" w:rsidRPr="00D1505C">
              <w:rPr>
                <w:rStyle w:val="Hyperlink"/>
                <w:color w:val="000000" w:themeColor="text1"/>
                <w:sz w:val="16"/>
                <w:szCs w:val="16"/>
              </w:rPr>
              <w:t xml:space="preserve"> </w:t>
            </w:r>
            <w:r w:rsidR="00555089" w:rsidRPr="00D1505C">
              <w:rPr>
                <w:rStyle w:val="Hyperlink"/>
                <w:color w:val="000000" w:themeColor="text1"/>
                <w:sz w:val="16"/>
                <w:szCs w:val="16"/>
              </w:rPr>
              <w:t xml:space="preserve">Responses will help the PRI </w:t>
            </w:r>
            <w:r w:rsidR="00867750">
              <w:rPr>
                <w:rStyle w:val="Hyperlink"/>
                <w:color w:val="000000" w:themeColor="text1"/>
                <w:sz w:val="16"/>
                <w:szCs w:val="16"/>
              </w:rPr>
              <w:t>develop</w:t>
            </w:r>
            <w:r w:rsidR="00867750" w:rsidRPr="00D1505C">
              <w:rPr>
                <w:rStyle w:val="Hyperlink"/>
                <w:color w:val="000000" w:themeColor="text1"/>
                <w:sz w:val="16"/>
                <w:szCs w:val="16"/>
              </w:rPr>
              <w:t xml:space="preserve"> </w:t>
            </w:r>
            <w:r w:rsidR="00555089" w:rsidRPr="00D1505C">
              <w:rPr>
                <w:rStyle w:val="Hyperlink"/>
                <w:color w:val="000000" w:themeColor="text1"/>
                <w:sz w:val="16"/>
                <w:szCs w:val="16"/>
              </w:rPr>
              <w:t>a better understanding of the ESG</w:t>
            </w:r>
            <w:r w:rsidR="009812C6" w:rsidRPr="00D1505C">
              <w:rPr>
                <w:rStyle w:val="Hyperlink"/>
                <w:color w:val="000000" w:themeColor="text1"/>
                <w:sz w:val="16"/>
                <w:szCs w:val="16"/>
              </w:rPr>
              <w:t xml:space="preserve"> and </w:t>
            </w:r>
            <w:r w:rsidR="00DE6B9B" w:rsidRPr="00D1505C">
              <w:rPr>
                <w:rStyle w:val="Hyperlink"/>
                <w:color w:val="000000" w:themeColor="text1"/>
                <w:sz w:val="16"/>
                <w:szCs w:val="16"/>
              </w:rPr>
              <w:t>RI labels</w:t>
            </w:r>
            <w:r w:rsidR="009812C6" w:rsidRPr="00D1505C">
              <w:rPr>
                <w:rStyle w:val="Hyperlink"/>
                <w:color w:val="000000" w:themeColor="text1"/>
                <w:sz w:val="16"/>
                <w:szCs w:val="16"/>
              </w:rPr>
              <w:t xml:space="preserve"> and </w:t>
            </w:r>
            <w:r w:rsidR="00374232" w:rsidRPr="00D1505C">
              <w:rPr>
                <w:rStyle w:val="Hyperlink"/>
                <w:color w:val="000000" w:themeColor="text1"/>
                <w:sz w:val="16"/>
                <w:szCs w:val="16"/>
              </w:rPr>
              <w:t>certifications market</w:t>
            </w:r>
            <w:r w:rsidR="00555089" w:rsidRPr="00D1505C">
              <w:rPr>
                <w:rStyle w:val="Hyperlink"/>
                <w:color w:val="000000" w:themeColor="text1"/>
                <w:sz w:val="16"/>
                <w:szCs w:val="16"/>
              </w:rPr>
              <w:t xml:space="preserve"> </w:t>
            </w:r>
            <w:r w:rsidR="00D570FE" w:rsidRPr="00D1505C">
              <w:rPr>
                <w:rStyle w:val="Hyperlink"/>
                <w:color w:val="000000" w:themeColor="text1"/>
                <w:sz w:val="16"/>
                <w:szCs w:val="16"/>
              </w:rPr>
              <w:t xml:space="preserve">for </w:t>
            </w:r>
            <w:r w:rsidR="00867750">
              <w:rPr>
                <w:rStyle w:val="Hyperlink"/>
                <w:color w:val="000000" w:themeColor="text1"/>
                <w:sz w:val="16"/>
                <w:szCs w:val="16"/>
              </w:rPr>
              <w:t>future analyses</w:t>
            </w:r>
            <w:r w:rsidR="00D570FE" w:rsidRPr="00D1505C">
              <w:rPr>
                <w:rStyle w:val="Hyperlink"/>
                <w:color w:val="000000" w:themeColor="text1"/>
                <w:sz w:val="16"/>
                <w:szCs w:val="16"/>
              </w:rPr>
              <w:t>.</w:t>
            </w:r>
          </w:p>
          <w:p w14:paraId="06914787" w14:textId="77777777" w:rsidR="00057C59" w:rsidRPr="00D1505C" w:rsidRDefault="00057C59" w:rsidP="00E5356A">
            <w:pPr>
              <w:rPr>
                <w:rStyle w:val="Hyperlink"/>
                <w:color w:val="000000" w:themeColor="text1"/>
                <w:sz w:val="16"/>
                <w:szCs w:val="16"/>
              </w:rPr>
            </w:pPr>
          </w:p>
          <w:p w14:paraId="2EDC5D6E" w14:textId="5C6DC1C9" w:rsidR="00BB5900" w:rsidRPr="00D1505C" w:rsidRDefault="008F270B" w:rsidP="00E5356A">
            <w:pPr>
              <w:rPr>
                <w:rStyle w:val="Hyperlink"/>
                <w:color w:val="000000" w:themeColor="text1"/>
                <w:sz w:val="16"/>
                <w:szCs w:val="16"/>
              </w:rPr>
            </w:pPr>
            <w:r w:rsidRPr="00D1505C">
              <w:rPr>
                <w:rStyle w:val="Hyperlink"/>
                <w:color w:val="000000" w:themeColor="text1"/>
                <w:sz w:val="16"/>
                <w:szCs w:val="16"/>
              </w:rPr>
              <w:t xml:space="preserve">There is no value judgement on whether signatories </w:t>
            </w:r>
            <w:r w:rsidR="00555089" w:rsidRPr="00D1505C">
              <w:rPr>
                <w:rStyle w:val="Hyperlink"/>
                <w:color w:val="000000" w:themeColor="text1"/>
                <w:sz w:val="16"/>
                <w:szCs w:val="16"/>
              </w:rPr>
              <w:t>hold formal ESG</w:t>
            </w:r>
            <w:r w:rsidR="009812C6" w:rsidRPr="00D1505C">
              <w:rPr>
                <w:rStyle w:val="Hyperlink"/>
                <w:color w:val="000000" w:themeColor="text1"/>
                <w:sz w:val="16"/>
                <w:szCs w:val="16"/>
              </w:rPr>
              <w:t xml:space="preserve"> and/or </w:t>
            </w:r>
            <w:r w:rsidR="00555089" w:rsidRPr="00D1505C">
              <w:rPr>
                <w:rStyle w:val="Hyperlink"/>
                <w:color w:val="000000" w:themeColor="text1"/>
                <w:sz w:val="16"/>
                <w:szCs w:val="16"/>
              </w:rPr>
              <w:t xml:space="preserve">RI labels or certifications </w:t>
            </w:r>
            <w:r w:rsidR="00867750">
              <w:rPr>
                <w:rStyle w:val="Hyperlink"/>
                <w:color w:val="000000" w:themeColor="text1"/>
                <w:sz w:val="16"/>
                <w:szCs w:val="16"/>
              </w:rPr>
              <w:t>or</w:t>
            </w:r>
            <w:r w:rsidRPr="00D1505C">
              <w:rPr>
                <w:rStyle w:val="Hyperlink"/>
                <w:color w:val="000000" w:themeColor="text1"/>
                <w:sz w:val="16"/>
                <w:szCs w:val="16"/>
              </w:rPr>
              <w:t xml:space="preserve"> the percentage of products</w:t>
            </w:r>
            <w:r w:rsidR="0066150D" w:rsidRPr="00D1505C">
              <w:rPr>
                <w:rStyle w:val="Hyperlink"/>
                <w:color w:val="000000" w:themeColor="text1"/>
                <w:sz w:val="16"/>
                <w:szCs w:val="16"/>
              </w:rPr>
              <w:t xml:space="preserve"> and/or </w:t>
            </w:r>
            <w:r w:rsidR="00555089" w:rsidRPr="00D1505C">
              <w:rPr>
                <w:rStyle w:val="Hyperlink"/>
                <w:color w:val="000000" w:themeColor="text1"/>
                <w:sz w:val="16"/>
                <w:szCs w:val="16"/>
              </w:rPr>
              <w:t>funds covered by those labels</w:t>
            </w:r>
            <w:r w:rsidR="00374232" w:rsidRPr="00D1505C">
              <w:rPr>
                <w:rStyle w:val="Hyperlink"/>
                <w:color w:val="000000" w:themeColor="text1"/>
                <w:sz w:val="16"/>
                <w:szCs w:val="16"/>
              </w:rPr>
              <w:t xml:space="preserve"> or </w:t>
            </w:r>
            <w:r w:rsidR="00555089" w:rsidRPr="00D1505C">
              <w:rPr>
                <w:rStyle w:val="Hyperlink"/>
                <w:color w:val="000000" w:themeColor="text1"/>
                <w:sz w:val="16"/>
                <w:szCs w:val="16"/>
              </w:rPr>
              <w:t>certifications</w:t>
            </w:r>
            <w:r w:rsidRPr="00D1505C">
              <w:rPr>
                <w:rStyle w:val="Hyperlink"/>
                <w:color w:val="000000" w:themeColor="text1"/>
                <w:sz w:val="16"/>
                <w:szCs w:val="16"/>
              </w:rPr>
              <w:t>. Responses will not be used as part of the assessment methodology.</w:t>
            </w:r>
          </w:p>
        </w:tc>
      </w:tr>
      <w:tr w:rsidR="00BB5900" w:rsidRPr="00D1505C" w14:paraId="13D31D25" w14:textId="77777777" w:rsidTr="00A36CA4">
        <w:trPr>
          <w:trHeight w:val="300"/>
        </w:trPr>
        <w:tc>
          <w:tcPr>
            <w:tcW w:w="1843" w:type="dxa"/>
            <w:shd w:val="clear" w:color="auto" w:fill="auto"/>
            <w:vAlign w:val="center"/>
          </w:tcPr>
          <w:p w14:paraId="2B706F0E" w14:textId="77777777" w:rsidR="00BB5900" w:rsidRPr="00D1505C" w:rsidRDefault="00BB5900" w:rsidP="00E5356A">
            <w:pPr>
              <w:rPr>
                <w:rStyle w:val="Hyperlink"/>
                <w:b/>
                <w:sz w:val="16"/>
                <w:szCs w:val="16"/>
              </w:rPr>
            </w:pPr>
            <w:r w:rsidRPr="00D1505C">
              <w:rPr>
                <w:b/>
                <w:sz w:val="16"/>
                <w:szCs w:val="16"/>
              </w:rPr>
              <w:t>Additional reporting guidance</w:t>
            </w:r>
          </w:p>
        </w:tc>
        <w:tc>
          <w:tcPr>
            <w:tcW w:w="13041" w:type="dxa"/>
            <w:shd w:val="clear" w:color="auto" w:fill="auto"/>
            <w:vAlign w:val="center"/>
          </w:tcPr>
          <w:p w14:paraId="24E9DAF3" w14:textId="79B0152E" w:rsidR="00BB5900" w:rsidRPr="00D1505C" w:rsidRDefault="00BB5900" w:rsidP="00B4231F">
            <w:pPr>
              <w:rPr>
                <w:rStyle w:val="Hyperlink"/>
                <w:color w:val="000000" w:themeColor="text1"/>
                <w:sz w:val="16"/>
                <w:szCs w:val="16"/>
              </w:rPr>
            </w:pPr>
            <w:r w:rsidRPr="00D1505C">
              <w:rPr>
                <w:rStyle w:val="Hyperlink"/>
                <w:color w:val="000000" w:themeColor="text1"/>
                <w:sz w:val="16"/>
                <w:szCs w:val="16"/>
              </w:rPr>
              <w:t>In this indicator</w:t>
            </w:r>
            <w:r w:rsidR="00CF2CCB">
              <w:rPr>
                <w:rStyle w:val="Hyperlink"/>
                <w:color w:val="000000" w:themeColor="text1"/>
                <w:sz w:val="16"/>
                <w:szCs w:val="16"/>
              </w:rPr>
              <w:t>,</w:t>
            </w:r>
            <w:r w:rsidRPr="00D1505C">
              <w:rPr>
                <w:rStyle w:val="Hyperlink"/>
                <w:color w:val="000000" w:themeColor="text1"/>
                <w:sz w:val="16"/>
                <w:szCs w:val="16"/>
              </w:rPr>
              <w:t xml:space="preserve"> the reported percentage should be calculated </w:t>
            </w:r>
            <w:r w:rsidR="00C341CB">
              <w:rPr>
                <w:rStyle w:val="Hyperlink"/>
                <w:color w:val="000000" w:themeColor="text1"/>
                <w:sz w:val="16"/>
                <w:szCs w:val="16"/>
              </w:rPr>
              <w:t>from</w:t>
            </w:r>
            <w:r w:rsidRPr="00D1505C">
              <w:rPr>
                <w:rStyle w:val="Hyperlink"/>
                <w:color w:val="000000" w:themeColor="text1"/>
                <w:sz w:val="16"/>
                <w:szCs w:val="16"/>
              </w:rPr>
              <w:t xml:space="preserve"> the total AUM, including internally and externally managed assets. </w:t>
            </w:r>
          </w:p>
          <w:p w14:paraId="09A367D4" w14:textId="77777777" w:rsidR="00483472" w:rsidRPr="00D1505C" w:rsidRDefault="00483472" w:rsidP="00483472">
            <w:pPr>
              <w:rPr>
                <w:i/>
                <w:iCs/>
                <w:color w:val="000000" w:themeColor="text1"/>
                <w:sz w:val="16"/>
                <w:szCs w:val="16"/>
              </w:rPr>
            </w:pPr>
          </w:p>
          <w:p w14:paraId="2E2B4BD4" w14:textId="72F0219C" w:rsidR="00483472" w:rsidRPr="00D1505C" w:rsidRDefault="00483472" w:rsidP="00B4231F">
            <w:pPr>
              <w:rPr>
                <w:color w:val="000000" w:themeColor="text1"/>
                <w:sz w:val="16"/>
                <w:szCs w:val="16"/>
              </w:rPr>
            </w:pPr>
            <w:r w:rsidRPr="00D1505C">
              <w:rPr>
                <w:color w:val="000000" w:themeColor="text1"/>
                <w:sz w:val="16"/>
                <w:szCs w:val="16"/>
              </w:rPr>
              <w:t xml:space="preserve">Products and funds </w:t>
            </w:r>
            <w:r w:rsidR="00867750">
              <w:rPr>
                <w:color w:val="000000" w:themeColor="text1"/>
                <w:sz w:val="16"/>
                <w:szCs w:val="16"/>
              </w:rPr>
              <w:t>with</w:t>
            </w:r>
            <w:r w:rsidRPr="00D1505C">
              <w:rPr>
                <w:color w:val="000000" w:themeColor="text1"/>
                <w:sz w:val="16"/>
                <w:szCs w:val="16"/>
              </w:rPr>
              <w:t xml:space="preserve"> environmental or social characteristics or that have sustainable investment as their objective under Articles 8 and 9 of the EU’s Sustainable Finance Disclosure Regulation (</w:t>
            </w:r>
            <w:hyperlink r:id="rId272" w:history="1">
              <w:r w:rsidRPr="00D1505C">
                <w:rPr>
                  <w:rStyle w:val="Hyperlink"/>
                  <w:sz w:val="16"/>
                  <w:szCs w:val="16"/>
                </w:rPr>
                <w:t>Regulation (EU) 2019/2088 on sustainability</w:t>
              </w:r>
              <w:r w:rsidRPr="00D1505C">
                <w:rPr>
                  <w:rStyle w:val="Hyperlink"/>
                  <w:rFonts w:ascii="Cambria Math" w:hAnsi="Cambria Math" w:cs="Cambria Math"/>
                  <w:sz w:val="16"/>
                  <w:szCs w:val="16"/>
                </w:rPr>
                <w:t>‐</w:t>
              </w:r>
              <w:r w:rsidRPr="00D1505C">
                <w:rPr>
                  <w:rStyle w:val="Hyperlink"/>
                  <w:sz w:val="16"/>
                  <w:szCs w:val="16"/>
                </w:rPr>
                <w:t>related disclosures in the financial services sector</w:t>
              </w:r>
            </w:hyperlink>
            <w:r w:rsidRPr="00D1505C">
              <w:rPr>
                <w:color w:val="000000" w:themeColor="text1"/>
                <w:sz w:val="16"/>
                <w:szCs w:val="16"/>
              </w:rPr>
              <w:t xml:space="preserve">) shall </w:t>
            </w:r>
            <w:r w:rsidRPr="00D1505C">
              <w:rPr>
                <w:color w:val="000000" w:themeColor="text1"/>
                <w:sz w:val="16"/>
                <w:szCs w:val="16"/>
                <w:u w:val="single"/>
              </w:rPr>
              <w:t>not</w:t>
            </w:r>
            <w:r w:rsidRPr="00D1505C">
              <w:rPr>
                <w:color w:val="000000" w:themeColor="text1"/>
                <w:sz w:val="16"/>
                <w:szCs w:val="16"/>
              </w:rPr>
              <w:t xml:space="preserve"> be considered labelled</w:t>
            </w:r>
            <w:r w:rsidR="00D03425" w:rsidRPr="00D1505C">
              <w:rPr>
                <w:color w:val="000000" w:themeColor="text1"/>
                <w:sz w:val="16"/>
                <w:szCs w:val="16"/>
              </w:rPr>
              <w:t xml:space="preserve"> or </w:t>
            </w:r>
            <w:r w:rsidRPr="00D1505C">
              <w:rPr>
                <w:color w:val="000000" w:themeColor="text1"/>
                <w:sz w:val="16"/>
                <w:szCs w:val="16"/>
              </w:rPr>
              <w:t>certified</w:t>
            </w:r>
            <w:r w:rsidR="00867750">
              <w:rPr>
                <w:color w:val="000000" w:themeColor="text1"/>
                <w:sz w:val="16"/>
                <w:szCs w:val="16"/>
              </w:rPr>
              <w:t>. These will be</w:t>
            </w:r>
            <w:r w:rsidRPr="00D1505C">
              <w:rPr>
                <w:color w:val="000000" w:themeColor="text1"/>
                <w:sz w:val="16"/>
                <w:szCs w:val="16"/>
              </w:rPr>
              <w:t xml:space="preserve"> excluded from reporting in OO 1</w:t>
            </w:r>
            <w:r w:rsidR="00A83F25">
              <w:rPr>
                <w:color w:val="000000" w:themeColor="text1"/>
                <w:sz w:val="16"/>
                <w:szCs w:val="16"/>
              </w:rPr>
              <w:t>8</w:t>
            </w:r>
            <w:r w:rsidRPr="00D1505C">
              <w:rPr>
                <w:color w:val="000000" w:themeColor="text1"/>
                <w:sz w:val="16"/>
                <w:szCs w:val="16"/>
              </w:rPr>
              <w:t>.1 unless they hold a formal ESG</w:t>
            </w:r>
            <w:r w:rsidR="00D03425" w:rsidRPr="00D1505C">
              <w:rPr>
                <w:color w:val="000000" w:themeColor="text1"/>
                <w:sz w:val="16"/>
                <w:szCs w:val="16"/>
              </w:rPr>
              <w:t xml:space="preserve"> and/or </w:t>
            </w:r>
            <w:r w:rsidRPr="00D1505C">
              <w:rPr>
                <w:color w:val="000000" w:themeColor="text1"/>
                <w:sz w:val="16"/>
                <w:szCs w:val="16"/>
              </w:rPr>
              <w:t xml:space="preserve">RI certification or label awarded by a third party. </w:t>
            </w:r>
          </w:p>
          <w:p w14:paraId="1D49D133" w14:textId="77777777" w:rsidR="00E34487" w:rsidRPr="00D1505C" w:rsidRDefault="00E34487" w:rsidP="00B4231F">
            <w:pPr>
              <w:rPr>
                <w:rStyle w:val="Hyperlink"/>
                <w:color w:val="000000" w:themeColor="text1"/>
                <w:sz w:val="16"/>
                <w:szCs w:val="16"/>
              </w:rPr>
            </w:pPr>
          </w:p>
          <w:p w14:paraId="136138F7" w14:textId="014650EA" w:rsidR="00BB5900" w:rsidRPr="00D1505C" w:rsidRDefault="00E34487" w:rsidP="00B4231F">
            <w:pPr>
              <w:rPr>
                <w:rStyle w:val="Hyperlink"/>
                <w:color w:val="000000" w:themeColor="text1"/>
                <w:sz w:val="16"/>
                <w:szCs w:val="16"/>
              </w:rPr>
            </w:pPr>
            <w:r w:rsidRPr="00D1505C">
              <w:rPr>
                <w:rStyle w:val="Hyperlink"/>
                <w:color w:val="000000" w:themeColor="text1"/>
                <w:sz w:val="16"/>
                <w:szCs w:val="16"/>
              </w:rPr>
              <w:t xml:space="preserve">To determine if something </w:t>
            </w:r>
            <w:r w:rsidRPr="00843111">
              <w:rPr>
                <w:rStyle w:val="Hyperlink"/>
                <w:color w:val="000000" w:themeColor="text1"/>
                <w:sz w:val="16"/>
                <w:szCs w:val="16"/>
              </w:rPr>
              <w:t xml:space="preserve">is </w:t>
            </w:r>
            <w:r w:rsidRPr="00D1505C">
              <w:rPr>
                <w:rStyle w:val="Hyperlink"/>
                <w:color w:val="000000" w:themeColor="text1"/>
                <w:sz w:val="16"/>
                <w:szCs w:val="16"/>
              </w:rPr>
              <w:t>an ESG</w:t>
            </w:r>
            <w:r w:rsidR="00D03425" w:rsidRPr="00D1505C">
              <w:rPr>
                <w:rStyle w:val="Hyperlink"/>
                <w:color w:val="000000" w:themeColor="text1"/>
                <w:sz w:val="16"/>
                <w:szCs w:val="16"/>
              </w:rPr>
              <w:t xml:space="preserve"> and/or </w:t>
            </w:r>
            <w:r w:rsidRPr="00D1505C">
              <w:rPr>
                <w:rStyle w:val="Hyperlink"/>
                <w:color w:val="000000" w:themeColor="text1"/>
                <w:sz w:val="16"/>
                <w:szCs w:val="16"/>
              </w:rPr>
              <w:t>RI certification or label</w:t>
            </w:r>
            <w:r w:rsidR="00CF2CCB">
              <w:rPr>
                <w:rStyle w:val="Hyperlink"/>
                <w:color w:val="000000" w:themeColor="text1"/>
                <w:sz w:val="16"/>
                <w:szCs w:val="16"/>
              </w:rPr>
              <w:t>,</w:t>
            </w:r>
            <w:r w:rsidRPr="00D1505C">
              <w:rPr>
                <w:rStyle w:val="Hyperlink"/>
                <w:color w:val="000000" w:themeColor="text1"/>
                <w:sz w:val="16"/>
                <w:szCs w:val="16"/>
              </w:rPr>
              <w:t xml:space="preserve"> the signatory should consider whether </w:t>
            </w:r>
            <w:r w:rsidR="00CF2CCB">
              <w:rPr>
                <w:rStyle w:val="Hyperlink"/>
                <w:color w:val="000000" w:themeColor="text1"/>
                <w:sz w:val="16"/>
                <w:szCs w:val="16"/>
              </w:rPr>
              <w:t xml:space="preserve">the </w:t>
            </w:r>
            <w:r w:rsidRPr="00D1505C">
              <w:rPr>
                <w:rStyle w:val="Hyperlink"/>
                <w:color w:val="000000" w:themeColor="text1"/>
                <w:sz w:val="16"/>
                <w:szCs w:val="16"/>
              </w:rPr>
              <w:t>ESG</w:t>
            </w:r>
            <w:r w:rsidR="00D03425" w:rsidRPr="00D1505C">
              <w:rPr>
                <w:rStyle w:val="Hyperlink"/>
                <w:color w:val="000000" w:themeColor="text1"/>
                <w:sz w:val="16"/>
                <w:szCs w:val="16"/>
              </w:rPr>
              <w:t xml:space="preserve"> and/or </w:t>
            </w:r>
            <w:r w:rsidRPr="00D1505C">
              <w:rPr>
                <w:rStyle w:val="Hyperlink"/>
                <w:color w:val="000000" w:themeColor="text1"/>
                <w:sz w:val="16"/>
                <w:szCs w:val="16"/>
              </w:rPr>
              <w:t xml:space="preserve">sustainability criteria of products or funds and the management process of those products or funds have been verified through an external process. Additionally, the entity issuing the label or certification must be an independent third-party industry organisation or </w:t>
            </w:r>
            <w:r w:rsidR="00867750">
              <w:rPr>
                <w:rStyle w:val="Hyperlink"/>
                <w:color w:val="000000" w:themeColor="text1"/>
                <w:sz w:val="16"/>
                <w:szCs w:val="16"/>
              </w:rPr>
              <w:t>a</w:t>
            </w:r>
            <w:r w:rsidR="00867750">
              <w:rPr>
                <w:rStyle w:val="Hyperlink"/>
              </w:rPr>
              <w:t xml:space="preserve"> </w:t>
            </w:r>
            <w:r w:rsidRPr="00D1505C">
              <w:rPr>
                <w:rStyle w:val="Hyperlink"/>
                <w:color w:val="000000" w:themeColor="text1"/>
                <w:sz w:val="16"/>
                <w:szCs w:val="16"/>
              </w:rPr>
              <w:t xml:space="preserve">company that has been given the right to issue labels on behalf of </w:t>
            </w:r>
            <w:r w:rsidR="00867750">
              <w:rPr>
                <w:rStyle w:val="Hyperlink"/>
                <w:color w:val="000000" w:themeColor="text1"/>
                <w:sz w:val="16"/>
                <w:szCs w:val="16"/>
              </w:rPr>
              <w:t>an</w:t>
            </w:r>
            <w:r w:rsidR="00867750" w:rsidRPr="00D1505C">
              <w:rPr>
                <w:rStyle w:val="Hyperlink"/>
                <w:color w:val="000000" w:themeColor="text1"/>
                <w:sz w:val="16"/>
                <w:szCs w:val="16"/>
              </w:rPr>
              <w:t xml:space="preserve"> </w:t>
            </w:r>
            <w:r w:rsidRPr="00D1505C">
              <w:rPr>
                <w:rStyle w:val="Hyperlink"/>
                <w:color w:val="000000" w:themeColor="text1"/>
                <w:sz w:val="16"/>
                <w:szCs w:val="16"/>
              </w:rPr>
              <w:t>independent organisation.</w:t>
            </w:r>
          </w:p>
        </w:tc>
      </w:tr>
      <w:tr w:rsidR="00BB5900" w:rsidRPr="00D1505C" w14:paraId="62880327" w14:textId="77777777" w:rsidTr="00A36CA4">
        <w:trPr>
          <w:trHeight w:val="300"/>
        </w:trPr>
        <w:tc>
          <w:tcPr>
            <w:tcW w:w="14884" w:type="dxa"/>
            <w:gridSpan w:val="2"/>
            <w:shd w:val="clear" w:color="auto" w:fill="0070C0"/>
            <w:vAlign w:val="center"/>
          </w:tcPr>
          <w:p w14:paraId="3CD56B74" w14:textId="77777777" w:rsidR="00BB5900" w:rsidRPr="00D1505C" w:rsidRDefault="00BB5900" w:rsidP="00E5356A">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BB5900" w:rsidRPr="00D1505C" w14:paraId="7FFF3A05" w14:textId="77777777" w:rsidTr="00A36CA4">
        <w:trPr>
          <w:trHeight w:val="300"/>
        </w:trPr>
        <w:tc>
          <w:tcPr>
            <w:tcW w:w="1843" w:type="dxa"/>
            <w:shd w:val="clear" w:color="auto" w:fill="auto"/>
            <w:vAlign w:val="center"/>
          </w:tcPr>
          <w:p w14:paraId="16EDC9FC" w14:textId="77777777" w:rsidR="00BB5900" w:rsidRPr="00D1505C" w:rsidRDefault="00BB5900" w:rsidP="00E5356A">
            <w:pPr>
              <w:rPr>
                <w:b/>
                <w:bCs/>
                <w:sz w:val="16"/>
                <w:szCs w:val="16"/>
              </w:rPr>
            </w:pPr>
            <w:r w:rsidRPr="00D1505C">
              <w:rPr>
                <w:b/>
                <w:bCs/>
                <w:sz w:val="16"/>
                <w:szCs w:val="16"/>
              </w:rPr>
              <w:t>Dependent on</w:t>
            </w:r>
          </w:p>
        </w:tc>
        <w:tc>
          <w:tcPr>
            <w:tcW w:w="13041" w:type="dxa"/>
            <w:shd w:val="clear" w:color="auto" w:fill="auto"/>
            <w:vAlign w:val="center"/>
          </w:tcPr>
          <w:p w14:paraId="3B6A81B8" w14:textId="23A6B127" w:rsidR="00BB5900" w:rsidRPr="00D1505C" w:rsidRDefault="00CF423E" w:rsidP="00E5356A">
            <w:pPr>
              <w:rPr>
                <w:color w:val="000000" w:themeColor="text1"/>
                <w:sz w:val="16"/>
                <w:szCs w:val="16"/>
              </w:rPr>
            </w:pPr>
            <w:r w:rsidRPr="00D1505C">
              <w:rPr>
                <w:color w:val="000000" w:themeColor="text1"/>
                <w:sz w:val="16"/>
                <w:szCs w:val="16"/>
              </w:rPr>
              <w:t>[OO 1</w:t>
            </w:r>
            <w:r w:rsidR="0063554F" w:rsidRPr="00D1505C">
              <w:rPr>
                <w:color w:val="000000" w:themeColor="text1"/>
                <w:sz w:val="16"/>
                <w:szCs w:val="16"/>
              </w:rPr>
              <w:t>8</w:t>
            </w:r>
            <w:r w:rsidRPr="00D1505C">
              <w:rPr>
                <w:color w:val="000000" w:themeColor="text1"/>
                <w:sz w:val="16"/>
                <w:szCs w:val="16"/>
              </w:rPr>
              <w:t>]</w:t>
            </w:r>
          </w:p>
        </w:tc>
      </w:tr>
      <w:tr w:rsidR="00BB5900" w:rsidRPr="00D1505C" w14:paraId="05ACC997" w14:textId="77777777" w:rsidTr="00A36CA4">
        <w:trPr>
          <w:trHeight w:val="300"/>
        </w:trPr>
        <w:tc>
          <w:tcPr>
            <w:tcW w:w="1843" w:type="dxa"/>
            <w:shd w:val="clear" w:color="auto" w:fill="auto"/>
            <w:vAlign w:val="center"/>
          </w:tcPr>
          <w:p w14:paraId="7D61CB46" w14:textId="77777777" w:rsidR="00BB5900" w:rsidRPr="00D1505C" w:rsidRDefault="00BB5900" w:rsidP="00E5356A">
            <w:pPr>
              <w:rPr>
                <w:b/>
                <w:bCs/>
                <w:sz w:val="16"/>
                <w:szCs w:val="16"/>
              </w:rPr>
            </w:pPr>
            <w:r w:rsidRPr="00D1505C">
              <w:rPr>
                <w:b/>
                <w:bCs/>
                <w:sz w:val="16"/>
                <w:szCs w:val="16"/>
              </w:rPr>
              <w:t>Gateway to</w:t>
            </w:r>
          </w:p>
        </w:tc>
        <w:tc>
          <w:tcPr>
            <w:tcW w:w="13041" w:type="dxa"/>
            <w:shd w:val="clear" w:color="auto" w:fill="auto"/>
            <w:vAlign w:val="center"/>
          </w:tcPr>
          <w:p w14:paraId="2BC02734" w14:textId="571FD344" w:rsidR="00BB5900" w:rsidRPr="00D1505C" w:rsidRDefault="006A4E9B" w:rsidP="00E5356A">
            <w:pPr>
              <w:rPr>
                <w:color w:val="000000" w:themeColor="text1"/>
                <w:sz w:val="16"/>
                <w:szCs w:val="16"/>
              </w:rPr>
            </w:pPr>
            <w:r w:rsidRPr="00D1505C">
              <w:rPr>
                <w:sz w:val="16"/>
                <w:szCs w:val="16"/>
              </w:rPr>
              <w:t>[OO 1</w:t>
            </w:r>
            <w:r w:rsidR="0063554F" w:rsidRPr="00D1505C">
              <w:rPr>
                <w:sz w:val="16"/>
                <w:szCs w:val="16"/>
              </w:rPr>
              <w:t>8.2</w:t>
            </w:r>
            <w:r w:rsidRPr="00D1505C">
              <w:rPr>
                <w:sz w:val="16"/>
                <w:szCs w:val="16"/>
              </w:rPr>
              <w:t>]</w:t>
            </w:r>
          </w:p>
        </w:tc>
      </w:tr>
      <w:tr w:rsidR="00BB5900" w:rsidRPr="00D1505C" w14:paraId="30D7CAAA" w14:textId="77777777" w:rsidTr="00A36CA4">
        <w:trPr>
          <w:trHeight w:val="300"/>
        </w:trPr>
        <w:tc>
          <w:tcPr>
            <w:tcW w:w="14884" w:type="dxa"/>
            <w:gridSpan w:val="2"/>
            <w:shd w:val="clear" w:color="auto" w:fill="0070C0"/>
            <w:vAlign w:val="center"/>
          </w:tcPr>
          <w:p w14:paraId="50BE5536" w14:textId="77777777" w:rsidR="00BB5900" w:rsidRPr="00D1505C" w:rsidRDefault="00BB5900" w:rsidP="00E5356A">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BB5900" w:rsidRPr="00D1505C" w14:paraId="023E2ACD" w14:textId="77777777" w:rsidTr="00A36CA4">
        <w:trPr>
          <w:trHeight w:val="354"/>
        </w:trPr>
        <w:tc>
          <w:tcPr>
            <w:tcW w:w="1843" w:type="dxa"/>
            <w:shd w:val="clear" w:color="auto" w:fill="auto"/>
            <w:vAlign w:val="center"/>
          </w:tcPr>
          <w:p w14:paraId="6186B1A0" w14:textId="77777777" w:rsidR="00BB5900" w:rsidRPr="00D1505C" w:rsidRDefault="00BB5900" w:rsidP="00E5356A">
            <w:pPr>
              <w:rPr>
                <w:b/>
                <w:sz w:val="16"/>
                <w:szCs w:val="16"/>
              </w:rPr>
            </w:pPr>
            <w:r w:rsidRPr="00D1505C">
              <w:rPr>
                <w:b/>
                <w:sz w:val="16"/>
                <w:szCs w:val="16"/>
              </w:rPr>
              <w:t>Assessment criteria</w:t>
            </w:r>
          </w:p>
        </w:tc>
        <w:tc>
          <w:tcPr>
            <w:tcW w:w="13041" w:type="dxa"/>
            <w:shd w:val="clear" w:color="auto" w:fill="auto"/>
            <w:vAlign w:val="center"/>
          </w:tcPr>
          <w:p w14:paraId="0759271D" w14:textId="325B2C2F" w:rsidR="00BB5900" w:rsidRPr="00D1505C" w:rsidRDefault="00CF423E" w:rsidP="00E5356A">
            <w:pPr>
              <w:rPr>
                <w:color w:val="000000" w:themeColor="text1"/>
                <w:sz w:val="16"/>
                <w:szCs w:val="16"/>
              </w:rPr>
            </w:pPr>
            <w:r w:rsidRPr="00D1505C">
              <w:rPr>
                <w:rStyle w:val="Hyperlink"/>
                <w:color w:val="000000" w:themeColor="text1"/>
                <w:sz w:val="16"/>
                <w:szCs w:val="16"/>
              </w:rPr>
              <w:t>Not assessed.</w:t>
            </w:r>
          </w:p>
        </w:tc>
      </w:tr>
    </w:tbl>
    <w:p w14:paraId="531D7EF7" w14:textId="78B9F23C" w:rsidR="003F3921" w:rsidRPr="00D1505C" w:rsidRDefault="003F3921">
      <w:pPr>
        <w:spacing w:after="160" w:line="259" w:lineRule="auto"/>
      </w:pPr>
    </w:p>
    <w:p w14:paraId="108EF1AB" w14:textId="77777777" w:rsidR="003F3921" w:rsidRPr="00D1505C" w:rsidRDefault="003F3921">
      <w:pPr>
        <w:spacing w:after="160" w:line="259" w:lineRule="auto"/>
      </w:pPr>
      <w:r w:rsidRPr="00D1505C">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4675"/>
        <w:gridCol w:w="1984"/>
        <w:gridCol w:w="1992"/>
      </w:tblGrid>
      <w:tr w:rsidR="00986179" w:rsidRPr="00D1505C" w14:paraId="612AD602" w14:textId="77777777" w:rsidTr="00A47865">
        <w:trPr>
          <w:trHeight w:val="428"/>
        </w:trPr>
        <w:tc>
          <w:tcPr>
            <w:tcW w:w="1842" w:type="dxa"/>
            <w:vMerge w:val="restart"/>
            <w:shd w:val="clear" w:color="auto" w:fill="DFF5F9"/>
            <w:vAlign w:val="center"/>
          </w:tcPr>
          <w:p w14:paraId="63C2D396" w14:textId="77777777" w:rsidR="00F36448" w:rsidRPr="00D1505C" w:rsidRDefault="00F36448" w:rsidP="00E73E7B">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443C08BE" w14:textId="77777777" w:rsidR="00F36448" w:rsidRPr="00D1505C" w:rsidRDefault="00F36448" w:rsidP="00E73E7B">
            <w:pPr>
              <w:spacing w:line="240" w:lineRule="auto"/>
              <w:jc w:val="center"/>
              <w:textAlignment w:val="baseline"/>
              <w:rPr>
                <w:rFonts w:eastAsia="Times New Roman" w:cs="Arial"/>
                <w:b/>
                <w:sz w:val="14"/>
                <w:szCs w:val="14"/>
                <w:lang w:eastAsia="en-GB"/>
              </w:rPr>
            </w:pPr>
          </w:p>
          <w:p w14:paraId="4E284667" w14:textId="6BDB4414" w:rsidR="00F36448" w:rsidRPr="00D1505C" w:rsidRDefault="00F36448" w:rsidP="00E73E7B">
            <w:pPr>
              <w:pStyle w:val="Indicatorsubsection"/>
              <w:rPr>
                <w:lang w:val="en-GB"/>
              </w:rPr>
            </w:pPr>
            <w:bookmarkStart w:id="101" w:name="_Toc114210165"/>
            <w:r w:rsidRPr="00D1505C">
              <w:rPr>
                <w:lang w:val="en-GB"/>
              </w:rPr>
              <w:t>OO 1</w:t>
            </w:r>
            <w:bookmarkEnd w:id="101"/>
            <w:r w:rsidR="00E62830" w:rsidRPr="00D1505C">
              <w:rPr>
                <w:lang w:val="en-GB"/>
              </w:rPr>
              <w:t>8.2</w:t>
            </w:r>
          </w:p>
        </w:tc>
        <w:tc>
          <w:tcPr>
            <w:tcW w:w="1558" w:type="dxa"/>
            <w:shd w:val="clear" w:color="auto" w:fill="DFF5F9"/>
            <w:vAlign w:val="center"/>
          </w:tcPr>
          <w:p w14:paraId="7A21AE0A" w14:textId="77777777" w:rsidR="00F36448" w:rsidRPr="00D1505C" w:rsidRDefault="00F36448" w:rsidP="00E73E7B">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3" w:type="dxa"/>
            <w:shd w:val="clear" w:color="auto" w:fill="DFF5F9"/>
            <w:vAlign w:val="center"/>
          </w:tcPr>
          <w:p w14:paraId="791EA08D" w14:textId="776442E5" w:rsidR="00F36448" w:rsidRPr="00D1505C" w:rsidRDefault="00F36448" w:rsidP="00E73E7B">
            <w:pPr>
              <w:spacing w:line="240" w:lineRule="auto"/>
              <w:textAlignment w:val="baseline"/>
              <w:rPr>
                <w:rFonts w:eastAsia="Times New Roman" w:cs="Arial"/>
                <w:sz w:val="14"/>
                <w:szCs w:val="14"/>
                <w:lang w:eastAsia="en-GB"/>
              </w:rPr>
            </w:pPr>
            <w:r w:rsidRPr="00D1505C">
              <w:rPr>
                <w:b/>
                <w:bCs/>
                <w:sz w:val="22"/>
                <w:szCs w:val="22"/>
              </w:rPr>
              <w:t>OO 1</w:t>
            </w:r>
            <w:r w:rsidR="00E62830" w:rsidRPr="00D1505C">
              <w:rPr>
                <w:b/>
                <w:bCs/>
                <w:sz w:val="22"/>
                <w:szCs w:val="22"/>
              </w:rPr>
              <w:t>8</w:t>
            </w:r>
            <w:r w:rsidRPr="00D1505C">
              <w:rPr>
                <w:b/>
                <w:bCs/>
                <w:sz w:val="22"/>
                <w:szCs w:val="22"/>
              </w:rPr>
              <w:t>.1</w:t>
            </w:r>
          </w:p>
        </w:tc>
        <w:tc>
          <w:tcPr>
            <w:tcW w:w="4675" w:type="dxa"/>
            <w:vMerge w:val="restart"/>
            <w:shd w:val="clear" w:color="auto" w:fill="DFF5F9"/>
            <w:vAlign w:val="center"/>
          </w:tcPr>
          <w:p w14:paraId="27024938" w14:textId="77777777" w:rsidR="00F36448" w:rsidRPr="00D1505C" w:rsidRDefault="00F36448" w:rsidP="00E73E7B">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1DBFB6E6" w14:textId="77777777" w:rsidR="00F36448" w:rsidRPr="00D1505C" w:rsidRDefault="00F36448" w:rsidP="00E73E7B">
            <w:pPr>
              <w:spacing w:line="240" w:lineRule="auto"/>
              <w:jc w:val="center"/>
              <w:textAlignment w:val="baseline"/>
              <w:rPr>
                <w:rFonts w:eastAsia="Times New Roman" w:cs="Arial"/>
                <w:sz w:val="14"/>
                <w:szCs w:val="14"/>
                <w:lang w:eastAsia="en-GB"/>
              </w:rPr>
            </w:pPr>
          </w:p>
          <w:p w14:paraId="5ED848F4" w14:textId="77777777" w:rsidR="00F36448" w:rsidRPr="00D1505C" w:rsidRDefault="00F36448" w:rsidP="00E73E7B">
            <w:pPr>
              <w:jc w:val="center"/>
              <w:rPr>
                <w:sz w:val="18"/>
                <w:szCs w:val="18"/>
              </w:rPr>
            </w:pPr>
            <w:r w:rsidRPr="00D1505C">
              <w:rPr>
                <w:b/>
                <w:bCs/>
                <w:sz w:val="22"/>
                <w:szCs w:val="22"/>
              </w:rPr>
              <w:t>Labelling and marketing</w:t>
            </w:r>
          </w:p>
        </w:tc>
        <w:tc>
          <w:tcPr>
            <w:tcW w:w="1984" w:type="dxa"/>
            <w:vMerge w:val="restart"/>
            <w:shd w:val="clear" w:color="auto" w:fill="DFF5F9"/>
            <w:vAlign w:val="center"/>
          </w:tcPr>
          <w:p w14:paraId="2A73A9B6" w14:textId="77777777" w:rsidR="00F36448" w:rsidRPr="00D1505C" w:rsidRDefault="00F36448" w:rsidP="00E73E7B">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2426244" w14:textId="77777777" w:rsidR="00F36448" w:rsidRPr="00D1505C" w:rsidRDefault="00F36448" w:rsidP="00E73E7B">
            <w:pPr>
              <w:spacing w:line="240" w:lineRule="auto"/>
              <w:jc w:val="center"/>
              <w:textAlignment w:val="baseline"/>
              <w:rPr>
                <w:rFonts w:eastAsia="Times New Roman" w:cs="Arial"/>
                <w:b/>
                <w:bCs/>
                <w:sz w:val="14"/>
                <w:szCs w:val="14"/>
                <w:lang w:eastAsia="en-GB"/>
              </w:rPr>
            </w:pPr>
          </w:p>
          <w:p w14:paraId="37C0988E" w14:textId="77777777" w:rsidR="00F36448" w:rsidRPr="00D1505C" w:rsidRDefault="00F36448" w:rsidP="00E73E7B">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92" w:type="dxa"/>
            <w:vMerge w:val="restart"/>
            <w:shd w:val="clear" w:color="auto" w:fill="00B0F0"/>
            <w:tcMar>
              <w:top w:w="113" w:type="dxa"/>
              <w:left w:w="113" w:type="dxa"/>
              <w:bottom w:w="113" w:type="dxa"/>
              <w:right w:w="113" w:type="dxa"/>
            </w:tcMar>
            <w:vAlign w:val="center"/>
          </w:tcPr>
          <w:p w14:paraId="72A94EDB" w14:textId="77777777" w:rsidR="00F36448" w:rsidRPr="00D1505C" w:rsidRDefault="00F36448" w:rsidP="00E73E7B">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64432E81" w14:textId="77777777" w:rsidR="00F36448" w:rsidRPr="00D1505C" w:rsidRDefault="00F36448" w:rsidP="00E73E7B">
            <w:pPr>
              <w:spacing w:line="240" w:lineRule="auto"/>
              <w:jc w:val="center"/>
              <w:textAlignment w:val="baseline"/>
              <w:rPr>
                <w:rFonts w:eastAsia="Times New Roman" w:cs="Arial"/>
                <w:b/>
                <w:bCs/>
                <w:color w:val="FFFFFF" w:themeColor="background1"/>
                <w:sz w:val="14"/>
                <w:szCs w:val="14"/>
                <w:lang w:eastAsia="en-GB"/>
              </w:rPr>
            </w:pPr>
          </w:p>
          <w:p w14:paraId="005BE9F4" w14:textId="77777777" w:rsidR="00F36448" w:rsidRPr="00D1505C" w:rsidRDefault="00F36448" w:rsidP="00E73E7B">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986179" w:rsidRPr="00D1505C" w14:paraId="1C8F3AD6" w14:textId="77777777" w:rsidTr="00A47865">
        <w:trPr>
          <w:trHeight w:val="427"/>
        </w:trPr>
        <w:tc>
          <w:tcPr>
            <w:tcW w:w="1842" w:type="dxa"/>
            <w:vMerge/>
            <w:shd w:val="clear" w:color="auto" w:fill="DFF5F9"/>
            <w:vAlign w:val="center"/>
          </w:tcPr>
          <w:p w14:paraId="2A35E254" w14:textId="77777777" w:rsidR="00F36448" w:rsidRPr="00D1505C" w:rsidRDefault="00F36448" w:rsidP="00F36448">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70386E2E" w14:textId="2C407E09" w:rsidR="00F36448" w:rsidRPr="00D1505C" w:rsidRDefault="00F36448" w:rsidP="00F36448">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3" w:type="dxa"/>
            <w:shd w:val="clear" w:color="auto" w:fill="DFF5F9"/>
            <w:vAlign w:val="center"/>
          </w:tcPr>
          <w:p w14:paraId="3FE7C75B" w14:textId="412FFB0F" w:rsidR="00F36448" w:rsidRPr="00D1505C" w:rsidRDefault="00F36448" w:rsidP="00F36448">
            <w:pPr>
              <w:spacing w:line="240" w:lineRule="auto"/>
              <w:textAlignment w:val="baseline"/>
              <w:rPr>
                <w:b/>
                <w:bCs/>
                <w:sz w:val="22"/>
                <w:szCs w:val="22"/>
              </w:rPr>
            </w:pPr>
            <w:r w:rsidRPr="00D1505C">
              <w:rPr>
                <w:b/>
                <w:bCs/>
                <w:sz w:val="22"/>
                <w:szCs w:val="22"/>
              </w:rPr>
              <w:t>N/A</w:t>
            </w:r>
          </w:p>
        </w:tc>
        <w:tc>
          <w:tcPr>
            <w:tcW w:w="4675" w:type="dxa"/>
            <w:vMerge/>
            <w:shd w:val="clear" w:color="auto" w:fill="DFF5F9"/>
            <w:vAlign w:val="center"/>
          </w:tcPr>
          <w:p w14:paraId="39D7D696" w14:textId="77777777" w:rsidR="00F36448" w:rsidRPr="00D1505C" w:rsidRDefault="00F36448" w:rsidP="00F36448">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84FFAE1" w14:textId="77777777" w:rsidR="00F36448" w:rsidRPr="00D1505C" w:rsidRDefault="00F36448" w:rsidP="00F36448">
            <w:pPr>
              <w:spacing w:line="240" w:lineRule="auto"/>
              <w:jc w:val="center"/>
              <w:textAlignment w:val="baseline"/>
              <w:rPr>
                <w:rFonts w:eastAsia="Times New Roman" w:cs="Arial"/>
                <w:b/>
                <w:bCs/>
                <w:sz w:val="14"/>
                <w:szCs w:val="14"/>
                <w:lang w:eastAsia="en-GB"/>
              </w:rPr>
            </w:pPr>
          </w:p>
        </w:tc>
        <w:tc>
          <w:tcPr>
            <w:tcW w:w="1992" w:type="dxa"/>
            <w:vMerge/>
            <w:shd w:val="clear" w:color="auto" w:fill="00B0F0"/>
            <w:tcMar>
              <w:top w:w="113" w:type="dxa"/>
              <w:left w:w="113" w:type="dxa"/>
              <w:bottom w:w="113" w:type="dxa"/>
              <w:right w:w="113" w:type="dxa"/>
            </w:tcMar>
            <w:vAlign w:val="center"/>
          </w:tcPr>
          <w:p w14:paraId="1F586108" w14:textId="77777777" w:rsidR="00F36448" w:rsidRPr="00D1505C" w:rsidRDefault="00F36448" w:rsidP="00F36448">
            <w:pPr>
              <w:spacing w:line="240" w:lineRule="auto"/>
              <w:jc w:val="center"/>
              <w:textAlignment w:val="baseline"/>
              <w:rPr>
                <w:rFonts w:eastAsia="Times New Roman" w:cs="Arial"/>
                <w:b/>
                <w:bCs/>
                <w:color w:val="FFFFFF" w:themeColor="background1"/>
                <w:sz w:val="14"/>
                <w:szCs w:val="14"/>
                <w:lang w:eastAsia="en-GB"/>
              </w:rPr>
            </w:pPr>
          </w:p>
        </w:tc>
      </w:tr>
      <w:tr w:rsidR="00F36448" w:rsidRPr="00D1505C" w14:paraId="7F7D3F4F" w14:textId="77777777" w:rsidTr="00A47865">
        <w:trPr>
          <w:trHeight w:val="567"/>
        </w:trPr>
        <w:tc>
          <w:tcPr>
            <w:tcW w:w="14882" w:type="dxa"/>
            <w:gridSpan w:val="6"/>
            <w:shd w:val="clear" w:color="auto" w:fill="FFFFFF" w:themeFill="background1"/>
            <w:tcMar>
              <w:top w:w="113" w:type="dxa"/>
              <w:left w:w="113" w:type="dxa"/>
              <w:bottom w:w="113" w:type="dxa"/>
              <w:right w:w="113" w:type="dxa"/>
            </w:tcMar>
            <w:vAlign w:val="center"/>
          </w:tcPr>
          <w:p w14:paraId="02B9BDDC" w14:textId="76CE0FB8" w:rsidR="00F36448" w:rsidRPr="00D1505C" w:rsidRDefault="00F36448" w:rsidP="00F36448">
            <w:pPr>
              <w:spacing w:line="276" w:lineRule="auto"/>
              <w:textAlignment w:val="baseline"/>
              <w:rPr>
                <w:rFonts w:eastAsia="Times New Roman" w:cs="Arial"/>
                <w:b/>
                <w:lang w:eastAsia="en-GB"/>
              </w:rPr>
            </w:pPr>
            <w:r w:rsidRPr="00D1505C">
              <w:rPr>
                <w:rFonts w:eastAsia="Times New Roman" w:cs="Arial"/>
                <w:b/>
                <w:lang w:eastAsia="en-GB"/>
              </w:rPr>
              <w:t xml:space="preserve">Which </w:t>
            </w:r>
            <w:hyperlink r:id="rId273" w:history="1">
              <w:r w:rsidRPr="004B2928">
                <w:rPr>
                  <w:rStyle w:val="Hyperlink"/>
                  <w:rFonts w:eastAsia="Times New Roman" w:cs="Arial"/>
                  <w:b/>
                  <w:lang w:eastAsia="en-GB"/>
                </w:rPr>
                <w:t>ESG/RI certifications or labels</w:t>
              </w:r>
            </w:hyperlink>
            <w:r w:rsidRPr="00D1505C">
              <w:rPr>
                <w:rFonts w:eastAsia="Times New Roman" w:cs="Arial"/>
                <w:b/>
                <w:color w:val="00B0F0"/>
                <w:lang w:eastAsia="en-GB"/>
              </w:rPr>
              <w:t xml:space="preserve"> </w:t>
            </w:r>
            <w:r w:rsidRPr="00D1505C">
              <w:rPr>
                <w:rFonts w:eastAsia="Times New Roman" w:cs="Arial"/>
                <w:b/>
                <w:lang w:eastAsia="en-GB"/>
              </w:rPr>
              <w:t>do you hold?</w:t>
            </w:r>
          </w:p>
          <w:p w14:paraId="61ED6EAD" w14:textId="77777777" w:rsidR="00F36448" w:rsidRPr="00D1505C" w:rsidRDefault="00F36448" w:rsidP="00F36448">
            <w:pPr>
              <w:spacing w:line="276" w:lineRule="auto"/>
              <w:textAlignment w:val="baseline"/>
              <w:rPr>
                <w:rFonts w:eastAsia="Times New Roman" w:cs="Arial"/>
                <w:lang w:eastAsia="en-GB"/>
              </w:rPr>
            </w:pPr>
          </w:p>
          <w:p w14:paraId="7DCEBEDE" w14:textId="1DDE6A77" w:rsidR="00F36448" w:rsidRPr="00D1505C" w:rsidRDefault="00F36448" w:rsidP="00F36448">
            <w:pPr>
              <w:spacing w:line="276" w:lineRule="auto"/>
              <w:textAlignment w:val="baseline"/>
              <w:rPr>
                <w:rFonts w:eastAsia="Times New Roman" w:cs="Arial"/>
                <w:i/>
                <w:iCs/>
                <w:lang w:eastAsia="en-GB"/>
              </w:rPr>
            </w:pPr>
            <w:r w:rsidRPr="00D1505C">
              <w:rPr>
                <w:rFonts w:eastAsia="Times New Roman" w:cs="Arial"/>
                <w:i/>
                <w:iCs/>
                <w:lang w:eastAsia="en-GB"/>
              </w:rPr>
              <w:t>Select all that apply.</w:t>
            </w:r>
          </w:p>
        </w:tc>
      </w:tr>
      <w:tr w:rsidR="00F36448" w:rsidRPr="00D1505C" w14:paraId="5B711EE8" w14:textId="77777777" w:rsidTr="00A47865">
        <w:trPr>
          <w:trHeight w:val="262"/>
        </w:trPr>
        <w:tc>
          <w:tcPr>
            <w:tcW w:w="14882" w:type="dxa"/>
            <w:gridSpan w:val="6"/>
            <w:shd w:val="clear" w:color="auto" w:fill="FFFFFF" w:themeFill="background1"/>
            <w:tcMar>
              <w:top w:w="113" w:type="dxa"/>
              <w:left w:w="113" w:type="dxa"/>
              <w:bottom w:w="113" w:type="dxa"/>
              <w:right w:w="113" w:type="dxa"/>
            </w:tcMar>
            <w:vAlign w:val="center"/>
          </w:tcPr>
          <w:p w14:paraId="7407FC07" w14:textId="0A6747B7"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(A) Commodity type label (e.g. BCI)</w:t>
            </w:r>
          </w:p>
          <w:p w14:paraId="715C95C8" w14:textId="4431CDDA"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(B) GRESB</w:t>
            </w:r>
          </w:p>
          <w:p w14:paraId="07EB1E35" w14:textId="4F935623"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(C) Austrian Ecolabel (UZ49)</w:t>
            </w:r>
          </w:p>
          <w:p w14:paraId="61F2972A" w14:textId="2EC8ABA6"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(D) B Corporation</w:t>
            </w:r>
          </w:p>
          <w:p w14:paraId="329E2423" w14:textId="3D3B8D74"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(E) BREEAM</w:t>
            </w:r>
          </w:p>
          <w:p w14:paraId="77DD328C" w14:textId="159391E5"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(F) CBI Climate Bonds Standard</w:t>
            </w:r>
          </w:p>
          <w:p w14:paraId="3FB62B43" w14:textId="139C57D0" w:rsidR="00F36448" w:rsidRPr="00D1505C" w:rsidRDefault="00F36448" w:rsidP="006D08B5">
            <w:pPr>
              <w:pStyle w:val="ListParagraph"/>
              <w:numPr>
                <w:ilvl w:val="0"/>
                <w:numId w:val="20"/>
              </w:numPr>
              <w:spacing w:line="276" w:lineRule="auto"/>
              <w:ind w:left="544" w:hanging="543"/>
              <w:textAlignment w:val="baseline"/>
              <w:rPr>
                <w:lang w:eastAsia="en-GB"/>
              </w:rPr>
            </w:pPr>
            <w:r w:rsidRPr="00D1505C">
              <w:rPr>
                <w:lang w:eastAsia="en-GB"/>
              </w:rPr>
              <w:t>(G) DDV-Nachhaltigkeitskodex-ESG-Strategie</w:t>
            </w:r>
          </w:p>
          <w:p w14:paraId="4C9F601F" w14:textId="64F12C0C" w:rsidR="00F36448" w:rsidRPr="00D1505C" w:rsidRDefault="00F36448" w:rsidP="006D08B5">
            <w:pPr>
              <w:pStyle w:val="ListParagraph"/>
              <w:numPr>
                <w:ilvl w:val="0"/>
                <w:numId w:val="20"/>
              </w:numPr>
              <w:spacing w:line="276" w:lineRule="auto"/>
              <w:ind w:left="568" w:hanging="567"/>
              <w:textAlignment w:val="baseline"/>
              <w:rPr>
                <w:lang w:eastAsia="en-GB"/>
              </w:rPr>
            </w:pPr>
            <w:r w:rsidRPr="00D1505C">
              <w:rPr>
                <w:lang w:eastAsia="en-GB"/>
              </w:rPr>
              <w:t>(H) DDV-Nachhaltigkeitskodex-ESG-Impact</w:t>
            </w:r>
          </w:p>
          <w:p w14:paraId="7BE90AE9" w14:textId="22D64427"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(I) EU Ecolabel</w:t>
            </w:r>
          </w:p>
          <w:p w14:paraId="365475C5" w14:textId="70CE656C"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(J) EU Green Bond Standard</w:t>
            </w:r>
          </w:p>
          <w:p w14:paraId="6136DA69" w14:textId="5F5FD4DE"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(K) Febelfin label (Belgium)</w:t>
            </w:r>
          </w:p>
          <w:p w14:paraId="2CBAEC4A" w14:textId="1463C07A"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(L) Finansol</w:t>
            </w:r>
          </w:p>
          <w:p w14:paraId="1065D1CD" w14:textId="696E7A85"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(M) FNG-Siegel Ecolabel (Germany, Austria and Switzerland)</w:t>
            </w:r>
          </w:p>
          <w:p w14:paraId="2D2E6F47" w14:textId="5EC4FDA7"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(N) Greenfin label (France)</w:t>
            </w:r>
          </w:p>
          <w:p w14:paraId="1C149DFF" w14:textId="39AA6F74"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(O) Grüner Pfandbrief</w:t>
            </w:r>
          </w:p>
          <w:p w14:paraId="696FCD68" w14:textId="7379FF6B"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(P) ICMA Green Bond Principles</w:t>
            </w:r>
          </w:p>
          <w:p w14:paraId="64B1467D" w14:textId="12B5CBCB" w:rsidR="00F36448" w:rsidRPr="00D1505C" w:rsidRDefault="00F36448" w:rsidP="006D08B5">
            <w:pPr>
              <w:pStyle w:val="ListParagraph"/>
              <w:numPr>
                <w:ilvl w:val="0"/>
                <w:numId w:val="20"/>
              </w:numPr>
              <w:spacing w:line="276" w:lineRule="auto"/>
              <w:ind w:left="544" w:hanging="543"/>
              <w:textAlignment w:val="baseline"/>
              <w:rPr>
                <w:lang w:eastAsia="en-GB"/>
              </w:rPr>
            </w:pPr>
            <w:r w:rsidRPr="00D1505C">
              <w:rPr>
                <w:lang w:eastAsia="en-GB"/>
              </w:rPr>
              <w:t>(Q) ICMA Social Bonds Principles</w:t>
            </w:r>
          </w:p>
          <w:p w14:paraId="7FEA214B" w14:textId="04DC7EA4" w:rsidR="00F36448" w:rsidRPr="00D1505C" w:rsidRDefault="00F36448" w:rsidP="006D08B5">
            <w:pPr>
              <w:pStyle w:val="ListParagraph"/>
              <w:numPr>
                <w:ilvl w:val="0"/>
                <w:numId w:val="20"/>
              </w:numPr>
              <w:spacing w:line="276" w:lineRule="auto"/>
              <w:ind w:left="544" w:hanging="543"/>
              <w:textAlignment w:val="baseline"/>
              <w:rPr>
                <w:lang w:eastAsia="en-GB"/>
              </w:rPr>
            </w:pPr>
            <w:r w:rsidRPr="00D1505C">
              <w:rPr>
                <w:lang w:eastAsia="en-GB"/>
              </w:rPr>
              <w:t>(R) ICMA Sustainability Bonds Principles</w:t>
            </w:r>
          </w:p>
          <w:p w14:paraId="540C2C10" w14:textId="0E96B4A1" w:rsidR="00F36448" w:rsidRPr="00D1505C" w:rsidRDefault="00F36448" w:rsidP="006D08B5">
            <w:pPr>
              <w:pStyle w:val="ListParagraph"/>
              <w:numPr>
                <w:ilvl w:val="0"/>
                <w:numId w:val="20"/>
              </w:numPr>
              <w:spacing w:line="276" w:lineRule="auto"/>
              <w:ind w:left="544" w:hanging="543"/>
              <w:textAlignment w:val="baseline"/>
              <w:rPr>
                <w:lang w:eastAsia="en-GB"/>
              </w:rPr>
            </w:pPr>
            <w:r w:rsidRPr="00D1505C">
              <w:rPr>
                <w:lang w:eastAsia="en-GB"/>
              </w:rPr>
              <w:t>(S) ICMA Sustainability-linked Bonds Principles</w:t>
            </w:r>
          </w:p>
          <w:p w14:paraId="392C4C59" w14:textId="1E030D34" w:rsidR="00F36448" w:rsidRPr="00D1505C" w:rsidRDefault="00F36448" w:rsidP="006D08B5">
            <w:pPr>
              <w:pStyle w:val="ListParagraph"/>
              <w:numPr>
                <w:ilvl w:val="0"/>
                <w:numId w:val="20"/>
              </w:numPr>
              <w:spacing w:line="276" w:lineRule="auto"/>
              <w:ind w:left="544" w:hanging="543"/>
              <w:textAlignment w:val="baseline"/>
              <w:rPr>
                <w:lang w:eastAsia="en-GB"/>
              </w:rPr>
            </w:pPr>
            <w:r w:rsidRPr="00D1505C">
              <w:rPr>
                <w:lang w:eastAsia="en-GB"/>
              </w:rPr>
              <w:t>(T) Kein Verstoß gegen Atomwaffensperrvertrag</w:t>
            </w:r>
          </w:p>
          <w:p w14:paraId="01280E17" w14:textId="43543E21"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(U) Le label ISR (French government SRI label)</w:t>
            </w:r>
          </w:p>
          <w:p w14:paraId="78B12CC4" w14:textId="11F17A53"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(V) Luxflag Climate Finance</w:t>
            </w:r>
          </w:p>
          <w:p w14:paraId="400F660C" w14:textId="3C669DE8"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(W) Luxflag Environment</w:t>
            </w:r>
          </w:p>
          <w:p w14:paraId="29CAAFB4" w14:textId="1F649941"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(X) Luxflag ESG</w:t>
            </w:r>
          </w:p>
          <w:p w14:paraId="5FC361F5" w14:textId="1D366155"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(Y) Luxflag Green Bond</w:t>
            </w:r>
          </w:p>
          <w:p w14:paraId="6591DE7A" w14:textId="7DAE3E5C"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(Z) Luxflag Microfinance</w:t>
            </w:r>
          </w:p>
          <w:p w14:paraId="10B019DE" w14:textId="310A507A"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(AA) Lux</w:t>
            </w:r>
            <w:r w:rsidR="00A47865" w:rsidRPr="00D1505C">
              <w:rPr>
                <w:lang w:eastAsia="en-GB"/>
              </w:rPr>
              <w:t>flag</w:t>
            </w:r>
            <w:r w:rsidRPr="00D1505C">
              <w:rPr>
                <w:lang w:eastAsia="en-GB"/>
              </w:rPr>
              <w:t xml:space="preserve"> Sustainable Insurance Products</w:t>
            </w:r>
          </w:p>
          <w:p w14:paraId="184F95CC" w14:textId="76A00E17"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(AB) National stewardship code</w:t>
            </w:r>
          </w:p>
          <w:p w14:paraId="2810CC6F" w14:textId="7A7D8C38" w:rsidR="00F36448" w:rsidRPr="00D1505C" w:rsidRDefault="00582098" w:rsidP="001D5E3B">
            <w:pPr>
              <w:pStyle w:val="ListParagraph"/>
              <w:spacing w:line="276" w:lineRule="auto"/>
              <w:ind w:left="544"/>
              <w:textAlignment w:val="baseline"/>
              <w:rPr>
                <w:lang w:eastAsia="en-GB"/>
              </w:rPr>
            </w:pPr>
            <w:r w:rsidRPr="00D1505C">
              <w:rPr>
                <w:lang w:eastAsia="en-GB"/>
              </w:rPr>
              <w:t>S</w:t>
            </w:r>
            <w:r w:rsidR="00F36448" w:rsidRPr="00D1505C">
              <w:rPr>
                <w:lang w:eastAsia="en-GB"/>
              </w:rPr>
              <w:t>pecify: ____ [Mandatory free text: small]</w:t>
            </w:r>
          </w:p>
          <w:p w14:paraId="277F7732" w14:textId="17DE9F1E"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(AC) Nordic Swan Ecolabel</w:t>
            </w:r>
          </w:p>
          <w:p w14:paraId="6D6507AF" w14:textId="08505580"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(AD) Other SRI label based on EUROSIF SRI Transparency Code (e.g. Novethic)</w:t>
            </w:r>
          </w:p>
          <w:p w14:paraId="600C8DD5" w14:textId="269B5CE2" w:rsidR="00F36448" w:rsidRPr="00D1505C" w:rsidRDefault="003C0D9C" w:rsidP="001D5E3B">
            <w:pPr>
              <w:pStyle w:val="ListParagraph"/>
              <w:spacing w:line="276" w:lineRule="auto"/>
              <w:ind w:left="544"/>
              <w:textAlignment w:val="baseline"/>
              <w:rPr>
                <w:lang w:eastAsia="en-GB"/>
              </w:rPr>
            </w:pPr>
            <w:r w:rsidRPr="00D1505C">
              <w:rPr>
                <w:lang w:eastAsia="en-GB"/>
              </w:rPr>
              <w:t>S</w:t>
            </w:r>
            <w:r w:rsidR="00F36448" w:rsidRPr="00D1505C">
              <w:rPr>
                <w:lang w:eastAsia="en-GB"/>
              </w:rPr>
              <w:t>pecify: ____ [Mandatory free text: small]</w:t>
            </w:r>
          </w:p>
          <w:p w14:paraId="5CAA07F5" w14:textId="019AE293"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(AE) People</w:t>
            </w:r>
            <w:r w:rsidR="00FF56EE">
              <w:rPr>
                <w:lang w:eastAsia="en-GB"/>
              </w:rPr>
              <w:t>’s</w:t>
            </w:r>
            <w:r w:rsidRPr="00D1505C">
              <w:rPr>
                <w:lang w:eastAsia="en-GB"/>
              </w:rPr>
              <w:t xml:space="preserve"> Bank of China green bond guidelines</w:t>
            </w:r>
          </w:p>
          <w:p w14:paraId="02002B35" w14:textId="6EFCF4C1"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(AF) RIAA (Australia)</w:t>
            </w:r>
          </w:p>
          <w:p w14:paraId="5B8644A1" w14:textId="27328813"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(AG) Towards Sustainability label (Belgium)</w:t>
            </w:r>
          </w:p>
          <w:p w14:paraId="2500CB87" w14:textId="25AA83CB" w:rsidR="00F36448" w:rsidRPr="00D1505C" w:rsidRDefault="00F36448" w:rsidP="006D08B5">
            <w:pPr>
              <w:pStyle w:val="ListParagraph"/>
              <w:numPr>
                <w:ilvl w:val="0"/>
                <w:numId w:val="20"/>
              </w:numPr>
              <w:spacing w:line="276" w:lineRule="auto"/>
              <w:ind w:left="544" w:hanging="544"/>
              <w:textAlignment w:val="baseline"/>
              <w:rPr>
                <w:lang w:eastAsia="en-GB"/>
              </w:rPr>
            </w:pPr>
            <w:r w:rsidRPr="00D1505C">
              <w:rPr>
                <w:lang w:eastAsia="en-GB"/>
              </w:rPr>
              <w:t xml:space="preserve">(AH) Other </w:t>
            </w:r>
          </w:p>
          <w:p w14:paraId="4FED3E05" w14:textId="320A9C72" w:rsidR="00F36448" w:rsidRPr="00D1505C" w:rsidRDefault="003C0D9C" w:rsidP="001D5E3B">
            <w:pPr>
              <w:pStyle w:val="ListParagraph"/>
              <w:spacing w:line="276" w:lineRule="auto"/>
              <w:ind w:left="544"/>
              <w:textAlignment w:val="baseline"/>
              <w:rPr>
                <w:lang w:eastAsia="en-GB"/>
              </w:rPr>
            </w:pPr>
            <w:r w:rsidRPr="00D1505C">
              <w:rPr>
                <w:lang w:eastAsia="en-GB"/>
              </w:rPr>
              <w:t>S</w:t>
            </w:r>
            <w:r w:rsidR="00F36448" w:rsidRPr="00D1505C">
              <w:rPr>
                <w:lang w:eastAsia="en-GB"/>
              </w:rPr>
              <w:t>pecify: ____ [Mandatory free text: small]</w:t>
            </w:r>
          </w:p>
        </w:tc>
      </w:tr>
    </w:tbl>
    <w:p w14:paraId="22021F40" w14:textId="135E8621" w:rsidR="009E10B2" w:rsidRPr="00D1505C" w:rsidRDefault="009E10B2">
      <w:pPr>
        <w:spacing w:after="160" w:line="259" w:lineRule="auto"/>
      </w:pP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3043"/>
      </w:tblGrid>
      <w:tr w:rsidR="00B76855" w:rsidRPr="00D1505C" w14:paraId="08E29D2E" w14:textId="77777777" w:rsidTr="009B15FD">
        <w:trPr>
          <w:trHeight w:val="300"/>
        </w:trPr>
        <w:tc>
          <w:tcPr>
            <w:tcW w:w="14884" w:type="dxa"/>
            <w:gridSpan w:val="2"/>
            <w:shd w:val="clear" w:color="auto" w:fill="0070C0"/>
            <w:vAlign w:val="center"/>
          </w:tcPr>
          <w:p w14:paraId="49356A4C" w14:textId="77777777" w:rsidR="003078AA" w:rsidRPr="00D1505C" w:rsidRDefault="003078AA" w:rsidP="00A4202C">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4B2B03" w:rsidRPr="00D1505C" w14:paraId="07DDBC71" w14:textId="77777777" w:rsidTr="009B15FD">
        <w:trPr>
          <w:trHeight w:val="300"/>
        </w:trPr>
        <w:tc>
          <w:tcPr>
            <w:tcW w:w="1841" w:type="dxa"/>
            <w:shd w:val="clear" w:color="auto" w:fill="auto"/>
            <w:vAlign w:val="center"/>
          </w:tcPr>
          <w:p w14:paraId="0D62E27C" w14:textId="77777777" w:rsidR="003078AA" w:rsidRPr="00D1505C" w:rsidRDefault="003078AA" w:rsidP="00E73E7B">
            <w:pPr>
              <w:rPr>
                <w:rStyle w:val="Hyperlink"/>
                <w:b/>
                <w:sz w:val="16"/>
                <w:szCs w:val="16"/>
              </w:rPr>
            </w:pPr>
            <w:r w:rsidRPr="00D1505C">
              <w:rPr>
                <w:b/>
                <w:sz w:val="16"/>
                <w:szCs w:val="16"/>
              </w:rPr>
              <w:t>Purpose of indicator</w:t>
            </w:r>
          </w:p>
        </w:tc>
        <w:tc>
          <w:tcPr>
            <w:tcW w:w="13043" w:type="dxa"/>
            <w:shd w:val="clear" w:color="auto" w:fill="auto"/>
            <w:vAlign w:val="center"/>
          </w:tcPr>
          <w:p w14:paraId="3DE4A6BF" w14:textId="52D7A60E" w:rsidR="003078AA" w:rsidRPr="00D1505C" w:rsidRDefault="00FD2B0A" w:rsidP="00E73E7B">
            <w:pPr>
              <w:rPr>
                <w:rStyle w:val="Hyperlink"/>
                <w:color w:val="000000" w:themeColor="text1"/>
                <w:sz w:val="16"/>
                <w:szCs w:val="16"/>
              </w:rPr>
            </w:pPr>
            <w:r w:rsidRPr="00D1505C">
              <w:rPr>
                <w:rStyle w:val="Hyperlink"/>
                <w:color w:val="000000" w:themeColor="text1"/>
                <w:sz w:val="16"/>
                <w:szCs w:val="16"/>
              </w:rPr>
              <w:t>This indicator aims to capture which certifications or labels are held by signatories. The PRI does not favour certain ESG labels over others.</w:t>
            </w:r>
          </w:p>
        </w:tc>
      </w:tr>
      <w:tr w:rsidR="004B2B03" w:rsidRPr="00D1505C" w14:paraId="53085289" w14:textId="77777777" w:rsidTr="009B15FD">
        <w:trPr>
          <w:trHeight w:val="300"/>
        </w:trPr>
        <w:tc>
          <w:tcPr>
            <w:tcW w:w="1841" w:type="dxa"/>
            <w:shd w:val="clear" w:color="auto" w:fill="auto"/>
            <w:vAlign w:val="center"/>
          </w:tcPr>
          <w:p w14:paraId="6092E05D" w14:textId="77777777" w:rsidR="003078AA" w:rsidRPr="00D1505C" w:rsidRDefault="003078AA" w:rsidP="00E73E7B">
            <w:pPr>
              <w:rPr>
                <w:rStyle w:val="Hyperlink"/>
                <w:b/>
                <w:sz w:val="16"/>
                <w:szCs w:val="16"/>
              </w:rPr>
            </w:pPr>
            <w:r w:rsidRPr="00D1505C">
              <w:rPr>
                <w:b/>
                <w:sz w:val="16"/>
                <w:szCs w:val="16"/>
              </w:rPr>
              <w:t>Additional reporting guidance</w:t>
            </w:r>
          </w:p>
        </w:tc>
        <w:tc>
          <w:tcPr>
            <w:tcW w:w="13043" w:type="dxa"/>
            <w:shd w:val="clear" w:color="auto" w:fill="auto"/>
            <w:vAlign w:val="center"/>
          </w:tcPr>
          <w:p w14:paraId="15196101" w14:textId="2F9E03DB" w:rsidR="00003FDC" w:rsidRPr="00D1505C" w:rsidRDefault="002245AF" w:rsidP="00003FDC">
            <w:pPr>
              <w:rPr>
                <w:color w:val="000000" w:themeColor="text1"/>
                <w:sz w:val="16"/>
                <w:szCs w:val="16"/>
              </w:rPr>
            </w:pPr>
            <w:r w:rsidRPr="00D1505C">
              <w:rPr>
                <w:color w:val="000000" w:themeColor="text1"/>
                <w:sz w:val="16"/>
                <w:szCs w:val="16"/>
              </w:rPr>
              <w:t>National stewardship code</w:t>
            </w:r>
            <w:r w:rsidR="00D83DE1" w:rsidRPr="00D1505C">
              <w:rPr>
                <w:color w:val="000000" w:themeColor="text1"/>
                <w:sz w:val="16"/>
                <w:szCs w:val="16"/>
              </w:rPr>
              <w:t>s</w:t>
            </w:r>
            <w:r w:rsidRPr="00D1505C">
              <w:rPr>
                <w:color w:val="000000" w:themeColor="text1"/>
                <w:sz w:val="16"/>
                <w:szCs w:val="16"/>
              </w:rPr>
              <w:t xml:space="preserve"> include (but </w:t>
            </w:r>
            <w:r w:rsidR="00CF2CCB">
              <w:rPr>
                <w:color w:val="000000" w:themeColor="text1"/>
                <w:sz w:val="16"/>
                <w:szCs w:val="16"/>
              </w:rPr>
              <w:t xml:space="preserve">are </w:t>
            </w:r>
            <w:r w:rsidRPr="00D1505C">
              <w:rPr>
                <w:color w:val="000000" w:themeColor="text1"/>
                <w:sz w:val="16"/>
                <w:szCs w:val="16"/>
              </w:rPr>
              <w:t>not limited to)</w:t>
            </w:r>
            <w:r w:rsidR="00003FDC" w:rsidRPr="00D1505C">
              <w:rPr>
                <w:color w:val="000000" w:themeColor="text1"/>
                <w:sz w:val="16"/>
                <w:szCs w:val="16"/>
              </w:rPr>
              <w:t>:</w:t>
            </w:r>
          </w:p>
          <w:p w14:paraId="2E04A230" w14:textId="05E09DFB"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European Union: EFAMA Stewardship Code, European Fund and Asset Management Association, 2018</w:t>
            </w:r>
          </w:p>
          <w:p w14:paraId="02CECA28" w14:textId="7777777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Germany: German Stewardship Guidelines, DVFA, 2020</w:t>
            </w:r>
          </w:p>
          <w:p w14:paraId="522E1548" w14:textId="7777777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Netherlands: Dutch Stewardship Code, Eumedion, 2018</w:t>
            </w:r>
          </w:p>
          <w:p w14:paraId="4CF34034" w14:textId="7777777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Singapore: Singapore Stewardship Principles, Stewardship Asia 2016</w:t>
            </w:r>
          </w:p>
          <w:p w14:paraId="2AF2DB97" w14:textId="7777777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Switzerland: Guidelines for institutional investors, governing the exercising of participation rights in public limited companies, Ethos Foundation, 2013</w:t>
            </w:r>
          </w:p>
          <w:p w14:paraId="41DEFB62" w14:textId="7777777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Taiwan: Stewardship Principles for Institutional Investors, Taiwan Stock Exchange, 2016</w:t>
            </w:r>
          </w:p>
          <w:p w14:paraId="225EBC0A" w14:textId="7777777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United Kingdom: The UK Stewardship Code, Financial Reporting Council, 2019</w:t>
            </w:r>
          </w:p>
          <w:p w14:paraId="27609284" w14:textId="7777777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United States: US Stewardship Framework for Institutional Investors, The Investor Stewardship Group, 2018</w:t>
            </w:r>
          </w:p>
          <w:p w14:paraId="3EE1A559" w14:textId="2DF2D268"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Japan</w:t>
            </w:r>
            <w:r w:rsidR="000C2A64">
              <w:rPr>
                <w:color w:val="000000" w:themeColor="text1"/>
                <w:sz w:val="16"/>
                <w:szCs w:val="16"/>
              </w:rPr>
              <w:t>:</w:t>
            </w:r>
            <w:r w:rsidRPr="00D1505C">
              <w:rPr>
                <w:color w:val="000000" w:themeColor="text1"/>
                <w:sz w:val="16"/>
                <w:szCs w:val="16"/>
              </w:rPr>
              <w:t xml:space="preserve"> Japanese stewardship code, FSA, 2020</w:t>
            </w:r>
          </w:p>
          <w:p w14:paraId="7191278A" w14:textId="342C4D4A"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Hong Kong</w:t>
            </w:r>
            <w:r w:rsidR="000C2A64">
              <w:rPr>
                <w:color w:val="000000" w:themeColor="text1"/>
                <w:sz w:val="16"/>
                <w:szCs w:val="16"/>
              </w:rPr>
              <w:t>:</w:t>
            </w:r>
            <w:r w:rsidRPr="00D1505C">
              <w:rPr>
                <w:color w:val="000000" w:themeColor="text1"/>
                <w:sz w:val="16"/>
                <w:szCs w:val="16"/>
              </w:rPr>
              <w:t xml:space="preserve"> Hong Kong principle of responsible ownership, Securities and Future Commission </w:t>
            </w:r>
          </w:p>
          <w:p w14:paraId="68A6BBA9" w14:textId="1CF168D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Norway</w:t>
            </w:r>
            <w:r w:rsidR="000C2A64">
              <w:rPr>
                <w:color w:val="000000" w:themeColor="text1"/>
                <w:sz w:val="16"/>
                <w:szCs w:val="16"/>
              </w:rPr>
              <w:t>:</w:t>
            </w:r>
            <w:r w:rsidRPr="00D1505C">
              <w:rPr>
                <w:color w:val="000000" w:themeColor="text1"/>
                <w:sz w:val="16"/>
                <w:szCs w:val="16"/>
              </w:rPr>
              <w:t xml:space="preserve"> Norwegian </w:t>
            </w:r>
            <w:r w:rsidR="007316E2" w:rsidRPr="00D1505C">
              <w:rPr>
                <w:color w:val="000000" w:themeColor="text1"/>
                <w:sz w:val="16"/>
                <w:szCs w:val="16"/>
              </w:rPr>
              <w:t>Stewardship</w:t>
            </w:r>
            <w:r w:rsidRPr="00D1505C">
              <w:rPr>
                <w:color w:val="000000" w:themeColor="text1"/>
                <w:sz w:val="16"/>
                <w:szCs w:val="16"/>
              </w:rPr>
              <w:t xml:space="preserve"> code, Norwegian Funds and Market Association, 2012</w:t>
            </w:r>
          </w:p>
          <w:p w14:paraId="5F7A3D33" w14:textId="744FCF3A"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Italy</w:t>
            </w:r>
            <w:r w:rsidR="000C2A64">
              <w:rPr>
                <w:color w:val="000000" w:themeColor="text1"/>
                <w:sz w:val="16"/>
                <w:szCs w:val="16"/>
              </w:rPr>
              <w:t>:</w:t>
            </w:r>
            <w:r w:rsidRPr="00D1505C">
              <w:rPr>
                <w:color w:val="000000" w:themeColor="text1"/>
                <w:sz w:val="16"/>
                <w:szCs w:val="16"/>
              </w:rPr>
              <w:t xml:space="preserve"> Italian Stewardship Code for the exercise of administrative and voting rights in listed companies</w:t>
            </w:r>
          </w:p>
          <w:p w14:paraId="6F8AC290" w14:textId="20D9A034"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 xml:space="preserve">Sweden: Guidelines for fund management </w:t>
            </w:r>
            <w:r w:rsidR="007316E2" w:rsidRPr="00D1505C">
              <w:rPr>
                <w:color w:val="000000" w:themeColor="text1"/>
                <w:sz w:val="16"/>
                <w:szCs w:val="16"/>
              </w:rPr>
              <w:t>companie</w:t>
            </w:r>
            <w:r w:rsidR="00813D5C">
              <w:rPr>
                <w:color w:val="000000" w:themeColor="text1"/>
                <w:sz w:val="16"/>
                <w:szCs w:val="16"/>
              </w:rPr>
              <w:t>s’</w:t>
            </w:r>
            <w:r w:rsidRPr="00D1505C">
              <w:rPr>
                <w:color w:val="000000" w:themeColor="text1"/>
                <w:sz w:val="16"/>
                <w:szCs w:val="16"/>
              </w:rPr>
              <w:t xml:space="preserve"> shareholder engagement, issued by</w:t>
            </w:r>
            <w:r w:rsidR="000C2A64">
              <w:rPr>
                <w:color w:val="000000" w:themeColor="text1"/>
                <w:sz w:val="16"/>
                <w:szCs w:val="16"/>
              </w:rPr>
              <w:t xml:space="preserve"> the</w:t>
            </w:r>
            <w:r w:rsidRPr="00D1505C">
              <w:rPr>
                <w:color w:val="000000" w:themeColor="text1"/>
                <w:sz w:val="16"/>
                <w:szCs w:val="16"/>
              </w:rPr>
              <w:t xml:space="preserve"> Swedish Investment Fund Association in Feb 2002 and revised in May </w:t>
            </w:r>
            <w:r w:rsidR="007316E2" w:rsidRPr="00D1505C">
              <w:rPr>
                <w:color w:val="000000" w:themeColor="text1"/>
                <w:sz w:val="16"/>
                <w:szCs w:val="16"/>
              </w:rPr>
              <w:t>2019</w:t>
            </w:r>
          </w:p>
          <w:p w14:paraId="395703E0" w14:textId="77777777" w:rsidR="00003FDC" w:rsidRPr="00D1505C" w:rsidRDefault="00003FDC" w:rsidP="006D08B5">
            <w:pPr>
              <w:pStyle w:val="ListParagraph"/>
              <w:numPr>
                <w:ilvl w:val="0"/>
                <w:numId w:val="35"/>
              </w:numPr>
              <w:rPr>
                <w:color w:val="000000" w:themeColor="text1"/>
                <w:sz w:val="16"/>
                <w:szCs w:val="16"/>
              </w:rPr>
            </w:pPr>
            <w:r w:rsidRPr="00D1505C">
              <w:rPr>
                <w:color w:val="000000" w:themeColor="text1"/>
                <w:sz w:val="16"/>
                <w:szCs w:val="16"/>
              </w:rPr>
              <w:t>Eurosif European Transparency Code</w:t>
            </w:r>
          </w:p>
          <w:p w14:paraId="7DB63B27" w14:textId="57E3B764" w:rsidR="003078AA" w:rsidRPr="00D1505C" w:rsidRDefault="00003FDC" w:rsidP="006D08B5">
            <w:pPr>
              <w:pStyle w:val="ListParagraph"/>
              <w:numPr>
                <w:ilvl w:val="0"/>
                <w:numId w:val="35"/>
              </w:numPr>
              <w:rPr>
                <w:rStyle w:val="Hyperlink"/>
                <w:color w:val="000000" w:themeColor="text1"/>
                <w:sz w:val="16"/>
                <w:szCs w:val="16"/>
              </w:rPr>
            </w:pPr>
            <w:r w:rsidRPr="00D1505C">
              <w:rPr>
                <w:color w:val="000000" w:themeColor="text1"/>
                <w:sz w:val="16"/>
                <w:szCs w:val="16"/>
              </w:rPr>
              <w:t>France</w:t>
            </w:r>
            <w:r w:rsidR="000C2A64">
              <w:rPr>
                <w:color w:val="000000" w:themeColor="text1"/>
                <w:sz w:val="16"/>
                <w:szCs w:val="16"/>
              </w:rPr>
              <w:t>:</w:t>
            </w:r>
            <w:r w:rsidRPr="00D1505C">
              <w:rPr>
                <w:color w:val="000000" w:themeColor="text1"/>
                <w:sz w:val="16"/>
                <w:szCs w:val="16"/>
              </w:rPr>
              <w:t xml:space="preserve"> AFEP-MEDEF Corporate Governance Code</w:t>
            </w:r>
          </w:p>
        </w:tc>
      </w:tr>
      <w:tr w:rsidR="002245AF" w:rsidRPr="00D1505C" w14:paraId="685408F9" w14:textId="77777777" w:rsidTr="009B15FD">
        <w:trPr>
          <w:trHeight w:val="300"/>
        </w:trPr>
        <w:tc>
          <w:tcPr>
            <w:tcW w:w="1841" w:type="dxa"/>
            <w:shd w:val="clear" w:color="auto" w:fill="auto"/>
            <w:vAlign w:val="center"/>
          </w:tcPr>
          <w:p w14:paraId="28F7C6A7" w14:textId="47C8AB3F" w:rsidR="002245AF" w:rsidRPr="00D1505C" w:rsidRDefault="002245AF" w:rsidP="00E73E7B">
            <w:pPr>
              <w:rPr>
                <w:b/>
                <w:sz w:val="16"/>
                <w:szCs w:val="16"/>
              </w:rPr>
            </w:pPr>
            <w:r w:rsidRPr="00D1505C">
              <w:rPr>
                <w:b/>
                <w:sz w:val="16"/>
                <w:szCs w:val="16"/>
              </w:rPr>
              <w:t>Other resources</w:t>
            </w:r>
          </w:p>
        </w:tc>
        <w:tc>
          <w:tcPr>
            <w:tcW w:w="13043" w:type="dxa"/>
            <w:shd w:val="clear" w:color="auto" w:fill="auto"/>
            <w:vAlign w:val="center"/>
          </w:tcPr>
          <w:p w14:paraId="6591DBF5" w14:textId="06408410" w:rsidR="002245AF" w:rsidRPr="00D63CF6" w:rsidRDefault="003D0459" w:rsidP="00E73E7B">
            <w:pPr>
              <w:rPr>
                <w:color w:val="000000" w:themeColor="text1"/>
                <w:sz w:val="16"/>
                <w:szCs w:val="16"/>
              </w:rPr>
            </w:pPr>
            <w:r w:rsidRPr="00D63CF6">
              <w:rPr>
                <w:color w:val="000000" w:themeColor="text1"/>
                <w:sz w:val="16"/>
                <w:szCs w:val="16"/>
              </w:rPr>
              <w:t>Refer to</w:t>
            </w:r>
            <w:r w:rsidR="00213E81" w:rsidRPr="00D63CF6">
              <w:rPr>
                <w:color w:val="000000" w:themeColor="text1"/>
                <w:sz w:val="16"/>
                <w:szCs w:val="16"/>
              </w:rPr>
              <w:t xml:space="preserve"> </w:t>
            </w:r>
            <w:r w:rsidR="00CF2CCB" w:rsidRPr="00D63CF6">
              <w:rPr>
                <w:color w:val="000000" w:themeColor="text1"/>
                <w:sz w:val="16"/>
                <w:szCs w:val="16"/>
              </w:rPr>
              <w:t xml:space="preserve">the </w:t>
            </w:r>
            <w:hyperlink r:id="rId274" w:history="1">
              <w:r w:rsidR="00213E81" w:rsidRPr="00D63CF6">
                <w:rPr>
                  <w:rStyle w:val="Hyperlink"/>
                  <w:sz w:val="16"/>
                  <w:szCs w:val="16"/>
                </w:rPr>
                <w:t>PRI regulation database</w:t>
              </w:r>
            </w:hyperlink>
            <w:r w:rsidR="00213E81" w:rsidRPr="00D63CF6">
              <w:rPr>
                <w:color w:val="000000" w:themeColor="text1"/>
                <w:sz w:val="16"/>
                <w:szCs w:val="16"/>
              </w:rPr>
              <w:t xml:space="preserve"> for more detail</w:t>
            </w:r>
            <w:r w:rsidR="00CF2CCB" w:rsidRPr="00D63CF6">
              <w:rPr>
                <w:color w:val="000000" w:themeColor="text1"/>
                <w:sz w:val="16"/>
                <w:szCs w:val="16"/>
              </w:rPr>
              <w:t>s</w:t>
            </w:r>
            <w:r w:rsidR="00213E81" w:rsidRPr="00D63CF6">
              <w:rPr>
                <w:color w:val="000000" w:themeColor="text1"/>
                <w:sz w:val="16"/>
                <w:szCs w:val="16"/>
              </w:rPr>
              <w:t xml:space="preserve"> on regulations related to ESG/</w:t>
            </w:r>
            <w:r w:rsidR="007566CF" w:rsidRPr="00D63CF6">
              <w:rPr>
                <w:color w:val="000000" w:themeColor="text1"/>
                <w:sz w:val="16"/>
                <w:szCs w:val="16"/>
              </w:rPr>
              <w:t>RI</w:t>
            </w:r>
            <w:r w:rsidR="00213E81" w:rsidRPr="00D63CF6">
              <w:rPr>
                <w:color w:val="000000" w:themeColor="text1"/>
                <w:sz w:val="16"/>
                <w:szCs w:val="16"/>
              </w:rPr>
              <w:t xml:space="preserve"> labels and/or certifications</w:t>
            </w:r>
            <w:r w:rsidR="004A7580" w:rsidRPr="00D63CF6">
              <w:rPr>
                <w:color w:val="000000" w:themeColor="text1"/>
                <w:sz w:val="16"/>
                <w:szCs w:val="16"/>
              </w:rPr>
              <w:t>.</w:t>
            </w:r>
          </w:p>
          <w:p w14:paraId="3A628744" w14:textId="77777777" w:rsidR="009E35BA" w:rsidRPr="00D63CF6" w:rsidRDefault="009E35BA" w:rsidP="00E73E7B">
            <w:pPr>
              <w:rPr>
                <w:color w:val="000000" w:themeColor="text1"/>
                <w:sz w:val="16"/>
                <w:szCs w:val="16"/>
              </w:rPr>
            </w:pPr>
          </w:p>
          <w:p w14:paraId="6173AF00" w14:textId="77777777" w:rsidR="009E35BA" w:rsidRPr="00D63CF6" w:rsidRDefault="009E35BA" w:rsidP="009E35BA">
            <w:pPr>
              <w:rPr>
                <w:rStyle w:val="Hyperlink"/>
                <w:color w:val="000000" w:themeColor="text1"/>
                <w:sz w:val="16"/>
                <w:szCs w:val="16"/>
              </w:rPr>
            </w:pPr>
            <w:r w:rsidRPr="00D63CF6">
              <w:rPr>
                <w:rStyle w:val="Hyperlink"/>
                <w:color w:val="000000" w:themeColor="text1"/>
                <w:sz w:val="16"/>
                <w:szCs w:val="16"/>
              </w:rPr>
              <w:t>Links to ESG/RI certifications or labels</w:t>
            </w:r>
            <w:r w:rsidRPr="00D63CF6" w:rsidDel="00086F03">
              <w:rPr>
                <w:rStyle w:val="Hyperlink"/>
                <w:color w:val="000000" w:themeColor="text1"/>
                <w:sz w:val="16"/>
                <w:szCs w:val="16"/>
              </w:rPr>
              <w:t xml:space="preserve"> </w:t>
            </w:r>
            <w:r w:rsidRPr="00D63CF6">
              <w:rPr>
                <w:rStyle w:val="Hyperlink"/>
                <w:color w:val="000000" w:themeColor="text1"/>
                <w:sz w:val="16"/>
                <w:szCs w:val="16"/>
              </w:rPr>
              <w:t>listed:</w:t>
            </w:r>
          </w:p>
          <w:p w14:paraId="2E0D71A3" w14:textId="77777777" w:rsidR="009E35BA" w:rsidRPr="00D63CF6" w:rsidRDefault="00000000" w:rsidP="009E35BA">
            <w:pPr>
              <w:rPr>
                <w:rStyle w:val="Hyperlink"/>
                <w:color w:val="000000" w:themeColor="text1"/>
                <w:sz w:val="16"/>
                <w:szCs w:val="16"/>
              </w:rPr>
            </w:pPr>
            <w:hyperlink r:id="rId275" w:history="1">
              <w:r w:rsidR="009E35BA" w:rsidRPr="00D63CF6">
                <w:rPr>
                  <w:rStyle w:val="Hyperlink"/>
                  <w:sz w:val="16"/>
                  <w:szCs w:val="16"/>
                </w:rPr>
                <w:t>GRESB</w:t>
              </w:r>
            </w:hyperlink>
            <w:r w:rsidR="009E35BA" w:rsidRPr="00D63CF6">
              <w:rPr>
                <w:rStyle w:val="Hyperlink"/>
                <w:color w:val="000000" w:themeColor="text1"/>
                <w:sz w:val="16"/>
                <w:szCs w:val="16"/>
              </w:rPr>
              <w:t xml:space="preserve"> </w:t>
            </w:r>
          </w:p>
          <w:p w14:paraId="54CD3D80" w14:textId="77777777" w:rsidR="009E35BA" w:rsidRPr="00D63CF6" w:rsidRDefault="00000000" w:rsidP="009E35BA">
            <w:pPr>
              <w:rPr>
                <w:rStyle w:val="Hyperlink"/>
                <w:color w:val="000000" w:themeColor="text1"/>
                <w:sz w:val="16"/>
                <w:szCs w:val="16"/>
              </w:rPr>
            </w:pPr>
            <w:hyperlink r:id="rId276" w:history="1">
              <w:r w:rsidR="009E35BA" w:rsidRPr="00D63CF6">
                <w:rPr>
                  <w:rStyle w:val="Hyperlink"/>
                  <w:sz w:val="16"/>
                  <w:szCs w:val="16"/>
                </w:rPr>
                <w:t>Austrian Ecolabel</w:t>
              </w:r>
            </w:hyperlink>
            <w:r w:rsidR="009E35BA" w:rsidRPr="00D63CF6">
              <w:rPr>
                <w:rStyle w:val="Hyperlink"/>
                <w:color w:val="000000" w:themeColor="text1"/>
                <w:sz w:val="16"/>
                <w:szCs w:val="16"/>
              </w:rPr>
              <w:t xml:space="preserve"> </w:t>
            </w:r>
          </w:p>
          <w:p w14:paraId="60BD35AF" w14:textId="77777777" w:rsidR="009E35BA" w:rsidRPr="00D63CF6" w:rsidRDefault="00000000" w:rsidP="009E35BA">
            <w:pPr>
              <w:rPr>
                <w:rStyle w:val="Hyperlink"/>
                <w:color w:val="000000" w:themeColor="text1"/>
                <w:sz w:val="16"/>
                <w:szCs w:val="16"/>
              </w:rPr>
            </w:pPr>
            <w:hyperlink r:id="rId277" w:history="1">
              <w:r w:rsidR="009E35BA" w:rsidRPr="00D63CF6">
                <w:rPr>
                  <w:rStyle w:val="Hyperlink"/>
                  <w:sz w:val="16"/>
                  <w:szCs w:val="16"/>
                </w:rPr>
                <w:t>B Corporation</w:t>
              </w:r>
            </w:hyperlink>
            <w:r w:rsidR="009E35BA" w:rsidRPr="00D63CF6">
              <w:rPr>
                <w:rStyle w:val="Hyperlink"/>
                <w:color w:val="000000" w:themeColor="text1"/>
                <w:sz w:val="16"/>
                <w:szCs w:val="16"/>
              </w:rPr>
              <w:t xml:space="preserve"> </w:t>
            </w:r>
          </w:p>
          <w:p w14:paraId="55C160C7" w14:textId="77777777" w:rsidR="009E35BA" w:rsidRPr="00D63CF6" w:rsidRDefault="00000000" w:rsidP="009E35BA">
            <w:pPr>
              <w:rPr>
                <w:rStyle w:val="Hyperlink"/>
                <w:color w:val="000000" w:themeColor="text1"/>
                <w:sz w:val="16"/>
                <w:szCs w:val="16"/>
              </w:rPr>
            </w:pPr>
            <w:hyperlink r:id="rId278" w:history="1">
              <w:r w:rsidR="009E35BA" w:rsidRPr="00D63CF6">
                <w:rPr>
                  <w:rStyle w:val="Hyperlink"/>
                  <w:sz w:val="16"/>
                  <w:szCs w:val="16"/>
                </w:rPr>
                <w:t>BREEAM</w:t>
              </w:r>
            </w:hyperlink>
            <w:r w:rsidR="009E35BA" w:rsidRPr="00D63CF6">
              <w:rPr>
                <w:rStyle w:val="Hyperlink"/>
                <w:color w:val="000000" w:themeColor="text1"/>
                <w:sz w:val="16"/>
                <w:szCs w:val="16"/>
              </w:rPr>
              <w:t xml:space="preserve"> </w:t>
            </w:r>
          </w:p>
          <w:p w14:paraId="76AA82D6" w14:textId="77777777" w:rsidR="009E35BA" w:rsidRPr="00D63CF6" w:rsidRDefault="00000000" w:rsidP="009E35BA">
            <w:pPr>
              <w:rPr>
                <w:rStyle w:val="Hyperlink"/>
                <w:color w:val="000000" w:themeColor="text1"/>
                <w:sz w:val="16"/>
                <w:szCs w:val="16"/>
              </w:rPr>
            </w:pPr>
            <w:hyperlink r:id="rId279" w:history="1">
              <w:r w:rsidR="009E35BA" w:rsidRPr="00D63CF6">
                <w:rPr>
                  <w:rStyle w:val="Hyperlink"/>
                  <w:sz w:val="16"/>
                  <w:szCs w:val="16"/>
                </w:rPr>
                <w:t>CBI Climate Bonds Standard</w:t>
              </w:r>
            </w:hyperlink>
            <w:r w:rsidR="009E35BA" w:rsidRPr="00D63CF6">
              <w:rPr>
                <w:rStyle w:val="Hyperlink"/>
                <w:color w:val="000000" w:themeColor="text1"/>
                <w:sz w:val="16"/>
                <w:szCs w:val="16"/>
              </w:rPr>
              <w:t xml:space="preserve"> </w:t>
            </w:r>
          </w:p>
          <w:p w14:paraId="3B506B91" w14:textId="7356F88D" w:rsidR="007966E2" w:rsidRPr="00D63CF6" w:rsidRDefault="00000000" w:rsidP="009E35BA">
            <w:pPr>
              <w:rPr>
                <w:rStyle w:val="Hyperlink"/>
                <w:color w:val="000000" w:themeColor="text1"/>
                <w:sz w:val="16"/>
                <w:szCs w:val="16"/>
              </w:rPr>
            </w:pPr>
            <w:hyperlink r:id="rId280" w:history="1">
              <w:r w:rsidR="007966E2" w:rsidRPr="00A36CA4">
                <w:rPr>
                  <w:rStyle w:val="Hyperlink"/>
                  <w:sz w:val="16"/>
                  <w:szCs w:val="16"/>
                </w:rPr>
                <w:t>DDV-Nachhaltigkeitskodex</w:t>
              </w:r>
            </w:hyperlink>
          </w:p>
          <w:p w14:paraId="066A5610" w14:textId="77777777" w:rsidR="009E35BA" w:rsidRPr="00D63CF6" w:rsidRDefault="00000000" w:rsidP="009E35BA">
            <w:pPr>
              <w:rPr>
                <w:rStyle w:val="Hyperlink"/>
                <w:color w:val="000000" w:themeColor="text1"/>
                <w:sz w:val="16"/>
                <w:szCs w:val="16"/>
              </w:rPr>
            </w:pPr>
            <w:hyperlink r:id="rId281" w:history="1">
              <w:r w:rsidR="009E35BA" w:rsidRPr="00D63CF6">
                <w:rPr>
                  <w:rStyle w:val="Hyperlink"/>
                  <w:sz w:val="16"/>
                  <w:szCs w:val="16"/>
                </w:rPr>
                <w:t>EU Ecolabel</w:t>
              </w:r>
            </w:hyperlink>
            <w:r w:rsidR="009E35BA" w:rsidRPr="00D63CF6">
              <w:rPr>
                <w:rStyle w:val="Hyperlink"/>
                <w:color w:val="000000" w:themeColor="text1"/>
                <w:sz w:val="16"/>
                <w:szCs w:val="16"/>
              </w:rPr>
              <w:t xml:space="preserve"> </w:t>
            </w:r>
          </w:p>
          <w:p w14:paraId="38746347" w14:textId="77777777" w:rsidR="009E35BA" w:rsidRPr="00D63CF6" w:rsidRDefault="00000000" w:rsidP="009E35BA">
            <w:pPr>
              <w:rPr>
                <w:rStyle w:val="Hyperlink"/>
                <w:color w:val="000000" w:themeColor="text1"/>
                <w:sz w:val="16"/>
                <w:szCs w:val="16"/>
              </w:rPr>
            </w:pPr>
            <w:hyperlink r:id="rId282" w:history="1">
              <w:r w:rsidR="009E35BA" w:rsidRPr="00D63CF6">
                <w:rPr>
                  <w:rStyle w:val="Hyperlink"/>
                  <w:sz w:val="16"/>
                  <w:szCs w:val="16"/>
                </w:rPr>
                <w:t>EU Green Bond Standard</w:t>
              </w:r>
            </w:hyperlink>
            <w:r w:rsidR="009E35BA" w:rsidRPr="00D63CF6">
              <w:rPr>
                <w:rStyle w:val="Hyperlink"/>
                <w:color w:val="000000" w:themeColor="text1"/>
                <w:sz w:val="16"/>
                <w:szCs w:val="16"/>
              </w:rPr>
              <w:t xml:space="preserve"> </w:t>
            </w:r>
          </w:p>
          <w:p w14:paraId="64116EDC" w14:textId="77777777" w:rsidR="009E35BA" w:rsidRPr="00D63CF6" w:rsidRDefault="00000000" w:rsidP="009E35BA">
            <w:pPr>
              <w:rPr>
                <w:rStyle w:val="Hyperlink"/>
                <w:color w:val="000000" w:themeColor="text1"/>
                <w:sz w:val="16"/>
                <w:szCs w:val="16"/>
              </w:rPr>
            </w:pPr>
            <w:hyperlink r:id="rId283" w:history="1">
              <w:r w:rsidR="009E35BA" w:rsidRPr="00D63CF6">
                <w:rPr>
                  <w:rStyle w:val="Hyperlink"/>
                  <w:sz w:val="16"/>
                  <w:szCs w:val="16"/>
                </w:rPr>
                <w:t>Febelfin</w:t>
              </w:r>
            </w:hyperlink>
            <w:r w:rsidR="009E35BA" w:rsidRPr="00D63CF6">
              <w:rPr>
                <w:rStyle w:val="Hyperlink"/>
                <w:color w:val="000000" w:themeColor="text1"/>
                <w:sz w:val="16"/>
                <w:szCs w:val="16"/>
              </w:rPr>
              <w:t xml:space="preserve"> </w:t>
            </w:r>
          </w:p>
          <w:p w14:paraId="6A899EBB" w14:textId="7D5475F2" w:rsidR="000F253D" w:rsidRPr="00D63CF6" w:rsidRDefault="00000000" w:rsidP="009E35BA">
            <w:pPr>
              <w:rPr>
                <w:rStyle w:val="Hyperlink"/>
                <w:color w:val="000000" w:themeColor="text1"/>
                <w:sz w:val="16"/>
                <w:szCs w:val="16"/>
              </w:rPr>
            </w:pPr>
            <w:hyperlink r:id="rId284" w:history="1">
              <w:r w:rsidR="000F253D" w:rsidRPr="00D63CF6">
                <w:rPr>
                  <w:rStyle w:val="Hyperlink"/>
                  <w:sz w:val="16"/>
                  <w:szCs w:val="16"/>
                </w:rPr>
                <w:t>Finansol</w:t>
              </w:r>
            </w:hyperlink>
          </w:p>
          <w:p w14:paraId="40216D54" w14:textId="28FB05FD" w:rsidR="00CA105E" w:rsidRPr="00D63CF6" w:rsidRDefault="00000000" w:rsidP="009E35BA">
            <w:pPr>
              <w:rPr>
                <w:rStyle w:val="Hyperlink"/>
                <w:color w:val="000000" w:themeColor="text1"/>
                <w:sz w:val="16"/>
                <w:szCs w:val="16"/>
              </w:rPr>
            </w:pPr>
            <w:hyperlink r:id="rId285" w:history="1">
              <w:r w:rsidR="009E35BA" w:rsidRPr="00D63CF6">
                <w:rPr>
                  <w:rStyle w:val="Hyperlink"/>
                  <w:sz w:val="16"/>
                  <w:szCs w:val="16"/>
                </w:rPr>
                <w:t>FNG-Siegel</w:t>
              </w:r>
            </w:hyperlink>
            <w:r w:rsidR="009E35BA" w:rsidRPr="00D63CF6">
              <w:rPr>
                <w:rStyle w:val="Hyperlink"/>
                <w:color w:val="000000" w:themeColor="text1"/>
                <w:sz w:val="16"/>
                <w:szCs w:val="16"/>
              </w:rPr>
              <w:t xml:space="preserve"> </w:t>
            </w:r>
          </w:p>
          <w:p w14:paraId="5FDAD12D" w14:textId="77777777" w:rsidR="009A485E" w:rsidRPr="00D63CF6" w:rsidRDefault="00000000" w:rsidP="009A485E">
            <w:pPr>
              <w:rPr>
                <w:rStyle w:val="Hyperlink"/>
                <w:color w:val="000000" w:themeColor="text1"/>
                <w:sz w:val="16"/>
                <w:szCs w:val="16"/>
              </w:rPr>
            </w:pPr>
            <w:hyperlink r:id="rId286" w:history="1">
              <w:r w:rsidR="009E35BA" w:rsidRPr="00D63CF6">
                <w:rPr>
                  <w:rStyle w:val="Hyperlink"/>
                  <w:sz w:val="16"/>
                  <w:szCs w:val="16"/>
                </w:rPr>
                <w:t>Greenfin</w:t>
              </w:r>
            </w:hyperlink>
            <w:r w:rsidR="009E35BA" w:rsidRPr="00D63CF6">
              <w:rPr>
                <w:rStyle w:val="Hyperlink"/>
                <w:color w:val="000000" w:themeColor="text1"/>
                <w:sz w:val="16"/>
                <w:szCs w:val="16"/>
              </w:rPr>
              <w:t xml:space="preserve"> </w:t>
            </w:r>
          </w:p>
          <w:p w14:paraId="4E54E07D" w14:textId="603A7F49" w:rsidR="009E35BA" w:rsidRPr="00D63CF6" w:rsidRDefault="00000000" w:rsidP="009E35BA">
            <w:pPr>
              <w:rPr>
                <w:rStyle w:val="Hyperlink"/>
                <w:sz w:val="16"/>
                <w:szCs w:val="16"/>
              </w:rPr>
            </w:pPr>
            <w:hyperlink r:id="rId287" w:history="1">
              <w:r w:rsidR="009A485E" w:rsidRPr="00A36CA4">
                <w:rPr>
                  <w:rStyle w:val="Hyperlink"/>
                  <w:sz w:val="16"/>
                  <w:szCs w:val="16"/>
                </w:rPr>
                <w:t>Grüner Pfandbrief</w:t>
              </w:r>
            </w:hyperlink>
          </w:p>
          <w:p w14:paraId="2934F327" w14:textId="77777777" w:rsidR="009E35BA" w:rsidRPr="00D63CF6" w:rsidRDefault="00000000" w:rsidP="009E35BA">
            <w:pPr>
              <w:rPr>
                <w:rStyle w:val="Hyperlink"/>
                <w:color w:val="000000" w:themeColor="text1"/>
                <w:sz w:val="16"/>
                <w:szCs w:val="16"/>
              </w:rPr>
            </w:pPr>
            <w:hyperlink r:id="rId288" w:history="1">
              <w:r w:rsidR="009E35BA" w:rsidRPr="00D63CF6">
                <w:rPr>
                  <w:rStyle w:val="Hyperlink"/>
                  <w:sz w:val="16"/>
                  <w:szCs w:val="16"/>
                </w:rPr>
                <w:t>ICMA Green Bond Principles</w:t>
              </w:r>
            </w:hyperlink>
            <w:r w:rsidR="009E35BA" w:rsidRPr="00D63CF6">
              <w:rPr>
                <w:rStyle w:val="Hyperlink"/>
                <w:color w:val="000000" w:themeColor="text1"/>
                <w:sz w:val="16"/>
                <w:szCs w:val="16"/>
              </w:rPr>
              <w:t xml:space="preserve"> </w:t>
            </w:r>
          </w:p>
          <w:p w14:paraId="2BC3EB3C" w14:textId="55FF62A0" w:rsidR="009A485E" w:rsidRPr="00D63CF6" w:rsidRDefault="00000000" w:rsidP="009A485E">
            <w:pPr>
              <w:rPr>
                <w:rStyle w:val="Hyperlink"/>
                <w:sz w:val="16"/>
                <w:szCs w:val="16"/>
              </w:rPr>
            </w:pPr>
            <w:hyperlink r:id="rId289" w:history="1">
              <w:r w:rsidR="009A485E" w:rsidRPr="00D63CF6">
                <w:rPr>
                  <w:rStyle w:val="Hyperlink"/>
                  <w:sz w:val="16"/>
                  <w:szCs w:val="16"/>
                </w:rPr>
                <w:t>ICMA</w:t>
              </w:r>
              <w:r w:rsidR="00FF56EE" w:rsidRPr="00D63CF6">
                <w:rPr>
                  <w:rStyle w:val="Hyperlink"/>
                  <w:sz w:val="16"/>
                  <w:szCs w:val="16"/>
                </w:rPr>
                <w:t>’s</w:t>
              </w:r>
              <w:r w:rsidR="009A485E" w:rsidRPr="00D63CF6">
                <w:rPr>
                  <w:rStyle w:val="Hyperlink"/>
                  <w:sz w:val="16"/>
                  <w:szCs w:val="16"/>
                </w:rPr>
                <w:t xml:space="preserve"> Social Bond Principles</w:t>
              </w:r>
            </w:hyperlink>
          </w:p>
          <w:p w14:paraId="5D86652F" w14:textId="41777229" w:rsidR="009A485E" w:rsidRPr="00D63CF6" w:rsidRDefault="00000000" w:rsidP="009A485E">
            <w:pPr>
              <w:rPr>
                <w:rStyle w:val="Hyperlink"/>
                <w:sz w:val="16"/>
                <w:szCs w:val="16"/>
              </w:rPr>
            </w:pPr>
            <w:hyperlink r:id="rId290" w:history="1">
              <w:r w:rsidR="009A485E" w:rsidRPr="00D63CF6">
                <w:rPr>
                  <w:rStyle w:val="Hyperlink"/>
                  <w:sz w:val="16"/>
                  <w:szCs w:val="16"/>
                </w:rPr>
                <w:t>ICMA</w:t>
              </w:r>
              <w:r w:rsidR="00FF56EE" w:rsidRPr="00D63CF6">
                <w:rPr>
                  <w:rStyle w:val="Hyperlink"/>
                  <w:sz w:val="16"/>
                  <w:szCs w:val="16"/>
                </w:rPr>
                <w:t>’s</w:t>
              </w:r>
              <w:r w:rsidR="009A485E" w:rsidRPr="00D63CF6">
                <w:rPr>
                  <w:rStyle w:val="Hyperlink"/>
                  <w:sz w:val="16"/>
                  <w:szCs w:val="16"/>
                </w:rPr>
                <w:t xml:space="preserve"> Sustainability Bond Guidelines</w:t>
              </w:r>
            </w:hyperlink>
          </w:p>
          <w:p w14:paraId="0367E2B6" w14:textId="1E63672A" w:rsidR="009A485E" w:rsidRPr="00D63CF6" w:rsidRDefault="00000000" w:rsidP="009A485E">
            <w:pPr>
              <w:rPr>
                <w:rStyle w:val="Hyperlink"/>
                <w:color w:val="000000" w:themeColor="text1"/>
                <w:sz w:val="16"/>
                <w:szCs w:val="16"/>
              </w:rPr>
            </w:pPr>
            <w:hyperlink r:id="rId291" w:history="1">
              <w:r w:rsidR="009A485E" w:rsidRPr="00D63CF6">
                <w:rPr>
                  <w:rStyle w:val="Hyperlink"/>
                  <w:sz w:val="16"/>
                  <w:szCs w:val="16"/>
                </w:rPr>
                <w:t>ICMA</w:t>
              </w:r>
              <w:r w:rsidR="00FF56EE" w:rsidRPr="00D63CF6">
                <w:rPr>
                  <w:rStyle w:val="Hyperlink"/>
                  <w:sz w:val="16"/>
                  <w:szCs w:val="16"/>
                </w:rPr>
                <w:t>’s</w:t>
              </w:r>
              <w:r w:rsidR="009A485E" w:rsidRPr="00D63CF6">
                <w:rPr>
                  <w:rStyle w:val="Hyperlink"/>
                  <w:sz w:val="16"/>
                  <w:szCs w:val="16"/>
                </w:rPr>
                <w:t xml:space="preserve"> Sustainability-Linked Bond Principles</w:t>
              </w:r>
            </w:hyperlink>
          </w:p>
          <w:p w14:paraId="6F60ED8A" w14:textId="77777777" w:rsidR="009E35BA" w:rsidRPr="00D63CF6" w:rsidRDefault="00000000" w:rsidP="009E35BA">
            <w:pPr>
              <w:rPr>
                <w:rStyle w:val="Hyperlink"/>
                <w:color w:val="000000" w:themeColor="text1"/>
                <w:sz w:val="16"/>
                <w:szCs w:val="16"/>
              </w:rPr>
            </w:pPr>
            <w:hyperlink r:id="rId292" w:history="1">
              <w:r w:rsidR="009E35BA" w:rsidRPr="00D63CF6">
                <w:rPr>
                  <w:rStyle w:val="Hyperlink"/>
                  <w:sz w:val="16"/>
                  <w:szCs w:val="16"/>
                </w:rPr>
                <w:t>Le label ISR</w:t>
              </w:r>
            </w:hyperlink>
            <w:r w:rsidR="009E35BA" w:rsidRPr="00D63CF6">
              <w:rPr>
                <w:rStyle w:val="Hyperlink"/>
                <w:color w:val="000000" w:themeColor="text1"/>
                <w:sz w:val="16"/>
                <w:szCs w:val="16"/>
              </w:rPr>
              <w:t xml:space="preserve"> </w:t>
            </w:r>
          </w:p>
          <w:p w14:paraId="7485C72F" w14:textId="04DD7BFE" w:rsidR="009E35BA" w:rsidRPr="00D63CF6" w:rsidRDefault="00000000" w:rsidP="009E35BA">
            <w:pPr>
              <w:rPr>
                <w:rStyle w:val="Hyperlink"/>
                <w:color w:val="000000" w:themeColor="text1"/>
                <w:sz w:val="16"/>
                <w:szCs w:val="16"/>
              </w:rPr>
            </w:pPr>
            <w:hyperlink r:id="rId293" w:history="1">
              <w:r w:rsidR="002C3E3A" w:rsidRPr="00D63CF6">
                <w:rPr>
                  <w:rStyle w:val="Hyperlink"/>
                  <w:sz w:val="16"/>
                  <w:szCs w:val="16"/>
                </w:rPr>
                <w:t>Luxflag Climate Finance</w:t>
              </w:r>
            </w:hyperlink>
            <w:r w:rsidR="009E35BA" w:rsidRPr="00D63CF6">
              <w:rPr>
                <w:rStyle w:val="Hyperlink"/>
                <w:color w:val="000000" w:themeColor="text1"/>
                <w:sz w:val="16"/>
                <w:szCs w:val="16"/>
              </w:rPr>
              <w:t xml:space="preserve"> </w:t>
            </w:r>
          </w:p>
          <w:p w14:paraId="4B37403F" w14:textId="77777777" w:rsidR="009E35BA" w:rsidRPr="00D63CF6" w:rsidRDefault="00000000" w:rsidP="009E35BA">
            <w:pPr>
              <w:rPr>
                <w:rStyle w:val="Hyperlink"/>
                <w:color w:val="000000" w:themeColor="text1"/>
                <w:sz w:val="16"/>
                <w:szCs w:val="16"/>
              </w:rPr>
            </w:pPr>
            <w:hyperlink r:id="rId294" w:history="1">
              <w:r w:rsidR="009E35BA" w:rsidRPr="00D63CF6">
                <w:rPr>
                  <w:rStyle w:val="Hyperlink"/>
                  <w:sz w:val="16"/>
                  <w:szCs w:val="16"/>
                </w:rPr>
                <w:t>Luxflag Environment</w:t>
              </w:r>
            </w:hyperlink>
            <w:r w:rsidR="009E35BA" w:rsidRPr="00D63CF6">
              <w:rPr>
                <w:rStyle w:val="Hyperlink"/>
                <w:color w:val="000000" w:themeColor="text1"/>
                <w:sz w:val="16"/>
                <w:szCs w:val="16"/>
              </w:rPr>
              <w:t xml:space="preserve"> </w:t>
            </w:r>
          </w:p>
          <w:p w14:paraId="21A89990" w14:textId="77777777" w:rsidR="009E35BA" w:rsidRPr="00D63CF6" w:rsidRDefault="00000000" w:rsidP="009E35BA">
            <w:pPr>
              <w:rPr>
                <w:rStyle w:val="Hyperlink"/>
                <w:color w:val="000000" w:themeColor="text1"/>
                <w:sz w:val="16"/>
                <w:szCs w:val="16"/>
              </w:rPr>
            </w:pPr>
            <w:hyperlink r:id="rId295" w:history="1">
              <w:r w:rsidR="009E35BA" w:rsidRPr="00D63CF6">
                <w:rPr>
                  <w:rStyle w:val="Hyperlink"/>
                  <w:sz w:val="16"/>
                  <w:szCs w:val="16"/>
                </w:rPr>
                <w:t>Luxflag ESG</w:t>
              </w:r>
            </w:hyperlink>
            <w:r w:rsidR="009E35BA" w:rsidRPr="00D63CF6">
              <w:rPr>
                <w:rStyle w:val="Hyperlink"/>
                <w:color w:val="000000" w:themeColor="text1"/>
                <w:sz w:val="16"/>
                <w:szCs w:val="16"/>
              </w:rPr>
              <w:t xml:space="preserve"> </w:t>
            </w:r>
          </w:p>
          <w:p w14:paraId="5C17F9A2" w14:textId="77777777" w:rsidR="009E35BA" w:rsidRPr="00D63CF6" w:rsidRDefault="00000000" w:rsidP="009E35BA">
            <w:pPr>
              <w:rPr>
                <w:rStyle w:val="Hyperlink"/>
                <w:color w:val="000000" w:themeColor="text1"/>
                <w:sz w:val="16"/>
                <w:szCs w:val="16"/>
              </w:rPr>
            </w:pPr>
            <w:hyperlink r:id="rId296" w:history="1">
              <w:r w:rsidR="009E35BA" w:rsidRPr="00D63CF6">
                <w:rPr>
                  <w:rStyle w:val="Hyperlink"/>
                  <w:sz w:val="16"/>
                  <w:szCs w:val="16"/>
                </w:rPr>
                <w:t>Luxflag Green Bond</w:t>
              </w:r>
            </w:hyperlink>
            <w:r w:rsidR="009E35BA" w:rsidRPr="00D63CF6">
              <w:rPr>
                <w:rStyle w:val="Hyperlink"/>
                <w:color w:val="000000" w:themeColor="text1"/>
                <w:sz w:val="16"/>
                <w:szCs w:val="16"/>
              </w:rPr>
              <w:t xml:space="preserve"> </w:t>
            </w:r>
          </w:p>
          <w:p w14:paraId="1ED0B144" w14:textId="77777777" w:rsidR="009E35BA" w:rsidRPr="00D63CF6" w:rsidRDefault="00000000" w:rsidP="009E35BA">
            <w:pPr>
              <w:rPr>
                <w:rStyle w:val="Hyperlink"/>
                <w:color w:val="000000" w:themeColor="text1"/>
                <w:sz w:val="16"/>
                <w:szCs w:val="16"/>
              </w:rPr>
            </w:pPr>
            <w:hyperlink r:id="rId297" w:history="1">
              <w:r w:rsidR="009E35BA" w:rsidRPr="00D63CF6">
                <w:rPr>
                  <w:rStyle w:val="Hyperlink"/>
                  <w:sz w:val="16"/>
                  <w:szCs w:val="16"/>
                </w:rPr>
                <w:t>Luxflag Microfinance</w:t>
              </w:r>
            </w:hyperlink>
            <w:r w:rsidR="009E35BA" w:rsidRPr="00D63CF6">
              <w:rPr>
                <w:rStyle w:val="Hyperlink"/>
                <w:color w:val="000000" w:themeColor="text1"/>
                <w:sz w:val="16"/>
                <w:szCs w:val="16"/>
              </w:rPr>
              <w:t xml:space="preserve"> </w:t>
            </w:r>
          </w:p>
          <w:p w14:paraId="15D61002" w14:textId="7AEE063F" w:rsidR="00B128D8" w:rsidRPr="00D63CF6" w:rsidRDefault="00000000" w:rsidP="009E35BA">
            <w:pPr>
              <w:rPr>
                <w:rStyle w:val="Hyperlink"/>
                <w:color w:val="000000" w:themeColor="text1"/>
                <w:sz w:val="16"/>
                <w:szCs w:val="16"/>
              </w:rPr>
            </w:pPr>
            <w:hyperlink r:id="rId298" w:history="1">
              <w:r w:rsidR="002C3E3A" w:rsidRPr="00D63CF6">
                <w:rPr>
                  <w:rStyle w:val="Hyperlink"/>
                  <w:sz w:val="16"/>
                  <w:szCs w:val="16"/>
                </w:rPr>
                <w:t>Luxflag Sustainable Insurance Products</w:t>
              </w:r>
            </w:hyperlink>
          </w:p>
          <w:p w14:paraId="472D4961" w14:textId="77777777" w:rsidR="009E35BA" w:rsidRPr="00D63CF6" w:rsidRDefault="00000000" w:rsidP="009E35BA">
            <w:pPr>
              <w:rPr>
                <w:rStyle w:val="Hyperlink"/>
                <w:color w:val="000000" w:themeColor="text1"/>
                <w:sz w:val="16"/>
                <w:szCs w:val="16"/>
              </w:rPr>
            </w:pPr>
            <w:hyperlink r:id="rId299" w:history="1">
              <w:r w:rsidR="009E35BA" w:rsidRPr="00D63CF6">
                <w:rPr>
                  <w:rStyle w:val="Hyperlink"/>
                  <w:sz w:val="16"/>
                  <w:szCs w:val="16"/>
                </w:rPr>
                <w:t>Nordic Swan Ecolabel</w:t>
              </w:r>
            </w:hyperlink>
            <w:r w:rsidR="009E35BA" w:rsidRPr="00D63CF6">
              <w:rPr>
                <w:rStyle w:val="Hyperlink"/>
                <w:color w:val="000000" w:themeColor="text1"/>
                <w:sz w:val="16"/>
                <w:szCs w:val="16"/>
              </w:rPr>
              <w:t xml:space="preserve"> </w:t>
            </w:r>
          </w:p>
          <w:p w14:paraId="516F1189" w14:textId="667968AF" w:rsidR="0099258E" w:rsidRPr="00D63CF6" w:rsidRDefault="00000000" w:rsidP="009E35BA">
            <w:pPr>
              <w:rPr>
                <w:rStyle w:val="Hyperlink"/>
                <w:color w:val="000000" w:themeColor="text1"/>
                <w:sz w:val="16"/>
                <w:szCs w:val="16"/>
              </w:rPr>
            </w:pPr>
            <w:hyperlink r:id="rId300" w:history="1">
              <w:r w:rsidR="0099258E" w:rsidRPr="00D63CF6">
                <w:rPr>
                  <w:rStyle w:val="Hyperlink"/>
                  <w:sz w:val="16"/>
                  <w:szCs w:val="16"/>
                </w:rPr>
                <w:t>People</w:t>
              </w:r>
              <w:r w:rsidR="00FF56EE" w:rsidRPr="00D63CF6">
                <w:rPr>
                  <w:rStyle w:val="Hyperlink"/>
                  <w:sz w:val="16"/>
                  <w:szCs w:val="16"/>
                </w:rPr>
                <w:t>’s</w:t>
              </w:r>
              <w:r w:rsidR="0099258E" w:rsidRPr="00D63CF6">
                <w:rPr>
                  <w:rStyle w:val="Hyperlink"/>
                  <w:sz w:val="16"/>
                  <w:szCs w:val="16"/>
                </w:rPr>
                <w:t xml:space="preserve"> Bank of China green bond guidelines</w:t>
              </w:r>
            </w:hyperlink>
          </w:p>
          <w:p w14:paraId="2F64F99D" w14:textId="77777777" w:rsidR="009E35BA" w:rsidRPr="00D63CF6" w:rsidRDefault="00000000" w:rsidP="009E35BA">
            <w:pPr>
              <w:rPr>
                <w:rStyle w:val="Hyperlink"/>
                <w:color w:val="000000" w:themeColor="text1"/>
                <w:sz w:val="16"/>
                <w:szCs w:val="16"/>
              </w:rPr>
            </w:pPr>
            <w:hyperlink r:id="rId301" w:history="1">
              <w:r w:rsidR="009E35BA" w:rsidRPr="00D63CF6">
                <w:rPr>
                  <w:rStyle w:val="Hyperlink"/>
                  <w:sz w:val="16"/>
                  <w:szCs w:val="16"/>
                </w:rPr>
                <w:t>RIAA</w:t>
              </w:r>
            </w:hyperlink>
            <w:r w:rsidR="009E35BA" w:rsidRPr="00D63CF6">
              <w:rPr>
                <w:rStyle w:val="Hyperlink"/>
                <w:color w:val="000000" w:themeColor="text1"/>
                <w:sz w:val="16"/>
                <w:szCs w:val="16"/>
              </w:rPr>
              <w:t xml:space="preserve"> </w:t>
            </w:r>
          </w:p>
          <w:p w14:paraId="448CCAFC" w14:textId="4FC8BAAD" w:rsidR="009E35BA" w:rsidRPr="00D63CF6" w:rsidRDefault="00000000" w:rsidP="009E35BA">
            <w:pPr>
              <w:rPr>
                <w:color w:val="000000" w:themeColor="text1"/>
                <w:sz w:val="16"/>
                <w:szCs w:val="16"/>
              </w:rPr>
            </w:pPr>
            <w:hyperlink r:id="rId302" w:history="1">
              <w:r w:rsidR="009E35BA" w:rsidRPr="00D63CF6">
                <w:rPr>
                  <w:rStyle w:val="Hyperlink"/>
                  <w:sz w:val="16"/>
                  <w:szCs w:val="16"/>
                </w:rPr>
                <w:t>Towards Sustainability</w:t>
              </w:r>
            </w:hyperlink>
          </w:p>
        </w:tc>
      </w:tr>
      <w:tr w:rsidR="00B76855" w:rsidRPr="00D1505C" w14:paraId="10462600" w14:textId="77777777" w:rsidTr="009B15FD">
        <w:trPr>
          <w:trHeight w:val="300"/>
        </w:trPr>
        <w:tc>
          <w:tcPr>
            <w:tcW w:w="14884" w:type="dxa"/>
            <w:gridSpan w:val="2"/>
            <w:shd w:val="clear" w:color="auto" w:fill="0070C0"/>
            <w:vAlign w:val="center"/>
          </w:tcPr>
          <w:p w14:paraId="015325EB" w14:textId="77777777" w:rsidR="003078AA" w:rsidRPr="00D1505C" w:rsidRDefault="003078AA" w:rsidP="00A4202C">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4B2B03" w:rsidRPr="00D1505C" w14:paraId="174448F9" w14:textId="77777777" w:rsidTr="009B15FD">
        <w:trPr>
          <w:trHeight w:val="300"/>
        </w:trPr>
        <w:tc>
          <w:tcPr>
            <w:tcW w:w="1841" w:type="dxa"/>
            <w:shd w:val="clear" w:color="auto" w:fill="auto"/>
            <w:vAlign w:val="center"/>
          </w:tcPr>
          <w:p w14:paraId="1FD086AC" w14:textId="77777777" w:rsidR="00EC1A8B" w:rsidRPr="00D1505C" w:rsidRDefault="00EC1A8B" w:rsidP="00EC1A8B">
            <w:pPr>
              <w:rPr>
                <w:b/>
                <w:bCs/>
                <w:sz w:val="16"/>
                <w:szCs w:val="16"/>
              </w:rPr>
            </w:pPr>
            <w:r w:rsidRPr="00D1505C">
              <w:rPr>
                <w:b/>
                <w:bCs/>
                <w:sz w:val="16"/>
                <w:szCs w:val="16"/>
              </w:rPr>
              <w:t>Dependent on</w:t>
            </w:r>
          </w:p>
        </w:tc>
        <w:tc>
          <w:tcPr>
            <w:tcW w:w="13043" w:type="dxa"/>
            <w:shd w:val="clear" w:color="auto" w:fill="auto"/>
            <w:vAlign w:val="center"/>
          </w:tcPr>
          <w:p w14:paraId="1DCB31DA" w14:textId="31940926" w:rsidR="00EC1A8B" w:rsidRPr="00D1505C" w:rsidRDefault="00EC1A8B" w:rsidP="00EC1A8B">
            <w:pPr>
              <w:rPr>
                <w:color w:val="000000" w:themeColor="text1"/>
                <w:sz w:val="16"/>
                <w:szCs w:val="16"/>
              </w:rPr>
            </w:pPr>
            <w:r w:rsidRPr="00D1505C">
              <w:rPr>
                <w:sz w:val="16"/>
                <w:szCs w:val="16"/>
              </w:rPr>
              <w:t>[OO 1</w:t>
            </w:r>
            <w:r w:rsidR="00E62830" w:rsidRPr="00D1505C">
              <w:rPr>
                <w:sz w:val="16"/>
                <w:szCs w:val="16"/>
              </w:rPr>
              <w:t>8</w:t>
            </w:r>
            <w:r w:rsidRPr="00D1505C">
              <w:rPr>
                <w:sz w:val="16"/>
                <w:szCs w:val="16"/>
              </w:rPr>
              <w:t>.1]</w:t>
            </w:r>
          </w:p>
        </w:tc>
      </w:tr>
      <w:tr w:rsidR="004B2B03" w:rsidRPr="00D1505C" w14:paraId="24F2F53E" w14:textId="77777777" w:rsidTr="009B15FD">
        <w:trPr>
          <w:trHeight w:val="300"/>
        </w:trPr>
        <w:tc>
          <w:tcPr>
            <w:tcW w:w="1841" w:type="dxa"/>
            <w:shd w:val="clear" w:color="auto" w:fill="auto"/>
            <w:vAlign w:val="center"/>
          </w:tcPr>
          <w:p w14:paraId="31B02497" w14:textId="77777777" w:rsidR="003078AA" w:rsidRPr="00D1505C" w:rsidRDefault="003078AA" w:rsidP="00E73E7B">
            <w:pPr>
              <w:rPr>
                <w:b/>
                <w:bCs/>
                <w:sz w:val="16"/>
                <w:szCs w:val="16"/>
              </w:rPr>
            </w:pPr>
            <w:r w:rsidRPr="00D1505C">
              <w:rPr>
                <w:b/>
                <w:bCs/>
                <w:sz w:val="16"/>
                <w:szCs w:val="16"/>
              </w:rPr>
              <w:t>Gateway to</w:t>
            </w:r>
          </w:p>
        </w:tc>
        <w:tc>
          <w:tcPr>
            <w:tcW w:w="13043" w:type="dxa"/>
            <w:shd w:val="clear" w:color="auto" w:fill="auto"/>
            <w:vAlign w:val="center"/>
          </w:tcPr>
          <w:p w14:paraId="4D788E2B" w14:textId="22EAB903" w:rsidR="003078AA" w:rsidRPr="00D1505C" w:rsidRDefault="00EC1A8B" w:rsidP="00E73E7B">
            <w:pPr>
              <w:rPr>
                <w:color w:val="000000" w:themeColor="text1"/>
                <w:sz w:val="16"/>
                <w:szCs w:val="16"/>
              </w:rPr>
            </w:pPr>
            <w:r w:rsidRPr="00D1505C">
              <w:rPr>
                <w:color w:val="000000" w:themeColor="text1"/>
                <w:sz w:val="16"/>
                <w:szCs w:val="16"/>
              </w:rPr>
              <w:t>N/A</w:t>
            </w:r>
          </w:p>
        </w:tc>
      </w:tr>
      <w:tr w:rsidR="00B76855" w:rsidRPr="00D1505C" w14:paraId="7B499155" w14:textId="77777777" w:rsidTr="009B15FD">
        <w:trPr>
          <w:trHeight w:val="300"/>
        </w:trPr>
        <w:tc>
          <w:tcPr>
            <w:tcW w:w="14884" w:type="dxa"/>
            <w:gridSpan w:val="2"/>
            <w:shd w:val="clear" w:color="auto" w:fill="0070C0"/>
            <w:vAlign w:val="center"/>
          </w:tcPr>
          <w:p w14:paraId="17B71B66" w14:textId="77777777" w:rsidR="003078AA" w:rsidRPr="00D1505C" w:rsidRDefault="003078AA" w:rsidP="00A4202C">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4B2B03" w:rsidRPr="00D1505C" w14:paraId="4D72568C" w14:textId="77777777" w:rsidTr="009B15FD">
        <w:trPr>
          <w:trHeight w:val="354"/>
        </w:trPr>
        <w:tc>
          <w:tcPr>
            <w:tcW w:w="1841" w:type="dxa"/>
            <w:shd w:val="clear" w:color="auto" w:fill="auto"/>
            <w:vAlign w:val="center"/>
          </w:tcPr>
          <w:p w14:paraId="12048870" w14:textId="77777777" w:rsidR="003078AA" w:rsidRPr="00D1505C" w:rsidRDefault="003078AA" w:rsidP="00E73E7B">
            <w:pPr>
              <w:rPr>
                <w:b/>
                <w:sz w:val="16"/>
                <w:szCs w:val="16"/>
              </w:rPr>
            </w:pPr>
            <w:r w:rsidRPr="00D1505C">
              <w:rPr>
                <w:b/>
                <w:sz w:val="16"/>
                <w:szCs w:val="16"/>
              </w:rPr>
              <w:t>Assessment criteria</w:t>
            </w:r>
          </w:p>
        </w:tc>
        <w:tc>
          <w:tcPr>
            <w:tcW w:w="13043" w:type="dxa"/>
            <w:shd w:val="clear" w:color="auto" w:fill="auto"/>
            <w:vAlign w:val="center"/>
          </w:tcPr>
          <w:p w14:paraId="52F2F373" w14:textId="46815289" w:rsidR="003078AA" w:rsidRPr="00D1505C" w:rsidRDefault="003078AA" w:rsidP="00E73E7B">
            <w:pPr>
              <w:rPr>
                <w:color w:val="000000" w:themeColor="text1"/>
                <w:sz w:val="16"/>
                <w:szCs w:val="16"/>
              </w:rPr>
            </w:pPr>
            <w:r w:rsidRPr="00D1505C">
              <w:rPr>
                <w:rStyle w:val="Hyperlink"/>
                <w:color w:val="000000" w:themeColor="text1"/>
                <w:sz w:val="16"/>
                <w:szCs w:val="16"/>
              </w:rPr>
              <w:t>Not assessed</w:t>
            </w:r>
          </w:p>
        </w:tc>
      </w:tr>
    </w:tbl>
    <w:p w14:paraId="2C4C697F" w14:textId="39C1BAF6" w:rsidR="009E10B2" w:rsidRPr="00D1505C" w:rsidRDefault="009E10B2">
      <w:pPr>
        <w:spacing w:after="160" w:line="259" w:lineRule="auto"/>
      </w:pPr>
      <w:r w:rsidRPr="00D1505C">
        <w:br w:type="page"/>
      </w:r>
    </w:p>
    <w:p w14:paraId="582E30C7" w14:textId="2DE1F191" w:rsidR="008133A8" w:rsidRPr="00D1505C" w:rsidRDefault="008133A8" w:rsidP="001D5E3B">
      <w:pPr>
        <w:pStyle w:val="Heading2"/>
      </w:pPr>
      <w:bookmarkStart w:id="102" w:name="_Toc114210166"/>
      <w:bookmarkStart w:id="103" w:name="_Toc122330843"/>
      <w:r w:rsidRPr="00D1505C">
        <w:t>Passive</w:t>
      </w:r>
      <w:r w:rsidR="00AD4E1A">
        <w:t xml:space="preserve"> investments</w:t>
      </w:r>
      <w:r w:rsidRPr="00D1505C">
        <w:t xml:space="preserve"> </w:t>
      </w:r>
      <w:r w:rsidR="004B496D" w:rsidRPr="00D1505C">
        <w:t xml:space="preserve">[OO </w:t>
      </w:r>
      <w:r w:rsidR="00E62830" w:rsidRPr="00D1505C">
        <w:t>19</w:t>
      </w:r>
      <w:r w:rsidR="004B496D" w:rsidRPr="00D1505C">
        <w:t>]</w:t>
      </w:r>
      <w:bookmarkEnd w:id="102"/>
      <w:bookmarkEnd w:id="103"/>
    </w:p>
    <w:tbl>
      <w:tblPr>
        <w:tblW w:w="14878"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7"/>
        <w:gridCol w:w="2835"/>
        <w:gridCol w:w="1204"/>
        <w:gridCol w:w="3473"/>
        <w:gridCol w:w="1982"/>
        <w:gridCol w:w="1984"/>
      </w:tblGrid>
      <w:tr w:rsidR="00791A24" w:rsidRPr="00C221F5" w14:paraId="3A3410BC" w14:textId="77777777" w:rsidTr="00791A24">
        <w:trPr>
          <w:trHeight w:val="367"/>
        </w:trPr>
        <w:tc>
          <w:tcPr>
            <w:tcW w:w="1843" w:type="dxa"/>
            <w:vMerge w:val="restart"/>
            <w:shd w:val="clear" w:color="auto" w:fill="DFF5F9"/>
            <w:vAlign w:val="center"/>
          </w:tcPr>
          <w:p w14:paraId="0860BF8B" w14:textId="77777777" w:rsidR="00791A24" w:rsidRPr="00C221F5" w:rsidRDefault="00791A24" w:rsidP="00C700A8">
            <w:pPr>
              <w:spacing w:line="240" w:lineRule="auto"/>
              <w:jc w:val="center"/>
              <w:textAlignment w:val="baseline"/>
              <w:rPr>
                <w:rFonts w:eastAsia="Times New Roman" w:cs="Arial"/>
                <w:b/>
                <w:sz w:val="14"/>
                <w:szCs w:val="14"/>
                <w:lang w:eastAsia="en-GB"/>
              </w:rPr>
            </w:pPr>
            <w:r w:rsidRPr="00C221F5">
              <w:rPr>
                <w:rFonts w:eastAsia="Times New Roman" w:cs="Arial"/>
                <w:b/>
                <w:sz w:val="14"/>
                <w:szCs w:val="14"/>
                <w:lang w:eastAsia="en-GB"/>
              </w:rPr>
              <w:t>Indicator ID</w:t>
            </w:r>
          </w:p>
          <w:p w14:paraId="02A0DB51" w14:textId="77777777" w:rsidR="00791A24" w:rsidRPr="00C221F5" w:rsidRDefault="00791A24" w:rsidP="00C700A8">
            <w:pPr>
              <w:spacing w:line="240" w:lineRule="auto"/>
              <w:jc w:val="center"/>
              <w:textAlignment w:val="baseline"/>
              <w:rPr>
                <w:rFonts w:eastAsia="Times New Roman" w:cs="Arial"/>
                <w:b/>
                <w:sz w:val="14"/>
                <w:szCs w:val="14"/>
                <w:lang w:eastAsia="en-GB"/>
              </w:rPr>
            </w:pPr>
          </w:p>
          <w:p w14:paraId="700A5F28" w14:textId="63110512" w:rsidR="00791A24" w:rsidRPr="00C221F5" w:rsidRDefault="00791A24" w:rsidP="00BF759B">
            <w:pPr>
              <w:pStyle w:val="Indicatorsubsection"/>
              <w:rPr>
                <w:lang w:val="en-GB"/>
              </w:rPr>
            </w:pPr>
            <w:bookmarkStart w:id="104" w:name="_Toc114210167"/>
            <w:r w:rsidRPr="00C221F5">
              <w:rPr>
                <w:lang w:val="en-GB"/>
              </w:rPr>
              <w:t xml:space="preserve">OO 19 </w:t>
            </w:r>
            <w:bookmarkEnd w:id="104"/>
          </w:p>
        </w:tc>
        <w:tc>
          <w:tcPr>
            <w:tcW w:w="1557" w:type="dxa"/>
            <w:shd w:val="clear" w:color="auto" w:fill="DFF5F9"/>
            <w:vAlign w:val="center"/>
          </w:tcPr>
          <w:p w14:paraId="58F16C3B" w14:textId="77777777" w:rsidR="00791A24" w:rsidRPr="00C221F5" w:rsidRDefault="00791A24" w:rsidP="00C700A8">
            <w:pPr>
              <w:spacing w:line="240" w:lineRule="auto"/>
              <w:textAlignment w:val="baseline"/>
              <w:rPr>
                <w:rFonts w:eastAsia="Times New Roman" w:cs="Arial"/>
                <w:sz w:val="14"/>
                <w:szCs w:val="14"/>
                <w:lang w:eastAsia="en-GB"/>
              </w:rPr>
            </w:pPr>
            <w:r w:rsidRPr="00C221F5">
              <w:rPr>
                <w:rFonts w:eastAsia="Times New Roman" w:cs="Arial"/>
                <w:b/>
                <w:sz w:val="14"/>
                <w:szCs w:val="14"/>
                <w:lang w:eastAsia="en-GB"/>
              </w:rPr>
              <w:t xml:space="preserve">Dependent on: </w:t>
            </w:r>
          </w:p>
        </w:tc>
        <w:tc>
          <w:tcPr>
            <w:tcW w:w="2835" w:type="dxa"/>
            <w:shd w:val="clear" w:color="auto" w:fill="DFF5F9"/>
            <w:vAlign w:val="center"/>
          </w:tcPr>
          <w:p w14:paraId="40D1F72A" w14:textId="6D1F9535" w:rsidR="00791A24" w:rsidRPr="00C221F5" w:rsidRDefault="00791A24" w:rsidP="00C700A8">
            <w:pPr>
              <w:spacing w:line="240" w:lineRule="auto"/>
              <w:textAlignment w:val="baseline"/>
              <w:rPr>
                <w:rFonts w:eastAsia="Times New Roman" w:cs="Arial"/>
                <w:sz w:val="14"/>
                <w:szCs w:val="14"/>
                <w:lang w:eastAsia="en-GB"/>
              </w:rPr>
            </w:pPr>
            <w:r w:rsidRPr="00C221F5">
              <w:rPr>
                <w:rFonts w:cs="Arial"/>
                <w:b/>
                <w:bCs/>
                <w:sz w:val="22"/>
                <w:szCs w:val="22"/>
              </w:rPr>
              <w:t>OO 5.3 FI, OO 11</w:t>
            </w:r>
          </w:p>
        </w:tc>
        <w:tc>
          <w:tcPr>
            <w:tcW w:w="4677" w:type="dxa"/>
            <w:gridSpan w:val="2"/>
            <w:vMerge w:val="restart"/>
            <w:shd w:val="clear" w:color="auto" w:fill="DFF5F9"/>
            <w:vAlign w:val="center"/>
          </w:tcPr>
          <w:p w14:paraId="5203D708" w14:textId="77777777" w:rsidR="00791A24" w:rsidRPr="00C221F5" w:rsidRDefault="00791A24" w:rsidP="00C700A8">
            <w:pPr>
              <w:spacing w:line="240" w:lineRule="auto"/>
              <w:jc w:val="center"/>
              <w:textAlignment w:val="baseline"/>
              <w:rPr>
                <w:rFonts w:eastAsia="Times New Roman" w:cs="Arial"/>
                <w:sz w:val="14"/>
                <w:szCs w:val="14"/>
                <w:lang w:eastAsia="en-GB"/>
              </w:rPr>
            </w:pPr>
            <w:r w:rsidRPr="00C221F5">
              <w:rPr>
                <w:rFonts w:eastAsia="Times New Roman" w:cs="Arial"/>
                <w:b/>
                <w:sz w:val="14"/>
                <w:szCs w:val="14"/>
                <w:lang w:eastAsia="en-GB"/>
              </w:rPr>
              <w:t>Sub-section</w:t>
            </w:r>
            <w:r w:rsidRPr="00C221F5">
              <w:rPr>
                <w:rFonts w:eastAsia="Times New Roman" w:cs="Arial"/>
                <w:sz w:val="14"/>
                <w:szCs w:val="14"/>
                <w:lang w:eastAsia="en-GB"/>
              </w:rPr>
              <w:t> </w:t>
            </w:r>
          </w:p>
          <w:p w14:paraId="785D2066" w14:textId="77777777" w:rsidR="00791A24" w:rsidRPr="00C221F5" w:rsidRDefault="00791A24" w:rsidP="00C700A8">
            <w:pPr>
              <w:spacing w:line="240" w:lineRule="auto"/>
              <w:jc w:val="center"/>
              <w:textAlignment w:val="baseline"/>
              <w:rPr>
                <w:rFonts w:eastAsia="Times New Roman" w:cs="Arial"/>
                <w:sz w:val="14"/>
                <w:szCs w:val="14"/>
                <w:lang w:eastAsia="en-GB"/>
              </w:rPr>
            </w:pPr>
          </w:p>
          <w:p w14:paraId="27B0E8BC" w14:textId="7919DB9C" w:rsidR="00791A24" w:rsidRPr="00C221F5" w:rsidRDefault="00791A24" w:rsidP="00C700A8">
            <w:pPr>
              <w:jc w:val="center"/>
              <w:rPr>
                <w:rFonts w:cs="Arial"/>
                <w:sz w:val="18"/>
                <w:szCs w:val="18"/>
              </w:rPr>
            </w:pPr>
            <w:r w:rsidRPr="00C221F5">
              <w:rPr>
                <w:rFonts w:cs="Arial"/>
                <w:b/>
                <w:bCs/>
                <w:sz w:val="22"/>
                <w:szCs w:val="22"/>
              </w:rPr>
              <w:t>Passive investments</w:t>
            </w:r>
          </w:p>
        </w:tc>
        <w:tc>
          <w:tcPr>
            <w:tcW w:w="1982" w:type="dxa"/>
            <w:vMerge w:val="restart"/>
            <w:shd w:val="clear" w:color="auto" w:fill="DFF5F9"/>
            <w:vAlign w:val="center"/>
          </w:tcPr>
          <w:p w14:paraId="48DD3B8E" w14:textId="77777777" w:rsidR="00791A24" w:rsidRPr="00C221F5" w:rsidRDefault="00791A24" w:rsidP="00C700A8">
            <w:pPr>
              <w:spacing w:line="240" w:lineRule="auto"/>
              <w:jc w:val="center"/>
              <w:textAlignment w:val="baseline"/>
              <w:rPr>
                <w:rFonts w:eastAsia="Times New Roman" w:cs="Arial"/>
                <w:b/>
                <w:bCs/>
                <w:sz w:val="14"/>
                <w:szCs w:val="14"/>
                <w:lang w:eastAsia="en-GB"/>
              </w:rPr>
            </w:pPr>
            <w:r w:rsidRPr="00C221F5">
              <w:rPr>
                <w:rFonts w:eastAsia="Times New Roman" w:cs="Arial"/>
                <w:b/>
                <w:bCs/>
                <w:sz w:val="14"/>
                <w:szCs w:val="14"/>
                <w:lang w:eastAsia="en-GB"/>
              </w:rPr>
              <w:t>PRI Principle</w:t>
            </w:r>
          </w:p>
          <w:p w14:paraId="6A428675" w14:textId="77777777" w:rsidR="00791A24" w:rsidRPr="00C221F5" w:rsidRDefault="00791A24" w:rsidP="00C700A8">
            <w:pPr>
              <w:spacing w:line="240" w:lineRule="auto"/>
              <w:jc w:val="center"/>
              <w:textAlignment w:val="baseline"/>
              <w:rPr>
                <w:rFonts w:eastAsia="Times New Roman" w:cs="Arial"/>
                <w:b/>
                <w:bCs/>
                <w:sz w:val="14"/>
                <w:szCs w:val="14"/>
                <w:lang w:eastAsia="en-GB"/>
              </w:rPr>
            </w:pPr>
          </w:p>
          <w:p w14:paraId="152D2879" w14:textId="77777777" w:rsidR="00791A24" w:rsidRPr="00C221F5" w:rsidRDefault="00791A24" w:rsidP="00C700A8">
            <w:pPr>
              <w:spacing w:line="240" w:lineRule="auto"/>
              <w:jc w:val="center"/>
              <w:textAlignment w:val="baseline"/>
              <w:rPr>
                <w:rFonts w:eastAsia="Times New Roman" w:cs="Arial"/>
                <w:sz w:val="18"/>
                <w:szCs w:val="18"/>
                <w:lang w:eastAsia="en-GB"/>
              </w:rPr>
            </w:pPr>
            <w:r w:rsidRPr="00C221F5">
              <w:rPr>
                <w:rFonts w:eastAsia="Times New Roman" w:cs="Arial"/>
                <w:b/>
                <w:bCs/>
                <w:sz w:val="22"/>
                <w:szCs w:val="22"/>
                <w:lang w:eastAsia="en-GB"/>
              </w:rPr>
              <w:t>1</w:t>
            </w:r>
          </w:p>
        </w:tc>
        <w:tc>
          <w:tcPr>
            <w:tcW w:w="1984" w:type="dxa"/>
            <w:vMerge w:val="restart"/>
            <w:shd w:val="clear" w:color="auto" w:fill="00B0F0"/>
            <w:tcMar>
              <w:top w:w="113" w:type="dxa"/>
              <w:left w:w="113" w:type="dxa"/>
              <w:bottom w:w="113" w:type="dxa"/>
              <w:right w:w="113" w:type="dxa"/>
            </w:tcMar>
            <w:vAlign w:val="center"/>
          </w:tcPr>
          <w:p w14:paraId="00766800" w14:textId="77777777" w:rsidR="00791A24" w:rsidRPr="00C221F5" w:rsidRDefault="00791A24" w:rsidP="00C700A8">
            <w:pPr>
              <w:spacing w:line="240" w:lineRule="auto"/>
              <w:jc w:val="center"/>
              <w:textAlignment w:val="baseline"/>
              <w:rPr>
                <w:rFonts w:eastAsia="Times New Roman" w:cs="Arial"/>
                <w:b/>
                <w:bCs/>
                <w:color w:val="FFFFFF" w:themeColor="background1"/>
                <w:sz w:val="14"/>
                <w:szCs w:val="14"/>
                <w:lang w:eastAsia="en-GB"/>
              </w:rPr>
            </w:pPr>
            <w:r w:rsidRPr="00C221F5">
              <w:rPr>
                <w:rFonts w:eastAsia="Times New Roman" w:cs="Arial"/>
                <w:b/>
                <w:bCs/>
                <w:color w:val="FFFFFF" w:themeColor="background1"/>
                <w:sz w:val="14"/>
                <w:szCs w:val="14"/>
                <w:lang w:eastAsia="en-GB"/>
              </w:rPr>
              <w:t>Type of indicator</w:t>
            </w:r>
          </w:p>
          <w:p w14:paraId="59808AC3" w14:textId="77777777" w:rsidR="00791A24" w:rsidRPr="00C221F5" w:rsidRDefault="00791A24" w:rsidP="00C700A8">
            <w:pPr>
              <w:spacing w:line="240" w:lineRule="auto"/>
              <w:jc w:val="center"/>
              <w:textAlignment w:val="baseline"/>
              <w:rPr>
                <w:rFonts w:eastAsia="Times New Roman" w:cs="Arial"/>
                <w:b/>
                <w:bCs/>
                <w:color w:val="FFFFFF" w:themeColor="background1"/>
                <w:sz w:val="14"/>
                <w:szCs w:val="14"/>
                <w:lang w:eastAsia="en-GB"/>
              </w:rPr>
            </w:pPr>
          </w:p>
          <w:p w14:paraId="33582E9D" w14:textId="77777777" w:rsidR="00791A24" w:rsidRPr="00C221F5" w:rsidRDefault="00791A24" w:rsidP="00C700A8">
            <w:pPr>
              <w:autoSpaceDE w:val="0"/>
              <w:autoSpaceDN w:val="0"/>
              <w:adjustRightInd w:val="0"/>
              <w:spacing w:line="240" w:lineRule="auto"/>
              <w:jc w:val="center"/>
              <w:rPr>
                <w:rFonts w:eastAsia="Times New Roman" w:cs="Arial"/>
                <w:color w:val="FFFFFF" w:themeColor="background1"/>
                <w:sz w:val="32"/>
                <w:szCs w:val="32"/>
                <w:lang w:eastAsia="en-GB"/>
              </w:rPr>
            </w:pPr>
            <w:r w:rsidRPr="00C221F5">
              <w:rPr>
                <w:rFonts w:eastAsia="Times New Roman" w:cs="Arial"/>
                <w:b/>
                <w:bCs/>
                <w:color w:val="FFFFFF" w:themeColor="background1"/>
                <w:sz w:val="32"/>
                <w:szCs w:val="32"/>
                <w:lang w:eastAsia="en-GB"/>
              </w:rPr>
              <w:t>CORE</w:t>
            </w:r>
          </w:p>
        </w:tc>
      </w:tr>
      <w:tr w:rsidR="00791A24" w:rsidRPr="00C221F5" w14:paraId="1BF8B933" w14:textId="77777777" w:rsidTr="00791A24">
        <w:trPr>
          <w:trHeight w:val="367"/>
        </w:trPr>
        <w:tc>
          <w:tcPr>
            <w:tcW w:w="1843" w:type="dxa"/>
            <w:vMerge/>
            <w:shd w:val="clear" w:color="auto" w:fill="DFF5F9"/>
            <w:vAlign w:val="center"/>
          </w:tcPr>
          <w:p w14:paraId="163CAA90" w14:textId="77777777" w:rsidR="00791A24" w:rsidRPr="00C221F5" w:rsidRDefault="00791A24" w:rsidP="00C700A8">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30681BD9" w14:textId="77777777" w:rsidR="00791A24" w:rsidRPr="00C221F5" w:rsidRDefault="00791A24" w:rsidP="00C700A8">
            <w:pPr>
              <w:spacing w:line="240" w:lineRule="auto"/>
              <w:textAlignment w:val="baseline"/>
              <w:rPr>
                <w:rFonts w:eastAsia="Times New Roman" w:cs="Arial"/>
                <w:b/>
                <w:sz w:val="14"/>
                <w:szCs w:val="14"/>
                <w:lang w:eastAsia="en-GB"/>
              </w:rPr>
            </w:pPr>
            <w:r w:rsidRPr="00C221F5">
              <w:rPr>
                <w:rFonts w:eastAsia="Times New Roman" w:cs="Arial"/>
                <w:b/>
                <w:sz w:val="14"/>
                <w:szCs w:val="14"/>
                <w:lang w:eastAsia="en-GB"/>
              </w:rPr>
              <w:t>Gateway to:</w:t>
            </w:r>
          </w:p>
        </w:tc>
        <w:tc>
          <w:tcPr>
            <w:tcW w:w="2835" w:type="dxa"/>
            <w:shd w:val="clear" w:color="auto" w:fill="DFF5F9"/>
            <w:vAlign w:val="center"/>
          </w:tcPr>
          <w:p w14:paraId="25011CE4" w14:textId="572BD3E8" w:rsidR="00791A24" w:rsidRPr="00C221F5" w:rsidRDefault="00791A24" w:rsidP="00C700A8">
            <w:pPr>
              <w:spacing w:line="240" w:lineRule="auto"/>
              <w:textAlignment w:val="baseline"/>
              <w:rPr>
                <w:rFonts w:eastAsia="Times New Roman" w:cs="Arial"/>
                <w:b/>
                <w:sz w:val="14"/>
                <w:szCs w:val="14"/>
                <w:lang w:eastAsia="en-GB"/>
              </w:rPr>
            </w:pPr>
            <w:r w:rsidRPr="00C221F5">
              <w:rPr>
                <w:rFonts w:cs="Arial"/>
                <w:b/>
                <w:bCs/>
                <w:sz w:val="22"/>
                <w:szCs w:val="22"/>
              </w:rPr>
              <w:t>LE 8, FI 10</w:t>
            </w:r>
          </w:p>
        </w:tc>
        <w:tc>
          <w:tcPr>
            <w:tcW w:w="4677" w:type="dxa"/>
            <w:gridSpan w:val="2"/>
            <w:vMerge/>
            <w:shd w:val="clear" w:color="auto" w:fill="DFF5F9"/>
            <w:vAlign w:val="center"/>
          </w:tcPr>
          <w:p w14:paraId="36BE0E20" w14:textId="77777777" w:rsidR="00791A24" w:rsidRPr="00C221F5" w:rsidRDefault="00791A24" w:rsidP="00C700A8">
            <w:pPr>
              <w:spacing w:line="240" w:lineRule="auto"/>
              <w:jc w:val="center"/>
              <w:textAlignment w:val="baseline"/>
              <w:rPr>
                <w:rFonts w:eastAsia="Times New Roman" w:cs="Arial"/>
                <w:b/>
                <w:sz w:val="14"/>
                <w:szCs w:val="14"/>
                <w:lang w:eastAsia="en-GB"/>
              </w:rPr>
            </w:pPr>
          </w:p>
        </w:tc>
        <w:tc>
          <w:tcPr>
            <w:tcW w:w="1982" w:type="dxa"/>
            <w:vMerge/>
            <w:shd w:val="clear" w:color="auto" w:fill="DFF5F9"/>
            <w:vAlign w:val="center"/>
          </w:tcPr>
          <w:p w14:paraId="3430BD6A" w14:textId="77777777" w:rsidR="00791A24" w:rsidRPr="00C221F5" w:rsidRDefault="00791A24" w:rsidP="00C700A8">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4CDF528A" w14:textId="77777777" w:rsidR="00791A24" w:rsidRPr="00C221F5" w:rsidRDefault="00791A24" w:rsidP="00C700A8">
            <w:pPr>
              <w:spacing w:line="240" w:lineRule="auto"/>
              <w:jc w:val="center"/>
              <w:textAlignment w:val="baseline"/>
              <w:rPr>
                <w:rFonts w:eastAsia="Times New Roman" w:cs="Arial"/>
                <w:b/>
                <w:bCs/>
                <w:color w:val="FFFFFF" w:themeColor="background1"/>
                <w:sz w:val="14"/>
                <w:szCs w:val="14"/>
                <w:lang w:eastAsia="en-GB"/>
              </w:rPr>
            </w:pPr>
          </w:p>
        </w:tc>
      </w:tr>
      <w:tr w:rsidR="00E26E0F" w:rsidRPr="00C221F5" w14:paraId="56401B71" w14:textId="77777777" w:rsidTr="00791A24">
        <w:trPr>
          <w:trHeight w:val="567"/>
        </w:trPr>
        <w:tc>
          <w:tcPr>
            <w:tcW w:w="14878" w:type="dxa"/>
            <w:gridSpan w:val="7"/>
            <w:shd w:val="clear" w:color="auto" w:fill="FFFFFF" w:themeFill="background1"/>
            <w:tcMar>
              <w:top w:w="113" w:type="dxa"/>
              <w:left w:w="113" w:type="dxa"/>
              <w:bottom w:w="113" w:type="dxa"/>
              <w:right w:w="113" w:type="dxa"/>
            </w:tcMar>
            <w:vAlign w:val="center"/>
          </w:tcPr>
          <w:p w14:paraId="3B7F045F" w14:textId="755E225F" w:rsidR="007C3FEB" w:rsidRPr="00C221F5" w:rsidRDefault="007C3FEB" w:rsidP="00C700A8">
            <w:pPr>
              <w:spacing w:line="276" w:lineRule="auto"/>
              <w:textAlignment w:val="baseline"/>
              <w:rPr>
                <w:rFonts w:eastAsia="Times New Roman" w:cs="Arial"/>
                <w:b/>
                <w:lang w:eastAsia="en-GB"/>
              </w:rPr>
            </w:pPr>
            <w:r w:rsidRPr="00C221F5">
              <w:rPr>
                <w:rFonts w:eastAsia="Times New Roman" w:cs="Arial"/>
                <w:b/>
                <w:lang w:eastAsia="en-GB"/>
              </w:rPr>
              <w:t xml:space="preserve">What </w:t>
            </w:r>
            <w:r w:rsidR="00902F51" w:rsidRPr="00C221F5">
              <w:rPr>
                <w:rFonts w:eastAsia="Times New Roman" w:cs="Arial"/>
                <w:b/>
                <w:lang w:eastAsia="en-GB"/>
              </w:rPr>
              <w:t>percentage</w:t>
            </w:r>
            <w:r w:rsidRPr="00C221F5">
              <w:rPr>
                <w:rFonts w:eastAsia="Times New Roman" w:cs="Arial"/>
                <w:b/>
                <w:lang w:eastAsia="en-GB"/>
              </w:rPr>
              <w:t xml:space="preserve"> of your total </w:t>
            </w:r>
            <w:hyperlink r:id="rId303" w:history="1">
              <w:r w:rsidR="002A0E7F" w:rsidRPr="00C221F5">
                <w:rPr>
                  <w:rStyle w:val="Hyperlink"/>
                  <w:rFonts w:eastAsia="Times New Roman" w:cs="Arial"/>
                  <w:b/>
                  <w:lang w:eastAsia="en-GB"/>
                </w:rPr>
                <w:t>internally managed</w:t>
              </w:r>
            </w:hyperlink>
            <w:r w:rsidR="002A0E7F" w:rsidRPr="00C221F5">
              <w:rPr>
                <w:rFonts w:eastAsia="Times New Roman" w:cs="Arial"/>
                <w:b/>
                <w:lang w:eastAsia="en-GB"/>
              </w:rPr>
              <w:t xml:space="preserve"> </w:t>
            </w:r>
            <w:hyperlink r:id="rId304" w:history="1">
              <w:r w:rsidR="00595114" w:rsidRPr="00C221F5">
                <w:rPr>
                  <w:rStyle w:val="Hyperlink"/>
                  <w:rFonts w:eastAsia="Times New Roman" w:cs="Arial"/>
                  <w:b/>
                  <w:lang w:eastAsia="en-GB"/>
                </w:rPr>
                <w:t xml:space="preserve">passive </w:t>
              </w:r>
              <w:r w:rsidR="00000A6C" w:rsidRPr="00C221F5">
                <w:rPr>
                  <w:rStyle w:val="Hyperlink"/>
                  <w:rFonts w:eastAsia="Times New Roman" w:cs="Arial"/>
                  <w:b/>
                  <w:lang w:eastAsia="en-GB"/>
                </w:rPr>
                <w:t>listed equity</w:t>
              </w:r>
            </w:hyperlink>
            <w:r w:rsidR="00000A6C" w:rsidRPr="00C221F5">
              <w:rPr>
                <w:rFonts w:eastAsia="Times New Roman" w:cs="Arial"/>
                <w:b/>
                <w:lang w:eastAsia="en-GB"/>
              </w:rPr>
              <w:t xml:space="preserve"> and/or </w:t>
            </w:r>
            <w:hyperlink r:id="rId305" w:history="1">
              <w:r w:rsidR="00000A6C" w:rsidRPr="00C221F5">
                <w:rPr>
                  <w:rStyle w:val="Hyperlink"/>
                  <w:rFonts w:eastAsia="Times New Roman" w:cs="Arial"/>
                  <w:b/>
                  <w:lang w:eastAsia="en-GB"/>
                </w:rPr>
                <w:t xml:space="preserve">fixed income </w:t>
              </w:r>
              <w:r w:rsidRPr="00C221F5">
                <w:rPr>
                  <w:rStyle w:val="Hyperlink"/>
                  <w:rFonts w:eastAsia="Times New Roman" w:cs="Arial"/>
                  <w:b/>
                  <w:lang w:eastAsia="en-GB"/>
                </w:rPr>
                <w:t>passive</w:t>
              </w:r>
            </w:hyperlink>
            <w:r w:rsidRPr="00C221F5">
              <w:rPr>
                <w:rFonts w:eastAsia="Times New Roman" w:cs="Arial"/>
                <w:b/>
                <w:lang w:eastAsia="en-GB"/>
              </w:rPr>
              <w:t xml:space="preserve"> </w:t>
            </w:r>
            <w:r w:rsidR="00CE6004" w:rsidRPr="00C221F5">
              <w:rPr>
                <w:rFonts w:eastAsia="Times New Roman" w:cs="Arial"/>
                <w:b/>
                <w:lang w:eastAsia="en-GB"/>
              </w:rPr>
              <w:t>AUM</w:t>
            </w:r>
            <w:r w:rsidRPr="00C221F5">
              <w:rPr>
                <w:rFonts w:eastAsia="Times New Roman" w:cs="Arial"/>
                <w:b/>
                <w:lang w:eastAsia="en-GB"/>
              </w:rPr>
              <w:t xml:space="preserve"> utilise an </w:t>
            </w:r>
            <w:hyperlink r:id="rId306" w:history="1">
              <w:r w:rsidRPr="00C221F5">
                <w:rPr>
                  <w:rStyle w:val="Hyperlink"/>
                  <w:rFonts w:eastAsia="Times New Roman" w:cs="Arial"/>
                  <w:b/>
                  <w:lang w:eastAsia="en-GB"/>
                </w:rPr>
                <w:t>ESG index or benchmark</w:t>
              </w:r>
            </w:hyperlink>
            <w:r w:rsidRPr="00C221F5">
              <w:rPr>
                <w:rFonts w:eastAsia="Times New Roman" w:cs="Arial"/>
                <w:b/>
                <w:lang w:eastAsia="en-GB"/>
              </w:rPr>
              <w:t>?</w:t>
            </w:r>
          </w:p>
          <w:p w14:paraId="2C19B61F" w14:textId="77777777" w:rsidR="00AB6301" w:rsidRPr="00C221F5" w:rsidRDefault="00AB6301" w:rsidP="00C700A8">
            <w:pPr>
              <w:spacing w:line="276" w:lineRule="auto"/>
              <w:textAlignment w:val="baseline"/>
              <w:rPr>
                <w:rFonts w:eastAsia="Times New Roman" w:cs="Arial"/>
                <w:b/>
                <w:lang w:eastAsia="en-GB"/>
              </w:rPr>
            </w:pPr>
          </w:p>
          <w:p w14:paraId="5A6B0232" w14:textId="5AB1E4C7" w:rsidR="00AB6301" w:rsidRPr="00C221F5" w:rsidRDefault="00CF2CCB" w:rsidP="00C700A8">
            <w:pPr>
              <w:spacing w:line="276" w:lineRule="auto"/>
              <w:textAlignment w:val="baseline"/>
              <w:rPr>
                <w:rFonts w:eastAsia="Times New Roman" w:cs="Arial"/>
                <w:lang w:eastAsia="en-GB"/>
              </w:rPr>
            </w:pPr>
            <w:r w:rsidRPr="00C221F5">
              <w:rPr>
                <w:rFonts w:cs="Arial"/>
                <w:i/>
                <w:iCs/>
                <w:lang w:eastAsia="en-GB"/>
              </w:rPr>
              <w:t xml:space="preserve">The percentage </w:t>
            </w:r>
            <w:r w:rsidR="00AB6301" w:rsidRPr="00C221F5">
              <w:rPr>
                <w:rFonts w:cs="Arial"/>
                <w:i/>
                <w:iCs/>
                <w:lang w:eastAsia="en-GB"/>
              </w:rPr>
              <w:t>figure can be rounded to the nearest 5%.</w:t>
            </w:r>
          </w:p>
        </w:tc>
      </w:tr>
      <w:tr w:rsidR="00000A6C" w:rsidRPr="00C221F5" w14:paraId="01125BAD" w14:textId="77777777" w:rsidTr="000B5B0B">
        <w:trPr>
          <w:trHeight w:val="465"/>
        </w:trPr>
        <w:tc>
          <w:tcPr>
            <w:tcW w:w="7439" w:type="dxa"/>
            <w:gridSpan w:val="4"/>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5CE76D44" w14:textId="77777777" w:rsidR="00000A6C" w:rsidRPr="00C221F5" w:rsidRDefault="00000A6C" w:rsidP="00523ACF">
            <w:pPr>
              <w:spacing w:line="276" w:lineRule="auto"/>
              <w:textAlignment w:val="baseline"/>
              <w:rPr>
                <w:rFonts w:eastAsia="Times New Roman" w:cs="Arial"/>
                <w:bCs/>
                <w:lang w:eastAsia="en-GB"/>
              </w:rPr>
            </w:pPr>
          </w:p>
        </w:tc>
        <w:tc>
          <w:tcPr>
            <w:tcW w:w="7439" w:type="dxa"/>
            <w:gridSpan w:val="3"/>
            <w:tcBorders>
              <w:bottom w:val="single" w:sz="6" w:space="0" w:color="A6A6A6" w:themeColor="background1" w:themeShade="A6"/>
            </w:tcBorders>
            <w:shd w:val="clear" w:color="auto" w:fill="EDEDED"/>
            <w:vAlign w:val="center"/>
          </w:tcPr>
          <w:p w14:paraId="3557B6F3" w14:textId="75A29303" w:rsidR="00000A6C" w:rsidRPr="00C221F5" w:rsidRDefault="00482176" w:rsidP="00A36CA4">
            <w:pPr>
              <w:spacing w:line="276" w:lineRule="auto"/>
              <w:jc w:val="center"/>
              <w:textAlignment w:val="baseline"/>
              <w:rPr>
                <w:rFonts w:cs="Arial"/>
                <w:b/>
                <w:bCs/>
                <w:lang w:eastAsia="en-GB"/>
              </w:rPr>
            </w:pPr>
            <w:r w:rsidRPr="00C221F5">
              <w:rPr>
                <w:rFonts w:cs="Arial"/>
                <w:b/>
                <w:bCs/>
                <w:lang w:eastAsia="en-GB"/>
              </w:rPr>
              <w:t>Percentage</w:t>
            </w:r>
            <w:r w:rsidR="00000A6C" w:rsidRPr="00C221F5">
              <w:rPr>
                <w:rFonts w:cs="Arial"/>
                <w:b/>
                <w:bCs/>
                <w:lang w:eastAsia="en-GB"/>
              </w:rPr>
              <w:t xml:space="preserve"> of </w:t>
            </w:r>
            <w:r w:rsidR="00CE6004" w:rsidRPr="00C221F5">
              <w:rPr>
                <w:rFonts w:cs="Arial"/>
                <w:b/>
                <w:bCs/>
                <w:lang w:eastAsia="en-GB"/>
              </w:rPr>
              <w:t>AUM</w:t>
            </w:r>
            <w:r w:rsidR="00000A6C" w:rsidRPr="00C221F5">
              <w:rPr>
                <w:rFonts w:cs="Arial"/>
                <w:b/>
                <w:bCs/>
                <w:lang w:eastAsia="en-GB"/>
              </w:rPr>
              <w:t xml:space="preserve"> that utilise an ESG index or benchmark</w:t>
            </w:r>
          </w:p>
        </w:tc>
      </w:tr>
      <w:tr w:rsidR="00B74D30" w:rsidRPr="00C221F5" w14:paraId="15E0D73F" w14:textId="77777777" w:rsidTr="000B5B0B">
        <w:trPr>
          <w:trHeight w:val="465"/>
        </w:trPr>
        <w:tc>
          <w:tcPr>
            <w:tcW w:w="7439" w:type="dxa"/>
            <w:gridSpan w:val="4"/>
            <w:tcBorders>
              <w:bottom w:val="single" w:sz="6" w:space="0" w:color="A6A6A6" w:themeColor="background1" w:themeShade="A6"/>
            </w:tcBorders>
            <w:shd w:val="clear" w:color="auto" w:fill="auto"/>
            <w:tcMar>
              <w:top w:w="113" w:type="dxa"/>
              <w:left w:w="113" w:type="dxa"/>
              <w:bottom w:w="113" w:type="dxa"/>
              <w:right w:w="113" w:type="dxa"/>
            </w:tcMar>
            <w:vAlign w:val="center"/>
          </w:tcPr>
          <w:p w14:paraId="6179E67D" w14:textId="78EEC96E" w:rsidR="00687D47" w:rsidRPr="00C221F5" w:rsidRDefault="00000A6C" w:rsidP="00523ACF">
            <w:pPr>
              <w:spacing w:line="276" w:lineRule="auto"/>
              <w:textAlignment w:val="baseline"/>
              <w:rPr>
                <w:rFonts w:eastAsia="Times New Roman" w:cs="Arial"/>
                <w:bCs/>
                <w:szCs w:val="16"/>
                <w:lang w:eastAsia="en-GB"/>
              </w:rPr>
            </w:pPr>
            <w:r w:rsidRPr="00C221F5">
              <w:rPr>
                <w:rFonts w:eastAsia="Times New Roman" w:cs="Arial"/>
                <w:bCs/>
                <w:lang w:eastAsia="en-GB"/>
              </w:rPr>
              <w:t xml:space="preserve">(A) </w:t>
            </w:r>
            <w:r w:rsidR="00595114" w:rsidRPr="00A36CA4">
              <w:rPr>
                <w:rFonts w:cs="Arial"/>
              </w:rPr>
              <w:t>Listed equity - passive</w:t>
            </w:r>
          </w:p>
        </w:tc>
        <w:tc>
          <w:tcPr>
            <w:tcW w:w="7439" w:type="dxa"/>
            <w:gridSpan w:val="3"/>
            <w:tcBorders>
              <w:bottom w:val="single" w:sz="6" w:space="0" w:color="A6A6A6" w:themeColor="background1" w:themeShade="A6"/>
            </w:tcBorders>
            <w:shd w:val="clear" w:color="auto" w:fill="auto"/>
            <w:vAlign w:val="center"/>
          </w:tcPr>
          <w:p w14:paraId="15D48AE3" w14:textId="44EA370A" w:rsidR="00687D47" w:rsidRPr="00C221F5" w:rsidRDefault="00523ACF" w:rsidP="002D0507">
            <w:pPr>
              <w:spacing w:line="276" w:lineRule="auto"/>
              <w:textAlignment w:val="baseline"/>
              <w:rPr>
                <w:rFonts w:cs="Arial"/>
                <w:lang w:eastAsia="en-GB"/>
              </w:rPr>
            </w:pPr>
            <w:r w:rsidRPr="00C221F5">
              <w:rPr>
                <w:rFonts w:cs="Arial"/>
                <w:lang w:eastAsia="en-GB"/>
              </w:rPr>
              <w:t xml:space="preserve">_____% </w:t>
            </w:r>
          </w:p>
        </w:tc>
      </w:tr>
      <w:tr w:rsidR="00C201D9" w:rsidRPr="00C221F5" w14:paraId="1464E7F4" w14:textId="77777777" w:rsidTr="000B5B0B">
        <w:trPr>
          <w:trHeight w:val="465"/>
        </w:trPr>
        <w:tc>
          <w:tcPr>
            <w:tcW w:w="7439" w:type="dxa"/>
            <w:gridSpan w:val="4"/>
            <w:tcBorders>
              <w:bottom w:val="single" w:sz="6" w:space="0" w:color="A6A6A6" w:themeColor="background1" w:themeShade="A6"/>
            </w:tcBorders>
            <w:shd w:val="clear" w:color="auto" w:fill="auto"/>
            <w:tcMar>
              <w:top w:w="113" w:type="dxa"/>
              <w:left w:w="113" w:type="dxa"/>
              <w:bottom w:w="113" w:type="dxa"/>
              <w:right w:w="113" w:type="dxa"/>
            </w:tcMar>
            <w:vAlign w:val="center"/>
          </w:tcPr>
          <w:p w14:paraId="44C23C69" w14:textId="7BB27E2A" w:rsidR="00687D47" w:rsidRPr="00C221F5" w:rsidRDefault="00000A6C" w:rsidP="00523ACF">
            <w:pPr>
              <w:spacing w:line="276" w:lineRule="auto"/>
              <w:textAlignment w:val="baseline"/>
              <w:rPr>
                <w:rFonts w:cs="Arial"/>
                <w:bCs/>
                <w:highlight w:val="yellow"/>
                <w:lang w:eastAsia="en-GB"/>
              </w:rPr>
            </w:pPr>
            <w:r w:rsidRPr="00C221F5">
              <w:rPr>
                <w:rFonts w:eastAsia="Times New Roman" w:cs="Arial"/>
                <w:bCs/>
                <w:lang w:eastAsia="en-GB"/>
              </w:rPr>
              <w:t xml:space="preserve">(B) </w:t>
            </w:r>
            <w:r w:rsidR="00595114" w:rsidRPr="00A36CA4">
              <w:rPr>
                <w:rFonts w:cs="Arial"/>
              </w:rPr>
              <w:t>Fixed income - passive</w:t>
            </w:r>
          </w:p>
        </w:tc>
        <w:tc>
          <w:tcPr>
            <w:tcW w:w="7439" w:type="dxa"/>
            <w:gridSpan w:val="3"/>
            <w:tcBorders>
              <w:bottom w:val="single" w:sz="6" w:space="0" w:color="A6A6A6" w:themeColor="background1" w:themeShade="A6"/>
            </w:tcBorders>
            <w:shd w:val="clear" w:color="auto" w:fill="auto"/>
            <w:vAlign w:val="center"/>
          </w:tcPr>
          <w:p w14:paraId="37DB4AA6" w14:textId="37A79B12" w:rsidR="00687D47" w:rsidRPr="00C221F5" w:rsidRDefault="00687D47" w:rsidP="002D0507">
            <w:pPr>
              <w:spacing w:line="276" w:lineRule="auto"/>
              <w:textAlignment w:val="baseline"/>
              <w:rPr>
                <w:rFonts w:cs="Arial"/>
                <w:lang w:eastAsia="en-GB"/>
              </w:rPr>
            </w:pPr>
            <w:r w:rsidRPr="00C221F5">
              <w:rPr>
                <w:rFonts w:cs="Arial"/>
                <w:lang w:eastAsia="en-GB"/>
              </w:rPr>
              <w:t xml:space="preserve">_____% </w:t>
            </w:r>
          </w:p>
        </w:tc>
      </w:tr>
      <w:tr w:rsidR="00B74D30" w:rsidRPr="00C221F5" w14:paraId="522EB408" w14:textId="77777777" w:rsidTr="00791A24">
        <w:trPr>
          <w:trHeight w:val="300"/>
        </w:trPr>
        <w:tc>
          <w:tcPr>
            <w:tcW w:w="14878" w:type="dxa"/>
            <w:gridSpan w:val="7"/>
            <w:tcBorders>
              <w:left w:val="nil"/>
              <w:right w:val="nil"/>
            </w:tcBorders>
            <w:shd w:val="clear" w:color="auto" w:fill="FFFFFF" w:themeFill="background1"/>
            <w:tcMar>
              <w:top w:w="0" w:type="dxa"/>
              <w:bottom w:w="0" w:type="dxa"/>
            </w:tcMar>
            <w:vAlign w:val="center"/>
          </w:tcPr>
          <w:p w14:paraId="6DAE48E0" w14:textId="77777777" w:rsidR="00687D47" w:rsidRPr="00C221F5" w:rsidRDefault="00687D47" w:rsidP="00687D47">
            <w:pPr>
              <w:spacing w:line="240" w:lineRule="auto"/>
              <w:jc w:val="center"/>
              <w:textAlignment w:val="baseline"/>
              <w:rPr>
                <w:rStyle w:val="Hyperlink"/>
                <w:rFonts w:cs="Arial"/>
                <w:sz w:val="16"/>
                <w:szCs w:val="16"/>
              </w:rPr>
            </w:pPr>
          </w:p>
        </w:tc>
      </w:tr>
      <w:tr w:rsidR="00B74D30" w:rsidRPr="00C221F5" w14:paraId="549ACA0A" w14:textId="77777777" w:rsidTr="00791A24">
        <w:trPr>
          <w:trHeight w:val="300"/>
        </w:trPr>
        <w:tc>
          <w:tcPr>
            <w:tcW w:w="14878" w:type="dxa"/>
            <w:gridSpan w:val="7"/>
            <w:shd w:val="clear" w:color="auto" w:fill="0070C0"/>
            <w:vAlign w:val="center"/>
          </w:tcPr>
          <w:p w14:paraId="64BD7E15" w14:textId="77777777" w:rsidR="00687D47" w:rsidRPr="00C221F5" w:rsidRDefault="00687D47" w:rsidP="00687D47">
            <w:pPr>
              <w:rPr>
                <w:rStyle w:val="Hyperlink"/>
                <w:rFonts w:cs="Arial"/>
                <w:b/>
                <w:bCs/>
                <w:color w:val="FFFFFF" w:themeColor="background1"/>
                <w:sz w:val="18"/>
                <w:szCs w:val="18"/>
              </w:rPr>
            </w:pPr>
            <w:r w:rsidRPr="00C221F5">
              <w:rPr>
                <w:rFonts w:eastAsia="Times New Roman" w:cs="Arial"/>
                <w:b/>
                <w:bCs/>
                <w:color w:val="FFFFFF" w:themeColor="background1"/>
                <w:sz w:val="18"/>
                <w:szCs w:val="18"/>
                <w:lang w:eastAsia="en-GB"/>
              </w:rPr>
              <w:t>Explanatory notes</w:t>
            </w:r>
          </w:p>
        </w:tc>
      </w:tr>
      <w:tr w:rsidR="00E26E0F" w:rsidRPr="00C221F5" w14:paraId="128FF351" w14:textId="77777777" w:rsidTr="00791A24">
        <w:trPr>
          <w:trHeight w:val="300"/>
        </w:trPr>
        <w:tc>
          <w:tcPr>
            <w:tcW w:w="1843" w:type="dxa"/>
            <w:shd w:val="clear" w:color="auto" w:fill="auto"/>
            <w:vAlign w:val="center"/>
          </w:tcPr>
          <w:p w14:paraId="5145B660" w14:textId="77777777" w:rsidR="00687D47" w:rsidRPr="00C221F5" w:rsidRDefault="00687D47" w:rsidP="00687D47">
            <w:pPr>
              <w:rPr>
                <w:rStyle w:val="Hyperlink"/>
                <w:rFonts w:cs="Arial"/>
                <w:b/>
                <w:sz w:val="16"/>
                <w:szCs w:val="16"/>
              </w:rPr>
            </w:pPr>
            <w:r w:rsidRPr="00C221F5">
              <w:rPr>
                <w:rFonts w:cs="Arial"/>
                <w:b/>
                <w:sz w:val="16"/>
                <w:szCs w:val="16"/>
              </w:rPr>
              <w:t>Purpose of indicator</w:t>
            </w:r>
          </w:p>
        </w:tc>
        <w:tc>
          <w:tcPr>
            <w:tcW w:w="13035" w:type="dxa"/>
            <w:gridSpan w:val="6"/>
            <w:shd w:val="clear" w:color="auto" w:fill="auto"/>
            <w:vAlign w:val="center"/>
          </w:tcPr>
          <w:p w14:paraId="3581ADF9" w14:textId="0D8D5313" w:rsidR="0095120B" w:rsidRPr="00C221F5" w:rsidRDefault="0095120B" w:rsidP="0095120B">
            <w:pPr>
              <w:rPr>
                <w:rStyle w:val="Hyperlink"/>
                <w:rFonts w:cs="Arial"/>
                <w:color w:val="000000" w:themeColor="text1"/>
                <w:sz w:val="16"/>
                <w:szCs w:val="16"/>
              </w:rPr>
            </w:pPr>
            <w:r w:rsidRPr="00C221F5">
              <w:rPr>
                <w:rStyle w:val="Hyperlink"/>
                <w:rFonts w:cs="Arial"/>
                <w:color w:val="000000" w:themeColor="text1"/>
                <w:sz w:val="16"/>
                <w:szCs w:val="16"/>
              </w:rPr>
              <w:t>This indicator aims to assess the extent to which signatorie</w:t>
            </w:r>
            <w:r w:rsidR="00813D5C" w:rsidRPr="00C221F5">
              <w:rPr>
                <w:rStyle w:val="Hyperlink"/>
                <w:rFonts w:cs="Arial"/>
                <w:color w:val="000000" w:themeColor="text1"/>
                <w:sz w:val="16"/>
                <w:szCs w:val="16"/>
              </w:rPr>
              <w:t>s’</w:t>
            </w:r>
            <w:r w:rsidRPr="00C221F5">
              <w:rPr>
                <w:rStyle w:val="Hyperlink"/>
                <w:rFonts w:cs="Arial"/>
                <w:color w:val="000000" w:themeColor="text1"/>
                <w:sz w:val="16"/>
                <w:szCs w:val="16"/>
              </w:rPr>
              <w:t xml:space="preserve"> passive listed equity and fixed income assets use an ESG index as a reference or benchmark to measure returns and construct a portfolio. Signatorie</w:t>
            </w:r>
            <w:r w:rsidR="00813D5C" w:rsidRPr="00C221F5">
              <w:rPr>
                <w:rStyle w:val="Hyperlink"/>
                <w:rFonts w:cs="Arial"/>
                <w:color w:val="000000" w:themeColor="text1"/>
                <w:sz w:val="16"/>
                <w:szCs w:val="16"/>
              </w:rPr>
              <w:t>s’</w:t>
            </w:r>
            <w:r w:rsidRPr="00C221F5">
              <w:rPr>
                <w:rStyle w:val="Hyperlink"/>
                <w:rFonts w:cs="Arial"/>
                <w:color w:val="000000" w:themeColor="text1"/>
                <w:sz w:val="16"/>
                <w:szCs w:val="16"/>
              </w:rPr>
              <w:t xml:space="preserve"> responses will also determine which indicators they will see in later stages of the Reporting Framework.</w:t>
            </w:r>
          </w:p>
          <w:p w14:paraId="7A726B6B" w14:textId="26F71434" w:rsidR="00687D47" w:rsidRPr="00C221F5" w:rsidRDefault="0095120B" w:rsidP="0095120B">
            <w:pPr>
              <w:rPr>
                <w:rStyle w:val="Hyperlink"/>
                <w:rFonts w:cs="Arial"/>
                <w:color w:val="000000" w:themeColor="text1"/>
                <w:sz w:val="16"/>
                <w:szCs w:val="16"/>
              </w:rPr>
            </w:pPr>
            <w:r w:rsidRPr="00C221F5">
              <w:rPr>
                <w:rStyle w:val="Hyperlink"/>
                <w:rFonts w:cs="Arial"/>
                <w:color w:val="000000" w:themeColor="text1"/>
                <w:sz w:val="16"/>
                <w:szCs w:val="16"/>
              </w:rPr>
              <w:t xml:space="preserve">The aggregate data collected through this indicator may also be used for </w:t>
            </w:r>
            <w:r w:rsidR="00932BE2" w:rsidRPr="00C221F5">
              <w:rPr>
                <w:rStyle w:val="Hyperlink"/>
                <w:rFonts w:cs="Arial"/>
                <w:color w:val="000000" w:themeColor="text1"/>
                <w:sz w:val="16"/>
                <w:szCs w:val="16"/>
              </w:rPr>
              <w:t>analytical purposes in</w:t>
            </w:r>
            <w:r w:rsidRPr="00C221F5">
              <w:rPr>
                <w:rStyle w:val="Hyperlink"/>
                <w:rFonts w:cs="Arial"/>
                <w:color w:val="000000" w:themeColor="text1"/>
                <w:sz w:val="16"/>
                <w:szCs w:val="16"/>
              </w:rPr>
              <w:t xml:space="preserve"> PRI public communication</w:t>
            </w:r>
            <w:r w:rsidR="00514435" w:rsidRPr="00C221F5">
              <w:rPr>
                <w:rStyle w:val="Hyperlink"/>
                <w:rFonts w:cs="Arial"/>
                <w:color w:val="000000" w:themeColor="text1"/>
                <w:sz w:val="16"/>
                <w:szCs w:val="16"/>
              </w:rPr>
              <w:t>s</w:t>
            </w:r>
            <w:r w:rsidRPr="00C221F5">
              <w:rPr>
                <w:rStyle w:val="Hyperlink"/>
                <w:rFonts w:cs="Arial"/>
                <w:color w:val="000000" w:themeColor="text1"/>
                <w:sz w:val="16"/>
                <w:szCs w:val="16"/>
              </w:rPr>
              <w:t>, including to develop guidance for signatories, reports and/or other outputs.</w:t>
            </w:r>
          </w:p>
        </w:tc>
      </w:tr>
      <w:tr w:rsidR="00E26E0F" w:rsidRPr="00C221F5" w14:paraId="53202695" w14:textId="77777777" w:rsidTr="00791A24">
        <w:trPr>
          <w:trHeight w:val="300"/>
        </w:trPr>
        <w:tc>
          <w:tcPr>
            <w:tcW w:w="1843" w:type="dxa"/>
            <w:shd w:val="clear" w:color="auto" w:fill="auto"/>
            <w:vAlign w:val="center"/>
          </w:tcPr>
          <w:p w14:paraId="37761F40" w14:textId="77777777" w:rsidR="00687D47" w:rsidRPr="00C221F5" w:rsidRDefault="00687D47" w:rsidP="00687D47">
            <w:pPr>
              <w:rPr>
                <w:rStyle w:val="Hyperlink"/>
                <w:rFonts w:cs="Arial"/>
                <w:b/>
                <w:sz w:val="16"/>
                <w:szCs w:val="16"/>
              </w:rPr>
            </w:pPr>
            <w:r w:rsidRPr="00C221F5">
              <w:rPr>
                <w:rFonts w:cs="Arial"/>
                <w:b/>
                <w:sz w:val="16"/>
                <w:szCs w:val="16"/>
              </w:rPr>
              <w:t>Additional reporting guidance</w:t>
            </w:r>
          </w:p>
        </w:tc>
        <w:tc>
          <w:tcPr>
            <w:tcW w:w="13035" w:type="dxa"/>
            <w:gridSpan w:val="6"/>
            <w:shd w:val="clear" w:color="auto" w:fill="auto"/>
            <w:vAlign w:val="center"/>
          </w:tcPr>
          <w:p w14:paraId="4999B643" w14:textId="6D78D0FD" w:rsidR="00687D47" w:rsidRPr="00C221F5" w:rsidRDefault="00687D47" w:rsidP="00687D47">
            <w:pPr>
              <w:rPr>
                <w:rStyle w:val="Hyperlink"/>
                <w:rFonts w:cs="Arial"/>
                <w:color w:val="000000" w:themeColor="text1"/>
                <w:sz w:val="16"/>
                <w:szCs w:val="16"/>
              </w:rPr>
            </w:pPr>
            <w:r w:rsidRPr="00C221F5">
              <w:rPr>
                <w:rStyle w:val="Hyperlink"/>
                <w:rFonts w:cs="Arial"/>
                <w:color w:val="000000" w:themeColor="text1"/>
                <w:sz w:val="16"/>
                <w:szCs w:val="16"/>
              </w:rPr>
              <w:t xml:space="preserve">The ESG indices or benchmarks used </w:t>
            </w:r>
            <w:r w:rsidR="00DB1DCE" w:rsidRPr="00C221F5">
              <w:rPr>
                <w:rStyle w:val="Hyperlink"/>
                <w:rFonts w:cs="Arial"/>
                <w:color w:val="000000" w:themeColor="text1"/>
                <w:sz w:val="16"/>
                <w:szCs w:val="16"/>
              </w:rPr>
              <w:t>in</w:t>
            </w:r>
            <w:r w:rsidRPr="00C221F5">
              <w:rPr>
                <w:rStyle w:val="Hyperlink"/>
                <w:rFonts w:cs="Arial"/>
                <w:color w:val="000000" w:themeColor="text1"/>
                <w:sz w:val="16"/>
                <w:szCs w:val="16"/>
              </w:rPr>
              <w:t xml:space="preserve"> passive investments may be external or developed by signatories applying ESG filters.</w:t>
            </w:r>
          </w:p>
          <w:p w14:paraId="28F20447" w14:textId="77777777" w:rsidR="00687D47" w:rsidRPr="00C221F5" w:rsidRDefault="00687D47" w:rsidP="00687D47">
            <w:pPr>
              <w:rPr>
                <w:rStyle w:val="Hyperlink"/>
                <w:rFonts w:cs="Arial"/>
                <w:color w:val="000000" w:themeColor="text1"/>
                <w:sz w:val="16"/>
                <w:szCs w:val="16"/>
              </w:rPr>
            </w:pPr>
          </w:p>
          <w:p w14:paraId="04DDFC2E" w14:textId="3F65651A" w:rsidR="00687D47" w:rsidRPr="00C221F5" w:rsidRDefault="00687D47" w:rsidP="00687D47">
            <w:pPr>
              <w:rPr>
                <w:rStyle w:val="Hyperlink"/>
                <w:rFonts w:cs="Arial"/>
                <w:color w:val="000000" w:themeColor="text1"/>
                <w:sz w:val="16"/>
                <w:szCs w:val="16"/>
              </w:rPr>
            </w:pPr>
            <w:r w:rsidRPr="00C221F5">
              <w:rPr>
                <w:rStyle w:val="Hyperlink"/>
                <w:rFonts w:cs="Arial"/>
                <w:color w:val="000000" w:themeColor="text1"/>
                <w:sz w:val="16"/>
                <w:szCs w:val="16"/>
              </w:rPr>
              <w:t xml:space="preserve">This indicator </w:t>
            </w:r>
            <w:r w:rsidR="00E609FC" w:rsidRPr="00C221F5">
              <w:rPr>
                <w:rStyle w:val="Hyperlink"/>
                <w:rFonts w:cs="Arial"/>
                <w:color w:val="000000" w:themeColor="text1"/>
                <w:sz w:val="16"/>
                <w:szCs w:val="16"/>
              </w:rPr>
              <w:t>does not apply</w:t>
            </w:r>
            <w:r w:rsidRPr="00C221F5">
              <w:rPr>
                <w:rStyle w:val="Hyperlink"/>
                <w:rFonts w:cs="Arial"/>
                <w:color w:val="000000" w:themeColor="text1"/>
                <w:sz w:val="16"/>
                <w:szCs w:val="16"/>
              </w:rPr>
              <w:t xml:space="preserve"> to private debt </w:t>
            </w:r>
            <w:r w:rsidR="00E609FC" w:rsidRPr="00C221F5">
              <w:rPr>
                <w:rStyle w:val="Hyperlink"/>
                <w:rFonts w:cs="Arial"/>
                <w:color w:val="000000" w:themeColor="text1"/>
                <w:sz w:val="16"/>
                <w:szCs w:val="16"/>
              </w:rPr>
              <w:t xml:space="preserve">or </w:t>
            </w:r>
            <w:r w:rsidRPr="00C221F5">
              <w:rPr>
                <w:rStyle w:val="Hyperlink"/>
                <w:rFonts w:cs="Arial"/>
                <w:color w:val="000000" w:themeColor="text1"/>
                <w:sz w:val="16"/>
                <w:szCs w:val="16"/>
              </w:rPr>
              <w:t>securitised</w:t>
            </w:r>
            <w:r w:rsidR="006846CF" w:rsidRPr="00C221F5">
              <w:rPr>
                <w:rStyle w:val="Hyperlink"/>
                <w:rFonts w:cs="Arial"/>
                <w:color w:val="000000" w:themeColor="text1"/>
                <w:sz w:val="16"/>
                <w:szCs w:val="16"/>
              </w:rPr>
              <w:t xml:space="preserve"> debt</w:t>
            </w:r>
            <w:r w:rsidRPr="00C221F5">
              <w:rPr>
                <w:rStyle w:val="Hyperlink"/>
                <w:rFonts w:cs="Arial"/>
                <w:color w:val="000000" w:themeColor="text1"/>
                <w:sz w:val="16"/>
                <w:szCs w:val="16"/>
              </w:rPr>
              <w:t>.</w:t>
            </w:r>
          </w:p>
        </w:tc>
      </w:tr>
      <w:tr w:rsidR="00E26E0F" w:rsidRPr="00C221F5" w14:paraId="0F2D7708" w14:textId="77777777" w:rsidTr="00791A24">
        <w:trPr>
          <w:trHeight w:val="300"/>
        </w:trPr>
        <w:tc>
          <w:tcPr>
            <w:tcW w:w="1843" w:type="dxa"/>
            <w:shd w:val="clear" w:color="auto" w:fill="auto"/>
            <w:vAlign w:val="center"/>
          </w:tcPr>
          <w:p w14:paraId="137512F9" w14:textId="77777777" w:rsidR="00687D47" w:rsidRPr="00C221F5" w:rsidRDefault="00687D47" w:rsidP="00687D47">
            <w:pPr>
              <w:rPr>
                <w:rFonts w:cs="Arial"/>
                <w:b/>
                <w:bCs/>
                <w:sz w:val="16"/>
                <w:szCs w:val="16"/>
              </w:rPr>
            </w:pPr>
            <w:r w:rsidRPr="00C221F5">
              <w:rPr>
                <w:rFonts w:cs="Arial"/>
                <w:b/>
                <w:bCs/>
                <w:sz w:val="16"/>
                <w:szCs w:val="16"/>
              </w:rPr>
              <w:t>Other resources</w:t>
            </w:r>
          </w:p>
        </w:tc>
        <w:tc>
          <w:tcPr>
            <w:tcW w:w="13035" w:type="dxa"/>
            <w:gridSpan w:val="6"/>
            <w:shd w:val="clear" w:color="auto" w:fill="auto"/>
            <w:vAlign w:val="center"/>
          </w:tcPr>
          <w:p w14:paraId="0D65A311" w14:textId="2FE46D97" w:rsidR="00687D47" w:rsidRPr="00C221F5" w:rsidRDefault="00687D47" w:rsidP="00687D47">
            <w:pPr>
              <w:rPr>
                <w:rStyle w:val="Hyperlink"/>
                <w:rFonts w:cs="Arial"/>
                <w:color w:val="000000" w:themeColor="text1"/>
              </w:rPr>
            </w:pPr>
            <w:r w:rsidRPr="00C221F5">
              <w:rPr>
                <w:rStyle w:val="Hyperlink"/>
                <w:rFonts w:cs="Arial"/>
                <w:color w:val="000000" w:themeColor="text1"/>
                <w:sz w:val="16"/>
                <w:szCs w:val="16"/>
              </w:rPr>
              <w:t xml:space="preserve">For further guidance on ESG incorporation for passive investors, see </w:t>
            </w:r>
            <w:hyperlink r:id="rId307" w:history="1">
              <w:r w:rsidRPr="00C221F5">
                <w:rPr>
                  <w:rStyle w:val="Hyperlink"/>
                  <w:rFonts w:cs="Arial"/>
                  <w:sz w:val="16"/>
                  <w:szCs w:val="16"/>
                </w:rPr>
                <w:t>How can a passive investor be a responsible investor?</w:t>
              </w:r>
            </w:hyperlink>
          </w:p>
        </w:tc>
      </w:tr>
      <w:tr w:rsidR="00B74D30" w:rsidRPr="00C221F5" w14:paraId="42191273" w14:textId="77777777" w:rsidTr="00791A24">
        <w:trPr>
          <w:trHeight w:val="300"/>
        </w:trPr>
        <w:tc>
          <w:tcPr>
            <w:tcW w:w="14878" w:type="dxa"/>
            <w:gridSpan w:val="7"/>
            <w:shd w:val="clear" w:color="auto" w:fill="0070C0"/>
            <w:vAlign w:val="center"/>
          </w:tcPr>
          <w:p w14:paraId="5E3C15B1" w14:textId="77777777" w:rsidR="00687D47" w:rsidRPr="00C221F5" w:rsidRDefault="00687D47" w:rsidP="00687D47">
            <w:pPr>
              <w:rPr>
                <w:rFonts w:cs="Arial"/>
                <w:color w:val="FFFFFF" w:themeColor="background1"/>
                <w:sz w:val="16"/>
                <w:szCs w:val="16"/>
              </w:rPr>
            </w:pPr>
            <w:r w:rsidRPr="00C221F5">
              <w:rPr>
                <w:rFonts w:eastAsia="Times New Roman" w:cs="Arial"/>
                <w:b/>
                <w:bCs/>
                <w:color w:val="FFFFFF" w:themeColor="background1"/>
                <w:sz w:val="18"/>
                <w:szCs w:val="18"/>
                <w:lang w:eastAsia="en-GB"/>
              </w:rPr>
              <w:t>Logic</w:t>
            </w:r>
          </w:p>
        </w:tc>
      </w:tr>
      <w:tr w:rsidR="00E26E0F" w:rsidRPr="00C221F5" w14:paraId="2A16D2B9" w14:textId="77777777" w:rsidTr="00791A24">
        <w:trPr>
          <w:trHeight w:val="300"/>
        </w:trPr>
        <w:tc>
          <w:tcPr>
            <w:tcW w:w="1843" w:type="dxa"/>
            <w:shd w:val="clear" w:color="auto" w:fill="auto"/>
            <w:vAlign w:val="center"/>
          </w:tcPr>
          <w:p w14:paraId="56E595E0" w14:textId="77777777" w:rsidR="00687D47" w:rsidRPr="00C221F5" w:rsidRDefault="00687D47" w:rsidP="00687D47">
            <w:pPr>
              <w:rPr>
                <w:rFonts w:cs="Arial"/>
                <w:b/>
                <w:bCs/>
                <w:sz w:val="16"/>
                <w:szCs w:val="16"/>
              </w:rPr>
            </w:pPr>
            <w:r w:rsidRPr="00C221F5">
              <w:rPr>
                <w:rFonts w:cs="Arial"/>
                <w:b/>
                <w:bCs/>
                <w:sz w:val="16"/>
                <w:szCs w:val="16"/>
              </w:rPr>
              <w:t>Dependent on</w:t>
            </w:r>
          </w:p>
        </w:tc>
        <w:tc>
          <w:tcPr>
            <w:tcW w:w="13035" w:type="dxa"/>
            <w:gridSpan w:val="6"/>
            <w:shd w:val="clear" w:color="auto" w:fill="auto"/>
            <w:vAlign w:val="center"/>
          </w:tcPr>
          <w:p w14:paraId="37D60F54" w14:textId="27F05CEE" w:rsidR="00687D47" w:rsidRPr="00C221F5" w:rsidRDefault="005D2B81" w:rsidP="00687D47">
            <w:pPr>
              <w:rPr>
                <w:rFonts w:cs="Arial"/>
                <w:color w:val="000000" w:themeColor="text1"/>
                <w:sz w:val="16"/>
                <w:szCs w:val="16"/>
              </w:rPr>
            </w:pPr>
            <w:r w:rsidRPr="00C221F5">
              <w:rPr>
                <w:rFonts w:cs="Arial"/>
                <w:color w:val="000000" w:themeColor="text1"/>
                <w:sz w:val="16"/>
                <w:szCs w:val="16"/>
              </w:rPr>
              <w:t>[</w:t>
            </w:r>
            <w:r w:rsidR="00B35F22" w:rsidRPr="00C221F5">
              <w:rPr>
                <w:rFonts w:cs="Arial"/>
                <w:color w:val="000000" w:themeColor="text1"/>
                <w:sz w:val="16"/>
                <w:szCs w:val="16"/>
              </w:rPr>
              <w:t>OO 5.</w:t>
            </w:r>
            <w:r w:rsidR="004D42E3" w:rsidRPr="00C221F5">
              <w:rPr>
                <w:rFonts w:cs="Arial"/>
                <w:color w:val="000000" w:themeColor="text1"/>
                <w:sz w:val="16"/>
                <w:szCs w:val="16"/>
              </w:rPr>
              <w:t>3</w:t>
            </w:r>
            <w:r w:rsidR="00B35F22" w:rsidRPr="00C221F5">
              <w:rPr>
                <w:rFonts w:cs="Arial"/>
                <w:color w:val="000000" w:themeColor="text1"/>
                <w:sz w:val="16"/>
                <w:szCs w:val="16"/>
              </w:rPr>
              <w:t xml:space="preserve"> F</w:t>
            </w:r>
            <w:r w:rsidR="005C77F4" w:rsidRPr="00C221F5">
              <w:rPr>
                <w:rFonts w:cs="Arial"/>
                <w:color w:val="000000" w:themeColor="text1"/>
                <w:sz w:val="16"/>
                <w:szCs w:val="16"/>
              </w:rPr>
              <w:t>I</w:t>
            </w:r>
            <w:r w:rsidRPr="00C221F5">
              <w:rPr>
                <w:rFonts w:cs="Arial"/>
                <w:color w:val="000000" w:themeColor="text1"/>
                <w:sz w:val="16"/>
                <w:szCs w:val="16"/>
              </w:rPr>
              <w:t>]</w:t>
            </w:r>
            <w:r w:rsidR="00B35F22" w:rsidRPr="00C221F5">
              <w:rPr>
                <w:rFonts w:cs="Arial"/>
                <w:color w:val="000000" w:themeColor="text1"/>
                <w:sz w:val="16"/>
                <w:szCs w:val="16"/>
              </w:rPr>
              <w:t xml:space="preserve">, </w:t>
            </w:r>
            <w:r w:rsidRPr="00C221F5">
              <w:rPr>
                <w:rFonts w:cs="Arial"/>
                <w:color w:val="000000" w:themeColor="text1"/>
                <w:sz w:val="16"/>
                <w:szCs w:val="16"/>
              </w:rPr>
              <w:t>[</w:t>
            </w:r>
            <w:r w:rsidR="00B35F22" w:rsidRPr="00C221F5">
              <w:rPr>
                <w:rFonts w:cs="Arial"/>
                <w:color w:val="000000" w:themeColor="text1"/>
                <w:sz w:val="16"/>
                <w:szCs w:val="16"/>
              </w:rPr>
              <w:t>OO 1</w:t>
            </w:r>
            <w:r w:rsidR="004D42E3" w:rsidRPr="00C221F5">
              <w:rPr>
                <w:rFonts w:cs="Arial"/>
                <w:color w:val="000000" w:themeColor="text1"/>
                <w:sz w:val="16"/>
                <w:szCs w:val="16"/>
              </w:rPr>
              <w:t>1</w:t>
            </w:r>
            <w:r w:rsidRPr="00C221F5">
              <w:rPr>
                <w:rFonts w:cs="Arial"/>
                <w:color w:val="000000" w:themeColor="text1"/>
                <w:sz w:val="16"/>
                <w:szCs w:val="16"/>
              </w:rPr>
              <w:t>]</w:t>
            </w:r>
          </w:p>
        </w:tc>
      </w:tr>
      <w:tr w:rsidR="00E26E0F" w:rsidRPr="00C221F5" w14:paraId="5612375D" w14:textId="77777777" w:rsidTr="00791A24">
        <w:trPr>
          <w:trHeight w:val="300"/>
        </w:trPr>
        <w:tc>
          <w:tcPr>
            <w:tcW w:w="1843" w:type="dxa"/>
            <w:shd w:val="clear" w:color="auto" w:fill="auto"/>
            <w:vAlign w:val="center"/>
          </w:tcPr>
          <w:p w14:paraId="489EC871" w14:textId="77777777" w:rsidR="00687D47" w:rsidRPr="00C221F5" w:rsidRDefault="00687D47" w:rsidP="00687D47">
            <w:pPr>
              <w:rPr>
                <w:rFonts w:cs="Arial"/>
                <w:b/>
                <w:bCs/>
                <w:sz w:val="16"/>
                <w:szCs w:val="16"/>
              </w:rPr>
            </w:pPr>
            <w:r w:rsidRPr="00C221F5">
              <w:rPr>
                <w:rFonts w:cs="Arial"/>
                <w:b/>
                <w:bCs/>
                <w:sz w:val="16"/>
                <w:szCs w:val="16"/>
              </w:rPr>
              <w:t>Gateway to</w:t>
            </w:r>
          </w:p>
        </w:tc>
        <w:tc>
          <w:tcPr>
            <w:tcW w:w="13035" w:type="dxa"/>
            <w:gridSpan w:val="6"/>
            <w:shd w:val="clear" w:color="auto" w:fill="auto"/>
            <w:vAlign w:val="center"/>
          </w:tcPr>
          <w:p w14:paraId="0E7C6A99" w14:textId="20D1DF5B" w:rsidR="00687D47" w:rsidRPr="00C221F5" w:rsidRDefault="005D2B81" w:rsidP="00687D47">
            <w:pPr>
              <w:rPr>
                <w:rFonts w:cs="Arial"/>
                <w:color w:val="000000" w:themeColor="text1"/>
                <w:sz w:val="16"/>
                <w:szCs w:val="16"/>
              </w:rPr>
            </w:pPr>
            <w:r w:rsidRPr="00C221F5">
              <w:rPr>
                <w:rFonts w:cs="Arial"/>
                <w:sz w:val="16"/>
                <w:szCs w:val="16"/>
              </w:rPr>
              <w:t>[</w:t>
            </w:r>
            <w:r w:rsidR="00326090" w:rsidRPr="00C221F5">
              <w:rPr>
                <w:rFonts w:cs="Arial"/>
                <w:sz w:val="16"/>
                <w:szCs w:val="16"/>
              </w:rPr>
              <w:t xml:space="preserve">LE </w:t>
            </w:r>
            <w:r w:rsidR="006B6E42" w:rsidRPr="00C221F5">
              <w:rPr>
                <w:rFonts w:cs="Arial"/>
                <w:sz w:val="16"/>
                <w:szCs w:val="16"/>
              </w:rPr>
              <w:t>8</w:t>
            </w:r>
            <w:r w:rsidRPr="00C221F5">
              <w:rPr>
                <w:rFonts w:cs="Arial"/>
                <w:sz w:val="16"/>
                <w:szCs w:val="16"/>
              </w:rPr>
              <w:t>]</w:t>
            </w:r>
            <w:r w:rsidR="00326090" w:rsidRPr="00C221F5">
              <w:rPr>
                <w:rFonts w:cs="Arial"/>
                <w:sz w:val="16"/>
                <w:szCs w:val="16"/>
              </w:rPr>
              <w:t xml:space="preserve">, </w:t>
            </w:r>
            <w:r w:rsidRPr="00C221F5">
              <w:rPr>
                <w:rFonts w:cs="Arial"/>
                <w:sz w:val="16"/>
                <w:szCs w:val="16"/>
              </w:rPr>
              <w:t>[</w:t>
            </w:r>
            <w:r w:rsidR="00326090" w:rsidRPr="00C221F5">
              <w:rPr>
                <w:rFonts w:cs="Arial"/>
                <w:sz w:val="16"/>
                <w:szCs w:val="16"/>
              </w:rPr>
              <w:t xml:space="preserve">FI </w:t>
            </w:r>
            <w:r w:rsidR="006B6E42" w:rsidRPr="00C221F5">
              <w:rPr>
                <w:rFonts w:cs="Arial"/>
                <w:sz w:val="16"/>
                <w:szCs w:val="16"/>
              </w:rPr>
              <w:t>10</w:t>
            </w:r>
            <w:r w:rsidRPr="00C221F5">
              <w:rPr>
                <w:rFonts w:cs="Arial"/>
                <w:sz w:val="16"/>
                <w:szCs w:val="16"/>
              </w:rPr>
              <w:t>]</w:t>
            </w:r>
          </w:p>
        </w:tc>
      </w:tr>
      <w:tr w:rsidR="00B74D30" w:rsidRPr="00C221F5" w14:paraId="7DAF3F04" w14:textId="77777777" w:rsidTr="00791A24">
        <w:trPr>
          <w:trHeight w:val="300"/>
        </w:trPr>
        <w:tc>
          <w:tcPr>
            <w:tcW w:w="14878" w:type="dxa"/>
            <w:gridSpan w:val="7"/>
            <w:shd w:val="clear" w:color="auto" w:fill="0070C0"/>
            <w:vAlign w:val="center"/>
          </w:tcPr>
          <w:p w14:paraId="13E2C514" w14:textId="77777777" w:rsidR="00687D47" w:rsidRPr="00C221F5" w:rsidRDefault="00687D47" w:rsidP="00687D47">
            <w:pPr>
              <w:rPr>
                <w:rFonts w:eastAsia="Times New Roman" w:cs="Arial"/>
                <w:b/>
                <w:bCs/>
                <w:color w:val="FFFFFF" w:themeColor="background1"/>
                <w:sz w:val="18"/>
                <w:szCs w:val="18"/>
                <w:lang w:eastAsia="en-GB"/>
              </w:rPr>
            </w:pPr>
            <w:r w:rsidRPr="00C221F5">
              <w:rPr>
                <w:rFonts w:eastAsia="Times New Roman" w:cs="Arial"/>
                <w:b/>
                <w:bCs/>
                <w:color w:val="FFFFFF" w:themeColor="background1"/>
                <w:sz w:val="18"/>
                <w:szCs w:val="18"/>
                <w:lang w:eastAsia="en-GB"/>
              </w:rPr>
              <w:t>Assessment</w:t>
            </w:r>
          </w:p>
        </w:tc>
      </w:tr>
      <w:tr w:rsidR="00E26E0F" w:rsidRPr="00C221F5" w14:paraId="255B2169" w14:textId="77777777" w:rsidTr="00791A24">
        <w:trPr>
          <w:trHeight w:val="354"/>
        </w:trPr>
        <w:tc>
          <w:tcPr>
            <w:tcW w:w="1843" w:type="dxa"/>
            <w:shd w:val="clear" w:color="auto" w:fill="auto"/>
            <w:vAlign w:val="center"/>
          </w:tcPr>
          <w:p w14:paraId="471189D8" w14:textId="77777777" w:rsidR="00687D47" w:rsidRPr="00C221F5" w:rsidRDefault="00687D47" w:rsidP="00687D47">
            <w:pPr>
              <w:rPr>
                <w:rFonts w:cs="Arial"/>
                <w:b/>
                <w:sz w:val="16"/>
                <w:szCs w:val="16"/>
              </w:rPr>
            </w:pPr>
            <w:r w:rsidRPr="00C221F5">
              <w:rPr>
                <w:rFonts w:cs="Arial"/>
                <w:b/>
                <w:sz w:val="16"/>
                <w:szCs w:val="16"/>
              </w:rPr>
              <w:t>Assessment criteria</w:t>
            </w:r>
          </w:p>
        </w:tc>
        <w:tc>
          <w:tcPr>
            <w:tcW w:w="13035" w:type="dxa"/>
            <w:gridSpan w:val="6"/>
            <w:shd w:val="clear" w:color="auto" w:fill="auto"/>
            <w:vAlign w:val="center"/>
          </w:tcPr>
          <w:p w14:paraId="06E1F405" w14:textId="20771678" w:rsidR="00687D47" w:rsidRPr="00C221F5" w:rsidRDefault="005D6252" w:rsidP="001D5E3B">
            <w:pPr>
              <w:rPr>
                <w:rFonts w:cs="Arial"/>
                <w:color w:val="000000"/>
                <w:sz w:val="16"/>
                <w:szCs w:val="16"/>
              </w:rPr>
            </w:pPr>
            <w:r w:rsidRPr="00C221F5">
              <w:rPr>
                <w:rFonts w:cs="Arial"/>
                <w:color w:val="000000" w:themeColor="text1"/>
                <w:sz w:val="16"/>
                <w:szCs w:val="16"/>
              </w:rPr>
              <w:t>Not assessed.</w:t>
            </w:r>
          </w:p>
        </w:tc>
      </w:tr>
    </w:tbl>
    <w:p w14:paraId="59CAE6AC" w14:textId="77777777" w:rsidR="007F0CE5" w:rsidRPr="00D1505C" w:rsidRDefault="007F0CE5">
      <w:pPr>
        <w:spacing w:after="160" w:line="259" w:lineRule="auto"/>
      </w:pPr>
    </w:p>
    <w:p w14:paraId="6CF72055" w14:textId="77777777" w:rsidR="004B496D" w:rsidRPr="00D1505C" w:rsidRDefault="004B496D">
      <w:pPr>
        <w:spacing w:after="160" w:line="259" w:lineRule="auto"/>
        <w:rPr>
          <w:rFonts w:eastAsiaTheme="majorEastAsia" w:cstheme="majorBidi"/>
          <w:b/>
          <w:caps/>
          <w:color w:val="00B0F0"/>
          <w:sz w:val="28"/>
          <w:szCs w:val="26"/>
        </w:rPr>
      </w:pPr>
      <w:r w:rsidRPr="00D1505C">
        <w:br w:type="page"/>
      </w:r>
    </w:p>
    <w:p w14:paraId="619C1675" w14:textId="424718F5" w:rsidR="007F0CE5" w:rsidRPr="00D1505C" w:rsidRDefault="004B496D" w:rsidP="001D5E3B">
      <w:pPr>
        <w:pStyle w:val="Heading2"/>
      </w:pPr>
      <w:bookmarkStart w:id="105" w:name="_Toc114210168"/>
      <w:bookmarkStart w:id="106" w:name="_Toc122330844"/>
      <w:r w:rsidRPr="00D1505C">
        <w:t xml:space="preserve">Thematic bonds [OO </w:t>
      </w:r>
      <w:r w:rsidR="000826CC" w:rsidRPr="00D1505C">
        <w:t>20</w:t>
      </w:r>
      <w:r w:rsidRPr="00D1505C">
        <w:t>]</w:t>
      </w:r>
      <w:bookmarkEnd w:id="105"/>
      <w:bookmarkEnd w:id="106"/>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6"/>
        <w:gridCol w:w="2832"/>
        <w:gridCol w:w="1199"/>
        <w:gridCol w:w="3478"/>
        <w:gridCol w:w="1983"/>
        <w:gridCol w:w="1984"/>
        <w:gridCol w:w="10"/>
      </w:tblGrid>
      <w:tr w:rsidR="000B5B0B" w:rsidRPr="00D1505C" w14:paraId="3BECFEAC" w14:textId="77777777" w:rsidTr="000B5B0B">
        <w:trPr>
          <w:gridAfter w:val="1"/>
          <w:wAfter w:w="10" w:type="dxa"/>
          <w:trHeight w:val="367"/>
        </w:trPr>
        <w:tc>
          <w:tcPr>
            <w:tcW w:w="1842" w:type="dxa"/>
            <w:vMerge w:val="restart"/>
            <w:shd w:val="clear" w:color="auto" w:fill="DFF5F9"/>
            <w:vAlign w:val="center"/>
            <w:hideMark/>
          </w:tcPr>
          <w:p w14:paraId="5A064C52" w14:textId="77777777" w:rsidR="000B5B0B" w:rsidRPr="00D1505C" w:rsidRDefault="000B5B0B" w:rsidP="00C700A8">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3EAAD55C" w14:textId="77777777" w:rsidR="000B5B0B" w:rsidRPr="00D1505C" w:rsidRDefault="000B5B0B" w:rsidP="00C700A8">
            <w:pPr>
              <w:spacing w:line="240" w:lineRule="auto"/>
              <w:jc w:val="center"/>
              <w:textAlignment w:val="baseline"/>
              <w:rPr>
                <w:rFonts w:eastAsia="Times New Roman" w:cs="Arial"/>
                <w:b/>
                <w:sz w:val="14"/>
                <w:szCs w:val="14"/>
                <w:lang w:eastAsia="en-GB"/>
              </w:rPr>
            </w:pPr>
          </w:p>
          <w:p w14:paraId="3AC7EFA8" w14:textId="386308D6" w:rsidR="000B5B0B" w:rsidRPr="00D1505C" w:rsidRDefault="000B5B0B">
            <w:pPr>
              <w:pStyle w:val="Indicatorsubsection"/>
              <w:rPr>
                <w:lang w:val="en-GB"/>
              </w:rPr>
            </w:pPr>
            <w:bookmarkStart w:id="107" w:name="_Toc114210169"/>
            <w:r w:rsidRPr="00D1505C">
              <w:rPr>
                <w:lang w:val="en-GB"/>
              </w:rPr>
              <w:t xml:space="preserve">OO </w:t>
            </w:r>
            <w:bookmarkEnd w:id="107"/>
            <w:r w:rsidRPr="00D1505C">
              <w:rPr>
                <w:lang w:val="en-GB"/>
              </w:rPr>
              <w:t xml:space="preserve">20 </w:t>
            </w:r>
          </w:p>
        </w:tc>
        <w:tc>
          <w:tcPr>
            <w:tcW w:w="1556" w:type="dxa"/>
            <w:shd w:val="clear" w:color="auto" w:fill="DFF5F9"/>
            <w:vAlign w:val="center"/>
            <w:hideMark/>
          </w:tcPr>
          <w:p w14:paraId="2341D394" w14:textId="77777777" w:rsidR="000B5B0B" w:rsidRPr="00D1505C" w:rsidRDefault="000B5B0B" w:rsidP="00C700A8">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shd w:val="clear" w:color="auto" w:fill="DFF5F9"/>
            <w:vAlign w:val="center"/>
          </w:tcPr>
          <w:p w14:paraId="2F5E9C8C" w14:textId="4BBB96AA" w:rsidR="000B5B0B" w:rsidRPr="00D1505C" w:rsidRDefault="000B5B0B" w:rsidP="00C700A8">
            <w:pPr>
              <w:spacing w:line="240" w:lineRule="auto"/>
              <w:textAlignment w:val="baseline"/>
              <w:rPr>
                <w:rFonts w:eastAsia="Times New Roman" w:cs="Arial"/>
                <w:sz w:val="14"/>
                <w:szCs w:val="14"/>
                <w:lang w:eastAsia="en-GB"/>
              </w:rPr>
            </w:pPr>
            <w:r w:rsidRPr="00D1505C">
              <w:rPr>
                <w:b/>
                <w:bCs/>
                <w:sz w:val="22"/>
                <w:szCs w:val="22"/>
              </w:rPr>
              <w:t>OO 17 FI</w:t>
            </w:r>
          </w:p>
        </w:tc>
        <w:tc>
          <w:tcPr>
            <w:tcW w:w="4677" w:type="dxa"/>
            <w:gridSpan w:val="2"/>
            <w:vMerge w:val="restart"/>
            <w:shd w:val="clear" w:color="auto" w:fill="DFF5F9"/>
            <w:vAlign w:val="center"/>
          </w:tcPr>
          <w:p w14:paraId="5BA88126" w14:textId="77777777" w:rsidR="000B5B0B" w:rsidRPr="00D1505C" w:rsidRDefault="000B5B0B" w:rsidP="00C700A8">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6A6F63EC" w14:textId="77777777" w:rsidR="000B5B0B" w:rsidRPr="00D1505C" w:rsidRDefault="000B5B0B" w:rsidP="00C700A8">
            <w:pPr>
              <w:spacing w:line="240" w:lineRule="auto"/>
              <w:jc w:val="center"/>
              <w:textAlignment w:val="baseline"/>
              <w:rPr>
                <w:rFonts w:eastAsia="Times New Roman" w:cs="Arial"/>
                <w:sz w:val="14"/>
                <w:szCs w:val="14"/>
                <w:lang w:eastAsia="en-GB"/>
              </w:rPr>
            </w:pPr>
          </w:p>
          <w:p w14:paraId="4E593BC3" w14:textId="77777777" w:rsidR="000B5B0B" w:rsidRPr="00D1505C" w:rsidRDefault="000B5B0B" w:rsidP="00C700A8">
            <w:pPr>
              <w:jc w:val="center"/>
              <w:rPr>
                <w:sz w:val="18"/>
                <w:szCs w:val="18"/>
              </w:rPr>
            </w:pPr>
            <w:r w:rsidRPr="00D1505C">
              <w:rPr>
                <w:b/>
                <w:bCs/>
                <w:sz w:val="22"/>
                <w:szCs w:val="22"/>
              </w:rPr>
              <w:t>Thematic bonds</w:t>
            </w:r>
          </w:p>
        </w:tc>
        <w:tc>
          <w:tcPr>
            <w:tcW w:w="1983" w:type="dxa"/>
            <w:vMerge w:val="restart"/>
            <w:shd w:val="clear" w:color="auto" w:fill="DFF5F9"/>
            <w:vAlign w:val="center"/>
            <w:hideMark/>
          </w:tcPr>
          <w:p w14:paraId="50567850" w14:textId="77777777" w:rsidR="000B5B0B" w:rsidRPr="00D1505C" w:rsidRDefault="000B5B0B" w:rsidP="00C700A8">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2052720D" w14:textId="77777777" w:rsidR="000B5B0B" w:rsidRPr="00D1505C" w:rsidRDefault="000B5B0B" w:rsidP="00C700A8">
            <w:pPr>
              <w:spacing w:line="240" w:lineRule="auto"/>
              <w:jc w:val="center"/>
              <w:textAlignment w:val="baseline"/>
              <w:rPr>
                <w:rFonts w:eastAsia="Times New Roman" w:cs="Arial"/>
                <w:b/>
                <w:bCs/>
                <w:sz w:val="14"/>
                <w:szCs w:val="14"/>
                <w:lang w:eastAsia="en-GB"/>
              </w:rPr>
            </w:pPr>
          </w:p>
          <w:p w14:paraId="15EE2029" w14:textId="77777777" w:rsidR="000B5B0B" w:rsidRPr="00D1505C" w:rsidRDefault="000B5B0B" w:rsidP="00C700A8">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1</w:t>
            </w:r>
          </w:p>
        </w:tc>
        <w:tc>
          <w:tcPr>
            <w:tcW w:w="1984" w:type="dxa"/>
            <w:vMerge w:val="restart"/>
            <w:shd w:val="clear" w:color="auto" w:fill="00B0F0"/>
            <w:tcMar>
              <w:top w:w="113" w:type="dxa"/>
              <w:left w:w="113" w:type="dxa"/>
              <w:bottom w:w="113" w:type="dxa"/>
              <w:right w:w="113" w:type="dxa"/>
            </w:tcMar>
            <w:vAlign w:val="center"/>
            <w:hideMark/>
          </w:tcPr>
          <w:p w14:paraId="6B548AA7" w14:textId="77777777" w:rsidR="000B5B0B" w:rsidRPr="00D1505C" w:rsidRDefault="000B5B0B" w:rsidP="00C700A8">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255806A1" w14:textId="77777777" w:rsidR="000B5B0B" w:rsidRPr="00D1505C" w:rsidRDefault="000B5B0B" w:rsidP="00C700A8">
            <w:pPr>
              <w:spacing w:line="240" w:lineRule="auto"/>
              <w:jc w:val="center"/>
              <w:textAlignment w:val="baseline"/>
              <w:rPr>
                <w:rFonts w:eastAsia="Times New Roman" w:cs="Arial"/>
                <w:b/>
                <w:bCs/>
                <w:color w:val="FFFFFF" w:themeColor="background1"/>
                <w:sz w:val="14"/>
                <w:szCs w:val="14"/>
                <w:lang w:eastAsia="en-GB"/>
              </w:rPr>
            </w:pPr>
          </w:p>
          <w:p w14:paraId="3D031FF0" w14:textId="77777777" w:rsidR="000B5B0B" w:rsidRPr="00D1505C" w:rsidRDefault="000B5B0B" w:rsidP="00C700A8">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color w:val="FFFFFF" w:themeColor="background1"/>
                <w:sz w:val="32"/>
                <w:szCs w:val="32"/>
                <w:lang w:eastAsia="en-GB"/>
              </w:rPr>
              <w:t>CORE</w:t>
            </w:r>
          </w:p>
        </w:tc>
      </w:tr>
      <w:tr w:rsidR="000B5B0B" w:rsidRPr="00D1505C" w14:paraId="7F9D77E4" w14:textId="77777777" w:rsidTr="000B5B0B">
        <w:trPr>
          <w:gridAfter w:val="1"/>
          <w:wAfter w:w="10" w:type="dxa"/>
          <w:trHeight w:val="367"/>
        </w:trPr>
        <w:tc>
          <w:tcPr>
            <w:tcW w:w="1842" w:type="dxa"/>
            <w:vMerge/>
            <w:shd w:val="clear" w:color="auto" w:fill="DFF5F9"/>
            <w:vAlign w:val="center"/>
          </w:tcPr>
          <w:p w14:paraId="0DF2E713" w14:textId="77777777" w:rsidR="000B5B0B" w:rsidRPr="00D1505C" w:rsidRDefault="000B5B0B" w:rsidP="00C700A8">
            <w:pPr>
              <w:spacing w:line="240" w:lineRule="auto"/>
              <w:jc w:val="center"/>
              <w:textAlignment w:val="baseline"/>
              <w:rPr>
                <w:rFonts w:eastAsia="Times New Roman" w:cs="Arial"/>
                <w:b/>
                <w:sz w:val="14"/>
                <w:szCs w:val="14"/>
                <w:lang w:eastAsia="en-GB"/>
              </w:rPr>
            </w:pPr>
          </w:p>
        </w:tc>
        <w:tc>
          <w:tcPr>
            <w:tcW w:w="1556" w:type="dxa"/>
            <w:shd w:val="clear" w:color="auto" w:fill="DFF5F9"/>
            <w:vAlign w:val="center"/>
          </w:tcPr>
          <w:p w14:paraId="3A978E88" w14:textId="77777777" w:rsidR="000B5B0B" w:rsidRPr="00D1505C" w:rsidRDefault="000B5B0B" w:rsidP="00C700A8">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shd w:val="clear" w:color="auto" w:fill="DFF5F9"/>
            <w:vAlign w:val="center"/>
          </w:tcPr>
          <w:p w14:paraId="6343CDF2" w14:textId="62AD192E" w:rsidR="000B5B0B" w:rsidRPr="00D1505C" w:rsidRDefault="000B5B0B" w:rsidP="00C700A8">
            <w:pPr>
              <w:spacing w:line="240" w:lineRule="auto"/>
              <w:textAlignment w:val="baseline"/>
              <w:rPr>
                <w:rFonts w:eastAsia="Times New Roman" w:cs="Arial"/>
                <w:b/>
                <w:sz w:val="14"/>
                <w:szCs w:val="14"/>
                <w:lang w:eastAsia="en-GB"/>
              </w:rPr>
            </w:pPr>
            <w:r w:rsidRPr="00D1505C">
              <w:rPr>
                <w:b/>
                <w:bCs/>
                <w:sz w:val="22"/>
                <w:szCs w:val="22"/>
              </w:rPr>
              <w:t>FI 15, FI 17</w:t>
            </w:r>
          </w:p>
        </w:tc>
        <w:tc>
          <w:tcPr>
            <w:tcW w:w="4677" w:type="dxa"/>
            <w:gridSpan w:val="2"/>
            <w:vMerge/>
            <w:shd w:val="clear" w:color="auto" w:fill="DFF5F9"/>
            <w:vAlign w:val="center"/>
          </w:tcPr>
          <w:p w14:paraId="3B40B540" w14:textId="77777777" w:rsidR="000B5B0B" w:rsidRPr="00D1505C" w:rsidRDefault="000B5B0B" w:rsidP="00C700A8">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3C762726" w14:textId="77777777" w:rsidR="000B5B0B" w:rsidRPr="00D1505C" w:rsidRDefault="000B5B0B" w:rsidP="00C700A8">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1BC8C0E9" w14:textId="77777777" w:rsidR="000B5B0B" w:rsidRPr="00D1505C" w:rsidRDefault="000B5B0B" w:rsidP="00C700A8">
            <w:pPr>
              <w:spacing w:line="240" w:lineRule="auto"/>
              <w:jc w:val="center"/>
              <w:textAlignment w:val="baseline"/>
              <w:rPr>
                <w:rFonts w:eastAsia="Times New Roman" w:cs="Arial"/>
                <w:b/>
                <w:bCs/>
                <w:color w:val="FFFFFF" w:themeColor="background1"/>
                <w:sz w:val="14"/>
                <w:szCs w:val="14"/>
                <w:lang w:eastAsia="en-GB"/>
              </w:rPr>
            </w:pPr>
          </w:p>
        </w:tc>
      </w:tr>
      <w:tr w:rsidR="00B74D30" w:rsidRPr="00D1505C" w14:paraId="399FA0C1" w14:textId="77777777" w:rsidTr="000B5B0B">
        <w:trPr>
          <w:trHeight w:val="567"/>
        </w:trPr>
        <w:tc>
          <w:tcPr>
            <w:tcW w:w="14884" w:type="dxa"/>
            <w:gridSpan w:val="8"/>
            <w:shd w:val="clear" w:color="auto" w:fill="FFFFFF" w:themeFill="background1"/>
            <w:tcMar>
              <w:top w:w="113" w:type="dxa"/>
              <w:left w:w="113" w:type="dxa"/>
              <w:bottom w:w="113" w:type="dxa"/>
              <w:right w:w="113" w:type="dxa"/>
            </w:tcMar>
            <w:vAlign w:val="center"/>
            <w:hideMark/>
          </w:tcPr>
          <w:p w14:paraId="16FB0417" w14:textId="48A6B720" w:rsidR="007F0CE5" w:rsidRPr="00D1505C" w:rsidRDefault="00703406" w:rsidP="002E63E3">
            <w:pPr>
              <w:rPr>
                <w:rFonts w:eastAsia="Times New Roman" w:cs="Arial"/>
                <w:b/>
                <w:lang w:eastAsia="en-GB"/>
              </w:rPr>
            </w:pPr>
            <w:r w:rsidRPr="00D1505C">
              <w:rPr>
                <w:rFonts w:eastAsia="Times New Roman" w:cs="Arial"/>
                <w:b/>
                <w:lang w:eastAsia="en-GB"/>
              </w:rPr>
              <w:t xml:space="preserve">What percentage of your total environmental and/or social </w:t>
            </w:r>
            <w:r w:rsidRPr="00D1505C">
              <w:rPr>
                <w:b/>
                <w:bCs/>
                <w:lang w:eastAsia="en-GB"/>
              </w:rPr>
              <w:t xml:space="preserve">thematic bonds </w:t>
            </w:r>
            <w:r w:rsidRPr="00D1505C">
              <w:rPr>
                <w:rFonts w:eastAsia="Times New Roman" w:cs="Arial"/>
                <w:b/>
                <w:lang w:eastAsia="en-GB"/>
              </w:rPr>
              <w:t xml:space="preserve">are labelled by the issuers in accordance with </w:t>
            </w:r>
            <w:r w:rsidR="00CF2CCB" w:rsidRPr="00D1505C">
              <w:rPr>
                <w:b/>
                <w:bCs/>
                <w:lang w:eastAsia="en-GB"/>
              </w:rPr>
              <w:t>industry</w:t>
            </w:r>
            <w:r w:rsidR="00CF2CCB">
              <w:rPr>
                <w:rFonts w:eastAsia="Times New Roman" w:cs="Arial"/>
                <w:b/>
                <w:lang w:eastAsia="en-GB"/>
              </w:rPr>
              <w:t>-</w:t>
            </w:r>
            <w:r w:rsidRPr="00D1505C">
              <w:rPr>
                <w:rFonts w:eastAsia="Times New Roman" w:cs="Arial"/>
                <w:b/>
                <w:lang w:eastAsia="en-GB"/>
              </w:rPr>
              <w:t>recognised standards?</w:t>
            </w:r>
          </w:p>
          <w:p w14:paraId="0B2C58C4" w14:textId="77777777" w:rsidR="001F5E39" w:rsidRPr="00D1505C" w:rsidRDefault="001F5E39" w:rsidP="002E63E3">
            <w:pPr>
              <w:rPr>
                <w:rFonts w:eastAsia="Times New Roman" w:cs="Arial"/>
                <w:i/>
                <w:iCs/>
                <w:lang w:eastAsia="en-GB"/>
              </w:rPr>
            </w:pPr>
          </w:p>
          <w:p w14:paraId="570D7072" w14:textId="275F49D1" w:rsidR="001F5E39" w:rsidRPr="00D1505C" w:rsidRDefault="001F5E39" w:rsidP="001D5E3B">
            <w:pPr>
              <w:rPr>
                <w:rFonts w:ascii="Calibri" w:eastAsiaTheme="minorHAnsi" w:hAnsi="Calibri"/>
                <w:b/>
                <w:bCs/>
                <w:lang w:eastAsia="en-GB"/>
              </w:rPr>
            </w:pPr>
            <w:r w:rsidRPr="00D1505C">
              <w:rPr>
                <w:rFonts w:eastAsiaTheme="minorHAnsi" w:cs="Arial"/>
                <w:i/>
                <w:iCs/>
                <w:lang w:eastAsia="en-GB"/>
              </w:rPr>
              <w:t xml:space="preserve">See </w:t>
            </w:r>
            <w:r w:rsidR="007B6995">
              <w:rPr>
                <w:rFonts w:eastAsiaTheme="minorHAnsi" w:cs="Arial"/>
                <w:i/>
                <w:iCs/>
                <w:lang w:eastAsia="en-GB"/>
              </w:rPr>
              <w:t>‘</w:t>
            </w:r>
            <w:r w:rsidRPr="00D1505C">
              <w:rPr>
                <w:rFonts w:eastAsiaTheme="minorHAnsi" w:cs="Arial"/>
                <w:i/>
                <w:iCs/>
                <w:lang w:eastAsia="en-GB"/>
              </w:rPr>
              <w:t>Reference to other standards</w:t>
            </w:r>
            <w:r w:rsidR="007B6995">
              <w:rPr>
                <w:rFonts w:eastAsiaTheme="minorHAnsi" w:cs="Arial"/>
                <w:i/>
                <w:iCs/>
                <w:lang w:eastAsia="en-GB"/>
              </w:rPr>
              <w:t>’</w:t>
            </w:r>
            <w:r w:rsidRPr="00D1505C">
              <w:rPr>
                <w:rFonts w:eastAsiaTheme="minorHAnsi" w:cs="Arial"/>
                <w:i/>
                <w:iCs/>
                <w:lang w:eastAsia="en-GB"/>
              </w:rPr>
              <w:t xml:space="preserve"> for a </w:t>
            </w:r>
            <w:r w:rsidR="003B5D5D" w:rsidRPr="00D1505C">
              <w:rPr>
                <w:rFonts w:eastAsiaTheme="minorHAnsi" w:cs="Arial"/>
                <w:i/>
                <w:iCs/>
                <w:lang w:eastAsia="en-GB"/>
              </w:rPr>
              <w:t>(</w:t>
            </w:r>
            <w:r w:rsidRPr="00D1505C">
              <w:rPr>
                <w:rFonts w:eastAsiaTheme="minorHAnsi" w:cs="Arial"/>
                <w:i/>
                <w:iCs/>
                <w:lang w:eastAsia="en-GB"/>
              </w:rPr>
              <w:t>non</w:t>
            </w:r>
            <w:r w:rsidR="003B5D5D" w:rsidRPr="00D1505C">
              <w:rPr>
                <w:rFonts w:eastAsiaTheme="minorHAnsi" w:cs="Arial"/>
                <w:i/>
                <w:iCs/>
                <w:lang w:eastAsia="en-GB"/>
              </w:rPr>
              <w:t>-exhaustive)</w:t>
            </w:r>
            <w:r w:rsidRPr="00D1505C">
              <w:rPr>
                <w:rFonts w:eastAsiaTheme="minorHAnsi" w:cs="Arial"/>
                <w:i/>
                <w:iCs/>
                <w:lang w:eastAsia="en-GB"/>
              </w:rPr>
              <w:t xml:space="preserve"> list of </w:t>
            </w:r>
            <w:r w:rsidR="00CF2CCB" w:rsidRPr="00D1505C">
              <w:rPr>
                <w:rFonts w:eastAsiaTheme="minorHAnsi" w:cs="Arial"/>
                <w:i/>
                <w:iCs/>
                <w:lang w:eastAsia="en-GB"/>
              </w:rPr>
              <w:t>industry</w:t>
            </w:r>
            <w:r w:rsidR="00CF2CCB">
              <w:rPr>
                <w:rFonts w:eastAsiaTheme="minorHAnsi" w:cs="Arial"/>
                <w:i/>
                <w:iCs/>
                <w:lang w:eastAsia="en-GB"/>
              </w:rPr>
              <w:t>-</w:t>
            </w:r>
            <w:r w:rsidRPr="00D1505C">
              <w:rPr>
                <w:rFonts w:eastAsiaTheme="minorHAnsi" w:cs="Arial"/>
                <w:i/>
                <w:iCs/>
                <w:lang w:eastAsia="en-GB"/>
              </w:rPr>
              <w:t>recognised standards.</w:t>
            </w:r>
          </w:p>
        </w:tc>
      </w:tr>
      <w:tr w:rsidR="006147E6" w:rsidRPr="00D1505C" w14:paraId="3E03783F" w14:textId="77777777" w:rsidTr="000B5B0B">
        <w:trPr>
          <w:trHeight w:val="465"/>
        </w:trPr>
        <w:tc>
          <w:tcPr>
            <w:tcW w:w="7429" w:type="dxa"/>
            <w:gridSpan w:val="4"/>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07F9DC19" w14:textId="77777777" w:rsidR="006147E6" w:rsidRPr="00D1505C" w:rsidRDefault="006147E6" w:rsidP="00C700A8">
            <w:pPr>
              <w:spacing w:line="276" w:lineRule="auto"/>
              <w:textAlignment w:val="baseline"/>
              <w:rPr>
                <w:rFonts w:eastAsia="Times New Roman" w:cs="Arial"/>
                <w:szCs w:val="16"/>
                <w:lang w:eastAsia="en-GB"/>
              </w:rPr>
            </w:pPr>
          </w:p>
        </w:tc>
        <w:tc>
          <w:tcPr>
            <w:tcW w:w="7455" w:type="dxa"/>
            <w:gridSpan w:val="4"/>
            <w:tcBorders>
              <w:bottom w:val="single" w:sz="6" w:space="0" w:color="A6A6A6" w:themeColor="background1" w:themeShade="A6"/>
            </w:tcBorders>
            <w:shd w:val="clear" w:color="auto" w:fill="EDEDED"/>
            <w:vAlign w:val="center"/>
          </w:tcPr>
          <w:p w14:paraId="177D53C5" w14:textId="0D9F992A" w:rsidR="006147E6" w:rsidRPr="00D1505C" w:rsidRDefault="006147E6" w:rsidP="00A36CA4">
            <w:pPr>
              <w:spacing w:line="276" w:lineRule="auto"/>
              <w:jc w:val="center"/>
              <w:textAlignment w:val="baseline"/>
              <w:rPr>
                <w:rFonts w:eastAsia="Times New Roman" w:cs="Arial"/>
                <w:b/>
                <w:bCs/>
                <w:szCs w:val="16"/>
                <w:lang w:eastAsia="en-GB"/>
              </w:rPr>
            </w:pPr>
            <w:r w:rsidRPr="00D1505C">
              <w:rPr>
                <w:rFonts w:eastAsia="Times New Roman" w:cs="Arial"/>
                <w:b/>
                <w:bCs/>
                <w:szCs w:val="16"/>
                <w:lang w:eastAsia="en-GB"/>
              </w:rPr>
              <w:t xml:space="preserve">Percentage of your total </w:t>
            </w:r>
            <w:r w:rsidRPr="00D1505C">
              <w:rPr>
                <w:rFonts w:eastAsia="Times New Roman" w:cs="Arial"/>
                <w:b/>
                <w:bCs/>
                <w:lang w:eastAsia="en-GB"/>
              </w:rPr>
              <w:t xml:space="preserve">environmental and/or social </w:t>
            </w:r>
            <w:r w:rsidRPr="00D1505C">
              <w:rPr>
                <w:b/>
                <w:bCs/>
                <w:lang w:eastAsia="en-GB"/>
              </w:rPr>
              <w:t xml:space="preserve">thematic bonds </w:t>
            </w:r>
            <w:r w:rsidRPr="00D1505C">
              <w:rPr>
                <w:rFonts w:eastAsia="Times New Roman" w:cs="Arial"/>
                <w:b/>
                <w:bCs/>
                <w:lang w:eastAsia="en-GB"/>
              </w:rPr>
              <w:t>labelled by the issuer</w:t>
            </w:r>
            <w:r w:rsidR="006D3E17" w:rsidRPr="00D1505C">
              <w:rPr>
                <w:rFonts w:eastAsia="Times New Roman" w:cs="Arial"/>
                <w:b/>
                <w:bCs/>
                <w:lang w:eastAsia="en-GB"/>
              </w:rPr>
              <w:t>s</w:t>
            </w:r>
          </w:p>
        </w:tc>
      </w:tr>
      <w:tr w:rsidR="00B74D30" w:rsidRPr="00D1505C" w14:paraId="2654A8ED" w14:textId="77777777" w:rsidTr="000B5B0B">
        <w:trPr>
          <w:trHeight w:val="397"/>
        </w:trPr>
        <w:tc>
          <w:tcPr>
            <w:tcW w:w="74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E6CFB3" w14:textId="4E410A93"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 xml:space="preserve">(A) </w:t>
            </w:r>
            <w:hyperlink r:id="rId308" w:history="1">
              <w:r w:rsidR="00D079FF" w:rsidRPr="003216E9">
                <w:rPr>
                  <w:rStyle w:val="Hyperlink"/>
                  <w:rFonts w:eastAsia="Times New Roman" w:cs="Arial"/>
                  <w:szCs w:val="16"/>
                  <w:lang w:eastAsia="en-GB"/>
                </w:rPr>
                <w:t>G</w:t>
              </w:r>
              <w:r w:rsidRPr="003216E9">
                <w:rPr>
                  <w:rStyle w:val="Hyperlink"/>
                  <w:rFonts w:eastAsia="Times New Roman" w:cs="Arial"/>
                  <w:szCs w:val="16"/>
                  <w:lang w:eastAsia="en-GB"/>
                </w:rPr>
                <w:t>reen</w:t>
              </w:r>
              <w:r w:rsidR="00F60C18" w:rsidRPr="003216E9">
                <w:rPr>
                  <w:rStyle w:val="Hyperlink"/>
                  <w:rFonts w:eastAsia="Times New Roman" w:cs="Arial"/>
                  <w:szCs w:val="16"/>
                  <w:lang w:eastAsia="en-GB"/>
                </w:rPr>
                <w:t xml:space="preserve"> or </w:t>
              </w:r>
              <w:r w:rsidRPr="003216E9">
                <w:rPr>
                  <w:rStyle w:val="Hyperlink"/>
                  <w:rFonts w:eastAsia="Times New Roman" w:cs="Arial"/>
                  <w:szCs w:val="16"/>
                  <w:lang w:eastAsia="en-GB"/>
                </w:rPr>
                <w:t>climate bonds</w:t>
              </w:r>
            </w:hyperlink>
            <w:r w:rsidRPr="00D1505C">
              <w:rPr>
                <w:rFonts w:eastAsia="Times New Roman" w:cs="Arial"/>
                <w:szCs w:val="16"/>
                <w:lang w:eastAsia="en-GB"/>
              </w:rPr>
              <w:t xml:space="preserve"> </w:t>
            </w:r>
          </w:p>
        </w:tc>
        <w:tc>
          <w:tcPr>
            <w:tcW w:w="7455" w:type="dxa"/>
            <w:gridSpan w:val="4"/>
            <w:tcBorders>
              <w:bottom w:val="single" w:sz="6" w:space="0" w:color="A6A6A6" w:themeColor="background1" w:themeShade="A6"/>
            </w:tcBorders>
            <w:shd w:val="clear" w:color="auto" w:fill="FFFFFF" w:themeFill="background1"/>
            <w:vAlign w:val="center"/>
          </w:tcPr>
          <w:p w14:paraId="7DA7B842" w14:textId="63A51EC6" w:rsidR="002951D3"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_____%</w:t>
            </w:r>
          </w:p>
        </w:tc>
      </w:tr>
      <w:tr w:rsidR="00B74D30" w:rsidRPr="00D1505C" w14:paraId="17B3282C" w14:textId="77777777" w:rsidTr="000B5B0B">
        <w:trPr>
          <w:trHeight w:val="397"/>
        </w:trPr>
        <w:tc>
          <w:tcPr>
            <w:tcW w:w="74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E143C6" w14:textId="081513C9"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 xml:space="preserve">(B) </w:t>
            </w:r>
            <w:hyperlink r:id="rId309" w:history="1">
              <w:r w:rsidR="00D079FF" w:rsidRPr="003216E9">
                <w:rPr>
                  <w:rStyle w:val="Hyperlink"/>
                  <w:rFonts w:eastAsia="Times New Roman" w:cs="Arial"/>
                  <w:szCs w:val="16"/>
                  <w:lang w:eastAsia="en-GB"/>
                </w:rPr>
                <w:t>S</w:t>
              </w:r>
              <w:r w:rsidRPr="003216E9">
                <w:rPr>
                  <w:rStyle w:val="Hyperlink"/>
                  <w:rFonts w:eastAsia="Times New Roman" w:cs="Arial"/>
                  <w:szCs w:val="16"/>
                  <w:lang w:eastAsia="en-GB"/>
                </w:rPr>
                <w:t>ocial bonds</w:t>
              </w:r>
            </w:hyperlink>
          </w:p>
        </w:tc>
        <w:tc>
          <w:tcPr>
            <w:tcW w:w="7455" w:type="dxa"/>
            <w:gridSpan w:val="4"/>
            <w:tcBorders>
              <w:bottom w:val="single" w:sz="6" w:space="0" w:color="A6A6A6" w:themeColor="background1" w:themeShade="A6"/>
            </w:tcBorders>
            <w:shd w:val="clear" w:color="auto" w:fill="FFFFFF" w:themeFill="background1"/>
            <w:vAlign w:val="center"/>
          </w:tcPr>
          <w:p w14:paraId="14F1B4D6" w14:textId="77777777"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_____%</w:t>
            </w:r>
          </w:p>
        </w:tc>
      </w:tr>
      <w:tr w:rsidR="00B74D30" w:rsidRPr="00D1505C" w14:paraId="2FDC66DB" w14:textId="77777777" w:rsidTr="000B5B0B">
        <w:trPr>
          <w:trHeight w:val="397"/>
        </w:trPr>
        <w:tc>
          <w:tcPr>
            <w:tcW w:w="74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18DCD3" w14:textId="63AE90F2"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 xml:space="preserve">(C) </w:t>
            </w:r>
            <w:hyperlink r:id="rId310" w:history="1">
              <w:r w:rsidR="00D079FF" w:rsidRPr="003216E9">
                <w:rPr>
                  <w:rStyle w:val="Hyperlink"/>
                  <w:rFonts w:eastAsia="Times New Roman" w:cs="Arial"/>
                  <w:szCs w:val="16"/>
                  <w:lang w:eastAsia="en-GB"/>
                </w:rPr>
                <w:t>S</w:t>
              </w:r>
              <w:r w:rsidRPr="003216E9">
                <w:rPr>
                  <w:rStyle w:val="Hyperlink"/>
                  <w:rFonts w:eastAsia="Times New Roman" w:cs="Arial"/>
                  <w:szCs w:val="16"/>
                  <w:lang w:eastAsia="en-GB"/>
                </w:rPr>
                <w:t>ustainability bonds</w:t>
              </w:r>
            </w:hyperlink>
          </w:p>
        </w:tc>
        <w:tc>
          <w:tcPr>
            <w:tcW w:w="7455" w:type="dxa"/>
            <w:gridSpan w:val="4"/>
            <w:tcBorders>
              <w:bottom w:val="single" w:sz="6" w:space="0" w:color="A6A6A6" w:themeColor="background1" w:themeShade="A6"/>
            </w:tcBorders>
            <w:shd w:val="clear" w:color="auto" w:fill="FFFFFF" w:themeFill="background1"/>
            <w:vAlign w:val="center"/>
          </w:tcPr>
          <w:p w14:paraId="07DC7761" w14:textId="77777777"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_____%</w:t>
            </w:r>
          </w:p>
        </w:tc>
      </w:tr>
      <w:tr w:rsidR="00B74D30" w:rsidRPr="00D1505C" w14:paraId="5CC50C8D" w14:textId="77777777" w:rsidTr="000B5B0B">
        <w:trPr>
          <w:trHeight w:val="397"/>
        </w:trPr>
        <w:tc>
          <w:tcPr>
            <w:tcW w:w="74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62B640" w14:textId="4C662B0C"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 xml:space="preserve">(D) </w:t>
            </w:r>
            <w:hyperlink r:id="rId311" w:history="1">
              <w:r w:rsidR="00D079FF" w:rsidRPr="00323DAF">
                <w:rPr>
                  <w:rStyle w:val="Hyperlink"/>
                  <w:rFonts w:eastAsia="Times New Roman" w:cs="Arial"/>
                  <w:szCs w:val="16"/>
                  <w:lang w:eastAsia="en-GB"/>
                </w:rPr>
                <w:t>S</w:t>
              </w:r>
              <w:r w:rsidRPr="00323DAF">
                <w:rPr>
                  <w:rStyle w:val="Hyperlink"/>
                  <w:rFonts w:eastAsia="Times New Roman" w:cs="Arial"/>
                  <w:szCs w:val="16"/>
                  <w:lang w:eastAsia="en-GB"/>
                </w:rPr>
                <w:t>ustainability-linked bonds</w:t>
              </w:r>
            </w:hyperlink>
          </w:p>
        </w:tc>
        <w:tc>
          <w:tcPr>
            <w:tcW w:w="7455" w:type="dxa"/>
            <w:gridSpan w:val="4"/>
            <w:tcBorders>
              <w:bottom w:val="single" w:sz="6" w:space="0" w:color="A6A6A6" w:themeColor="background1" w:themeShade="A6"/>
            </w:tcBorders>
            <w:shd w:val="clear" w:color="auto" w:fill="FFFFFF" w:themeFill="background1"/>
            <w:vAlign w:val="center"/>
          </w:tcPr>
          <w:p w14:paraId="26F69529" w14:textId="77777777"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_____%</w:t>
            </w:r>
          </w:p>
        </w:tc>
      </w:tr>
      <w:tr w:rsidR="00B74D30" w:rsidRPr="00D1505C" w14:paraId="5275865D" w14:textId="77777777" w:rsidTr="000B5B0B">
        <w:trPr>
          <w:trHeight w:val="397"/>
        </w:trPr>
        <w:tc>
          <w:tcPr>
            <w:tcW w:w="74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7F6214" w14:textId="128E03DD"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(E) SDG or SDG-linked bonds</w:t>
            </w:r>
          </w:p>
        </w:tc>
        <w:tc>
          <w:tcPr>
            <w:tcW w:w="7455" w:type="dxa"/>
            <w:gridSpan w:val="4"/>
            <w:tcBorders>
              <w:bottom w:val="single" w:sz="6" w:space="0" w:color="A6A6A6" w:themeColor="background1" w:themeShade="A6"/>
            </w:tcBorders>
            <w:shd w:val="clear" w:color="auto" w:fill="FFFFFF" w:themeFill="background1"/>
            <w:vAlign w:val="center"/>
          </w:tcPr>
          <w:p w14:paraId="47E25F79" w14:textId="77777777"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_____%</w:t>
            </w:r>
          </w:p>
        </w:tc>
      </w:tr>
      <w:tr w:rsidR="00B74D30" w:rsidRPr="00D1505C" w14:paraId="1CC7BA12" w14:textId="77777777" w:rsidTr="000B5B0B">
        <w:trPr>
          <w:trHeight w:val="397"/>
        </w:trPr>
        <w:tc>
          <w:tcPr>
            <w:tcW w:w="74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5F349E" w14:textId="627684EB" w:rsidR="000111DC"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 xml:space="preserve">(F) Other </w:t>
            </w:r>
          </w:p>
          <w:p w14:paraId="01B07CB9" w14:textId="11A4EAED" w:rsidR="007F0CE5" w:rsidRPr="00D1505C" w:rsidRDefault="00686B6D" w:rsidP="00C700A8">
            <w:pPr>
              <w:spacing w:line="276" w:lineRule="auto"/>
              <w:textAlignment w:val="baseline"/>
              <w:rPr>
                <w:rFonts w:eastAsia="Times New Roman" w:cs="Arial"/>
                <w:szCs w:val="16"/>
                <w:lang w:eastAsia="en-GB"/>
              </w:rPr>
            </w:pPr>
            <w:r w:rsidRPr="00D1505C">
              <w:rPr>
                <w:rFonts w:eastAsia="Times New Roman" w:cs="Arial"/>
                <w:szCs w:val="16"/>
                <w:lang w:eastAsia="en-GB"/>
              </w:rPr>
              <w:t>S</w:t>
            </w:r>
            <w:r w:rsidR="007F0CE5" w:rsidRPr="00D1505C">
              <w:rPr>
                <w:rFonts w:eastAsia="Times New Roman" w:cs="Arial"/>
                <w:szCs w:val="16"/>
                <w:lang w:eastAsia="en-GB"/>
              </w:rPr>
              <w:t>pecify: _______ [</w:t>
            </w:r>
            <w:r w:rsidR="000111DC" w:rsidRPr="00D1505C">
              <w:rPr>
                <w:rFonts w:eastAsia="Times New Roman" w:cs="Arial"/>
                <w:szCs w:val="16"/>
                <w:lang w:eastAsia="en-GB"/>
              </w:rPr>
              <w:t>Mandatory f</w:t>
            </w:r>
            <w:r w:rsidR="007F0CE5" w:rsidRPr="00D1505C">
              <w:rPr>
                <w:rFonts w:eastAsia="Times New Roman" w:cs="Arial"/>
                <w:szCs w:val="16"/>
                <w:lang w:eastAsia="en-GB"/>
              </w:rPr>
              <w:t>ree text: small]</w:t>
            </w:r>
          </w:p>
        </w:tc>
        <w:tc>
          <w:tcPr>
            <w:tcW w:w="7455" w:type="dxa"/>
            <w:gridSpan w:val="4"/>
            <w:tcBorders>
              <w:bottom w:val="single" w:sz="6" w:space="0" w:color="A6A6A6" w:themeColor="background1" w:themeShade="A6"/>
            </w:tcBorders>
            <w:shd w:val="clear" w:color="auto" w:fill="FFFFFF" w:themeFill="background1"/>
            <w:vAlign w:val="center"/>
          </w:tcPr>
          <w:p w14:paraId="6AAD7E00" w14:textId="77777777" w:rsidR="007F0CE5" w:rsidRPr="00D1505C" w:rsidRDefault="007F0CE5" w:rsidP="00C700A8">
            <w:pPr>
              <w:spacing w:line="276" w:lineRule="auto"/>
              <w:textAlignment w:val="baseline"/>
              <w:rPr>
                <w:rFonts w:eastAsia="Times New Roman" w:cs="Arial"/>
                <w:szCs w:val="16"/>
                <w:lang w:eastAsia="en-GB"/>
              </w:rPr>
            </w:pPr>
            <w:r w:rsidRPr="00D1505C">
              <w:rPr>
                <w:rFonts w:eastAsia="Times New Roman" w:cs="Arial"/>
                <w:szCs w:val="16"/>
                <w:lang w:eastAsia="en-GB"/>
              </w:rPr>
              <w:t>_____%</w:t>
            </w:r>
          </w:p>
        </w:tc>
      </w:tr>
      <w:tr w:rsidR="00B74D30" w:rsidRPr="00D1505C" w14:paraId="6DEEF633" w14:textId="77777777" w:rsidTr="000B5B0B">
        <w:trPr>
          <w:trHeight w:val="397"/>
        </w:trPr>
        <w:tc>
          <w:tcPr>
            <w:tcW w:w="7429"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539F684" w14:textId="5D6008F2" w:rsidR="007F0CE5" w:rsidRPr="00D1505C" w:rsidRDefault="007F0CE5" w:rsidP="00D64706">
            <w:pPr>
              <w:spacing w:line="276" w:lineRule="auto"/>
              <w:textAlignment w:val="baseline"/>
              <w:rPr>
                <w:rFonts w:eastAsia="Times New Roman" w:cs="Arial"/>
                <w:szCs w:val="16"/>
                <w:lang w:eastAsia="en-GB"/>
              </w:rPr>
            </w:pPr>
            <w:r w:rsidRPr="00D1505C">
              <w:rPr>
                <w:rFonts w:eastAsia="Times New Roman" w:cs="Arial"/>
                <w:szCs w:val="16"/>
                <w:lang w:eastAsia="en-GB"/>
              </w:rPr>
              <w:t xml:space="preserve">(G) </w:t>
            </w:r>
            <w:r w:rsidR="00283D30" w:rsidRPr="00D1505C">
              <w:rPr>
                <w:rFonts w:eastAsia="Times New Roman" w:cs="Arial"/>
                <w:szCs w:val="16"/>
                <w:lang w:eastAsia="en-GB"/>
              </w:rPr>
              <w:t xml:space="preserve">Bonds not </w:t>
            </w:r>
            <w:r w:rsidR="007B3513" w:rsidRPr="00D1505C">
              <w:rPr>
                <w:rFonts w:eastAsia="Times New Roman" w:cs="Arial"/>
                <w:szCs w:val="16"/>
                <w:lang w:eastAsia="en-GB"/>
              </w:rPr>
              <w:t>labelled by the issuer</w:t>
            </w:r>
          </w:p>
        </w:tc>
        <w:tc>
          <w:tcPr>
            <w:tcW w:w="7455" w:type="dxa"/>
            <w:gridSpan w:val="4"/>
            <w:tcBorders>
              <w:bottom w:val="single" w:sz="6" w:space="0" w:color="A6A6A6" w:themeColor="background1" w:themeShade="A6"/>
            </w:tcBorders>
            <w:shd w:val="clear" w:color="auto" w:fill="FFFFFF" w:themeFill="background1"/>
            <w:vAlign w:val="center"/>
          </w:tcPr>
          <w:p w14:paraId="0BB305B7" w14:textId="573AB941" w:rsidR="007F0CE5" w:rsidRPr="00D1505C" w:rsidRDefault="000111DC" w:rsidP="00C700A8">
            <w:pPr>
              <w:spacing w:line="276" w:lineRule="auto"/>
              <w:textAlignment w:val="baseline"/>
              <w:rPr>
                <w:rFonts w:eastAsia="Times New Roman" w:cs="Arial"/>
                <w:szCs w:val="16"/>
                <w:lang w:eastAsia="en-GB"/>
              </w:rPr>
            </w:pPr>
            <w:r w:rsidRPr="00D1505C">
              <w:rPr>
                <w:rFonts w:eastAsia="Times New Roman" w:cs="Arial"/>
                <w:szCs w:val="16"/>
                <w:lang w:eastAsia="en-GB"/>
              </w:rPr>
              <w:t>_____%</w:t>
            </w:r>
          </w:p>
        </w:tc>
      </w:tr>
      <w:tr w:rsidR="00B74D30" w:rsidRPr="00D1505C" w14:paraId="24E44695" w14:textId="77777777" w:rsidTr="000B5B0B">
        <w:trPr>
          <w:trHeight w:val="397"/>
        </w:trPr>
        <w:tc>
          <w:tcPr>
            <w:tcW w:w="7429" w:type="dxa"/>
            <w:gridSpan w:val="4"/>
            <w:tcBorders>
              <w:bottom w:val="single" w:sz="6" w:space="0" w:color="A6A6A6" w:themeColor="background1" w:themeShade="A6"/>
            </w:tcBorders>
            <w:shd w:val="clear" w:color="auto" w:fill="EDEDED" w:themeFill="accent3" w:themeFillTint="33"/>
            <w:tcMar>
              <w:top w:w="113" w:type="dxa"/>
              <w:left w:w="113" w:type="dxa"/>
              <w:bottom w:w="113" w:type="dxa"/>
              <w:right w:w="113" w:type="dxa"/>
            </w:tcMar>
            <w:vAlign w:val="center"/>
          </w:tcPr>
          <w:p w14:paraId="0367EFA1" w14:textId="77777777" w:rsidR="007F0CE5" w:rsidRPr="00D1505C" w:rsidRDefault="007F0CE5" w:rsidP="00C700A8">
            <w:pPr>
              <w:spacing w:line="276" w:lineRule="auto"/>
              <w:textAlignment w:val="baseline"/>
              <w:rPr>
                <w:rFonts w:eastAsia="Times New Roman" w:cs="Arial"/>
                <w:b/>
                <w:szCs w:val="16"/>
                <w:lang w:eastAsia="en-GB"/>
              </w:rPr>
            </w:pPr>
            <w:r w:rsidRPr="00D1505C">
              <w:rPr>
                <w:rFonts w:eastAsia="Times New Roman" w:cs="Arial"/>
                <w:b/>
                <w:szCs w:val="16"/>
                <w:lang w:eastAsia="en-GB"/>
              </w:rPr>
              <w:t>Total</w:t>
            </w:r>
          </w:p>
        </w:tc>
        <w:tc>
          <w:tcPr>
            <w:tcW w:w="7455" w:type="dxa"/>
            <w:gridSpan w:val="4"/>
            <w:tcBorders>
              <w:bottom w:val="single" w:sz="6" w:space="0" w:color="A6A6A6" w:themeColor="background1" w:themeShade="A6"/>
            </w:tcBorders>
            <w:shd w:val="clear" w:color="auto" w:fill="EDEDED" w:themeFill="accent3" w:themeFillTint="33"/>
            <w:vAlign w:val="center"/>
          </w:tcPr>
          <w:p w14:paraId="45609295" w14:textId="77777777" w:rsidR="007F0CE5" w:rsidRPr="00D1505C" w:rsidRDefault="007F0CE5" w:rsidP="00C700A8">
            <w:pPr>
              <w:spacing w:line="276" w:lineRule="auto"/>
              <w:textAlignment w:val="baseline"/>
              <w:rPr>
                <w:rFonts w:eastAsia="Times New Roman" w:cs="Arial"/>
                <w:b/>
                <w:szCs w:val="16"/>
                <w:lang w:eastAsia="en-GB"/>
              </w:rPr>
            </w:pPr>
            <w:r w:rsidRPr="00D1505C">
              <w:rPr>
                <w:rFonts w:eastAsia="Times New Roman" w:cs="Arial"/>
                <w:b/>
                <w:szCs w:val="16"/>
                <w:lang w:eastAsia="en-GB"/>
              </w:rPr>
              <w:t>100%</w:t>
            </w:r>
          </w:p>
        </w:tc>
      </w:tr>
    </w:tbl>
    <w:p w14:paraId="44D7EF2B" w14:textId="77777777" w:rsidR="000B5B0B" w:rsidRDefault="000B5B0B"/>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3040"/>
      </w:tblGrid>
      <w:tr w:rsidR="00B74D30" w:rsidRPr="00D1505C" w14:paraId="58AED51F" w14:textId="77777777" w:rsidTr="008C078C">
        <w:trPr>
          <w:trHeight w:val="300"/>
        </w:trPr>
        <w:tc>
          <w:tcPr>
            <w:tcW w:w="14882" w:type="dxa"/>
            <w:gridSpan w:val="2"/>
            <w:shd w:val="clear" w:color="auto" w:fill="0070C0"/>
            <w:vAlign w:val="center"/>
          </w:tcPr>
          <w:p w14:paraId="1EE52AFC" w14:textId="77777777" w:rsidR="007F0CE5" w:rsidRPr="00D1505C" w:rsidRDefault="007F0CE5" w:rsidP="00C700A8">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7F0CE5" w:rsidRPr="00D1505C" w14:paraId="2EDF04C2" w14:textId="77777777" w:rsidTr="008C078C">
        <w:trPr>
          <w:trHeight w:val="300"/>
        </w:trPr>
        <w:tc>
          <w:tcPr>
            <w:tcW w:w="1842" w:type="dxa"/>
            <w:shd w:val="clear" w:color="auto" w:fill="auto"/>
            <w:vAlign w:val="center"/>
          </w:tcPr>
          <w:p w14:paraId="4632DC5B" w14:textId="77777777" w:rsidR="007F0CE5" w:rsidRPr="00D1505C" w:rsidRDefault="007F0CE5" w:rsidP="00C700A8">
            <w:pPr>
              <w:rPr>
                <w:rStyle w:val="Hyperlink"/>
                <w:b/>
                <w:sz w:val="16"/>
                <w:szCs w:val="16"/>
              </w:rPr>
            </w:pPr>
            <w:r w:rsidRPr="00D1505C">
              <w:rPr>
                <w:b/>
                <w:sz w:val="16"/>
                <w:szCs w:val="16"/>
              </w:rPr>
              <w:t>Purpose of indicator</w:t>
            </w:r>
          </w:p>
        </w:tc>
        <w:tc>
          <w:tcPr>
            <w:tcW w:w="13040" w:type="dxa"/>
            <w:shd w:val="clear" w:color="auto" w:fill="auto"/>
            <w:vAlign w:val="center"/>
          </w:tcPr>
          <w:p w14:paraId="7EAEE58F" w14:textId="2C98B2E9" w:rsidR="00EF0F69" w:rsidRPr="00D1505C" w:rsidRDefault="00EF0F69" w:rsidP="00EF0F69">
            <w:pPr>
              <w:rPr>
                <w:rStyle w:val="Hyperlink"/>
                <w:color w:val="000000" w:themeColor="text1"/>
                <w:sz w:val="16"/>
                <w:szCs w:val="16"/>
              </w:rPr>
            </w:pPr>
            <w:r w:rsidRPr="00D1505C">
              <w:rPr>
                <w:rStyle w:val="Hyperlink"/>
                <w:color w:val="000000" w:themeColor="text1"/>
                <w:sz w:val="16"/>
                <w:szCs w:val="16"/>
              </w:rPr>
              <w:t>This indicator aims to assess the percentage of signatorie</w:t>
            </w:r>
            <w:r w:rsidR="00813D5C">
              <w:rPr>
                <w:rStyle w:val="Hyperlink"/>
                <w:color w:val="000000" w:themeColor="text1"/>
                <w:sz w:val="16"/>
                <w:szCs w:val="16"/>
              </w:rPr>
              <w:t>s’</w:t>
            </w:r>
            <w:r w:rsidRPr="00D1505C">
              <w:rPr>
                <w:rStyle w:val="Hyperlink"/>
                <w:color w:val="000000" w:themeColor="text1"/>
                <w:sz w:val="16"/>
                <w:szCs w:val="16"/>
              </w:rPr>
              <w:t xml:space="preserve"> thematic products that adhere to widely recognised ESG and/or SDG bond norms. 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also determine which indicators they will see in later stages of the Reporting Framework.</w:t>
            </w:r>
          </w:p>
          <w:p w14:paraId="283C5D96" w14:textId="1E69AD89" w:rsidR="007F0CE5" w:rsidRPr="00D1505C" w:rsidRDefault="00EF0F69" w:rsidP="00EF0F69">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7F0CE5" w:rsidRPr="00D1505C" w14:paraId="52304AD1" w14:textId="77777777" w:rsidTr="008C078C">
        <w:trPr>
          <w:trHeight w:val="300"/>
        </w:trPr>
        <w:tc>
          <w:tcPr>
            <w:tcW w:w="1842" w:type="dxa"/>
            <w:shd w:val="clear" w:color="auto" w:fill="auto"/>
            <w:vAlign w:val="center"/>
          </w:tcPr>
          <w:p w14:paraId="3CC641F8" w14:textId="77777777" w:rsidR="007F0CE5" w:rsidRPr="00D1505C" w:rsidRDefault="007F0CE5" w:rsidP="00C700A8">
            <w:pPr>
              <w:rPr>
                <w:rStyle w:val="Hyperlink"/>
                <w:b/>
                <w:sz w:val="16"/>
                <w:szCs w:val="16"/>
              </w:rPr>
            </w:pPr>
            <w:r w:rsidRPr="00D1505C">
              <w:rPr>
                <w:b/>
                <w:sz w:val="16"/>
                <w:szCs w:val="16"/>
              </w:rPr>
              <w:t>Additional reporting guidance</w:t>
            </w:r>
          </w:p>
        </w:tc>
        <w:tc>
          <w:tcPr>
            <w:tcW w:w="13040" w:type="dxa"/>
            <w:shd w:val="clear" w:color="auto" w:fill="auto"/>
            <w:vAlign w:val="center"/>
          </w:tcPr>
          <w:p w14:paraId="1CDDA97A" w14:textId="57331272" w:rsidR="007F0CE5" w:rsidRPr="00D1505C" w:rsidRDefault="007F0CE5" w:rsidP="00C700A8">
            <w:pPr>
              <w:rPr>
                <w:rStyle w:val="Hyperlink"/>
                <w:color w:val="000000" w:themeColor="text1"/>
                <w:sz w:val="16"/>
                <w:szCs w:val="16"/>
              </w:rPr>
            </w:pPr>
            <w:r w:rsidRPr="00D1505C">
              <w:rPr>
                <w:rStyle w:val="Hyperlink"/>
                <w:color w:val="000000" w:themeColor="text1"/>
                <w:sz w:val="16"/>
                <w:szCs w:val="16"/>
              </w:rPr>
              <w:t xml:space="preserve">This indicator is aimed at investors investing in </w:t>
            </w:r>
            <w:r w:rsidR="00042B53" w:rsidRPr="00D1505C">
              <w:rPr>
                <w:rStyle w:val="Hyperlink"/>
                <w:color w:val="000000" w:themeColor="text1"/>
                <w:sz w:val="16"/>
                <w:szCs w:val="16"/>
              </w:rPr>
              <w:t>environmental and/or social bonds</w:t>
            </w:r>
            <w:r w:rsidRPr="00D1505C">
              <w:rPr>
                <w:rStyle w:val="Hyperlink"/>
                <w:color w:val="000000" w:themeColor="text1"/>
                <w:sz w:val="16"/>
                <w:szCs w:val="16"/>
              </w:rPr>
              <w:t xml:space="preserve">, not at potential </w:t>
            </w:r>
            <w:r w:rsidR="002A4D89">
              <w:rPr>
                <w:rStyle w:val="Hyperlink"/>
                <w:color w:val="000000" w:themeColor="text1"/>
                <w:sz w:val="16"/>
                <w:szCs w:val="16"/>
              </w:rPr>
              <w:t>bond issuers</w:t>
            </w:r>
            <w:r w:rsidRPr="00D1505C">
              <w:rPr>
                <w:rStyle w:val="Hyperlink"/>
                <w:color w:val="000000" w:themeColor="text1"/>
                <w:sz w:val="16"/>
                <w:szCs w:val="16"/>
              </w:rPr>
              <w:t>.</w:t>
            </w:r>
          </w:p>
          <w:p w14:paraId="7EBB73C0" w14:textId="77777777" w:rsidR="007F0CE5" w:rsidRPr="00D1505C" w:rsidRDefault="007F0CE5" w:rsidP="00C700A8">
            <w:pPr>
              <w:rPr>
                <w:rStyle w:val="Hyperlink"/>
                <w:color w:val="000000" w:themeColor="text1"/>
                <w:sz w:val="16"/>
                <w:szCs w:val="16"/>
              </w:rPr>
            </w:pPr>
          </w:p>
          <w:p w14:paraId="61353B49" w14:textId="58B76D92" w:rsidR="007F0CE5" w:rsidRPr="00D1505C" w:rsidRDefault="007F0CE5" w:rsidP="00C700A8">
            <w:pPr>
              <w:rPr>
                <w:rStyle w:val="Hyperlink"/>
                <w:color w:val="000000" w:themeColor="text1"/>
                <w:sz w:val="16"/>
                <w:szCs w:val="16"/>
              </w:rPr>
            </w:pPr>
            <w:r w:rsidRPr="00D1505C">
              <w:rPr>
                <w:rStyle w:val="Hyperlink"/>
                <w:color w:val="000000" w:themeColor="text1"/>
                <w:sz w:val="16"/>
                <w:szCs w:val="16"/>
              </w:rPr>
              <w:t>This indicator only applies to active fixed income.</w:t>
            </w:r>
            <w:r w:rsidR="00D74E8B" w:rsidRPr="00D1505C">
              <w:rPr>
                <w:rStyle w:val="Hyperlink"/>
                <w:color w:val="000000" w:themeColor="text1"/>
                <w:sz w:val="16"/>
                <w:szCs w:val="16"/>
              </w:rPr>
              <w:t xml:space="preserve"> </w:t>
            </w:r>
          </w:p>
        </w:tc>
      </w:tr>
      <w:tr w:rsidR="007F0CE5" w:rsidRPr="00D1505C" w14:paraId="0CF1D4A4" w14:textId="77777777" w:rsidTr="008C078C">
        <w:trPr>
          <w:trHeight w:val="300"/>
        </w:trPr>
        <w:tc>
          <w:tcPr>
            <w:tcW w:w="1842" w:type="dxa"/>
            <w:shd w:val="clear" w:color="auto" w:fill="auto"/>
            <w:vAlign w:val="center"/>
          </w:tcPr>
          <w:p w14:paraId="16EE75B3" w14:textId="77777777" w:rsidR="007F0CE5" w:rsidRPr="00D1505C" w:rsidRDefault="007F0CE5" w:rsidP="00C700A8">
            <w:pPr>
              <w:rPr>
                <w:b/>
                <w:bCs/>
                <w:sz w:val="16"/>
                <w:szCs w:val="16"/>
              </w:rPr>
            </w:pPr>
            <w:r w:rsidRPr="00D1505C">
              <w:rPr>
                <w:b/>
                <w:bCs/>
                <w:sz w:val="16"/>
                <w:szCs w:val="16"/>
              </w:rPr>
              <w:t>Reference to other standards</w:t>
            </w:r>
          </w:p>
        </w:tc>
        <w:tc>
          <w:tcPr>
            <w:tcW w:w="13040" w:type="dxa"/>
            <w:shd w:val="clear" w:color="auto" w:fill="auto"/>
            <w:vAlign w:val="center"/>
          </w:tcPr>
          <w:p w14:paraId="43C16924" w14:textId="58C6F049" w:rsidR="00372673" w:rsidRPr="00D1505C" w:rsidRDefault="00372673" w:rsidP="00C700A8">
            <w:pPr>
              <w:rPr>
                <w:rStyle w:val="Hyperlink"/>
                <w:b/>
                <w:bCs/>
                <w:color w:val="000000" w:themeColor="text1"/>
                <w:sz w:val="16"/>
                <w:szCs w:val="16"/>
              </w:rPr>
            </w:pPr>
            <w:r w:rsidRPr="00D1505C">
              <w:rPr>
                <w:rStyle w:val="Hyperlink"/>
                <w:b/>
                <w:bCs/>
                <w:color w:val="000000" w:themeColor="text1"/>
                <w:sz w:val="16"/>
                <w:szCs w:val="16"/>
              </w:rPr>
              <w:t xml:space="preserve">International </w:t>
            </w:r>
            <w:r w:rsidR="00ED620D" w:rsidRPr="00D1505C">
              <w:rPr>
                <w:rStyle w:val="Hyperlink"/>
                <w:b/>
                <w:bCs/>
                <w:color w:val="000000" w:themeColor="text1"/>
                <w:sz w:val="16"/>
                <w:szCs w:val="16"/>
              </w:rPr>
              <w:t>bond standards:</w:t>
            </w:r>
          </w:p>
          <w:p w14:paraId="30DABBF0" w14:textId="004E38A6" w:rsidR="007F0CE5" w:rsidRPr="00D1505C" w:rsidRDefault="00000000" w:rsidP="00C700A8">
            <w:pPr>
              <w:rPr>
                <w:rStyle w:val="Hyperlink"/>
                <w:color w:val="000000" w:themeColor="text1"/>
                <w:sz w:val="16"/>
                <w:szCs w:val="16"/>
              </w:rPr>
            </w:pPr>
            <w:hyperlink r:id="rId312" w:history="1">
              <w:r w:rsidR="008E2ADF" w:rsidRPr="00D1505C">
                <w:rPr>
                  <w:rStyle w:val="Hyperlink"/>
                  <w:sz w:val="16"/>
                  <w:szCs w:val="16"/>
                </w:rPr>
                <w:t>CBI Climate Bonds Standard</w:t>
              </w:r>
            </w:hyperlink>
          </w:p>
          <w:p w14:paraId="25A651A5" w14:textId="5D5789A9" w:rsidR="00D865C6" w:rsidRPr="00D1505C" w:rsidRDefault="00000000" w:rsidP="00D865C6">
            <w:pPr>
              <w:rPr>
                <w:rStyle w:val="Hyperlink"/>
                <w:color w:val="000000" w:themeColor="text1"/>
                <w:sz w:val="16"/>
                <w:szCs w:val="16"/>
              </w:rPr>
            </w:pPr>
            <w:hyperlink r:id="rId313" w:history="1">
              <w:r w:rsidR="00D865C6" w:rsidRPr="00D1505C">
                <w:rPr>
                  <w:rStyle w:val="Hyperlink"/>
                  <w:sz w:val="16"/>
                  <w:szCs w:val="16"/>
                </w:rPr>
                <w:t>ICMA</w:t>
              </w:r>
              <w:r w:rsidR="00FF56EE">
                <w:rPr>
                  <w:rStyle w:val="Hyperlink"/>
                  <w:sz w:val="16"/>
                  <w:szCs w:val="16"/>
                </w:rPr>
                <w:t>’s</w:t>
              </w:r>
              <w:r w:rsidR="00D865C6" w:rsidRPr="00D1505C">
                <w:rPr>
                  <w:rStyle w:val="Hyperlink"/>
                  <w:sz w:val="16"/>
                  <w:szCs w:val="16"/>
                </w:rPr>
                <w:t xml:space="preserve"> Green Bond Principles</w:t>
              </w:r>
            </w:hyperlink>
          </w:p>
          <w:p w14:paraId="7896F83C" w14:textId="024907F8" w:rsidR="00D865C6" w:rsidRPr="00D1505C" w:rsidRDefault="00000000" w:rsidP="00D865C6">
            <w:pPr>
              <w:rPr>
                <w:rStyle w:val="Hyperlink"/>
                <w:color w:val="000000" w:themeColor="text1"/>
                <w:sz w:val="16"/>
                <w:szCs w:val="16"/>
              </w:rPr>
            </w:pPr>
            <w:hyperlink r:id="rId314" w:history="1">
              <w:r w:rsidR="00D865C6" w:rsidRPr="00D1505C">
                <w:rPr>
                  <w:rStyle w:val="Hyperlink"/>
                  <w:sz w:val="16"/>
                  <w:szCs w:val="16"/>
                </w:rPr>
                <w:t>ICMA</w:t>
              </w:r>
              <w:r w:rsidR="00FF56EE">
                <w:rPr>
                  <w:rStyle w:val="Hyperlink"/>
                  <w:sz w:val="16"/>
                  <w:szCs w:val="16"/>
                </w:rPr>
                <w:t>’s</w:t>
              </w:r>
              <w:r w:rsidR="00D865C6" w:rsidRPr="00D1505C">
                <w:rPr>
                  <w:rStyle w:val="Hyperlink"/>
                  <w:sz w:val="16"/>
                  <w:szCs w:val="16"/>
                </w:rPr>
                <w:t xml:space="preserve"> Social Bond Principles</w:t>
              </w:r>
            </w:hyperlink>
          </w:p>
          <w:p w14:paraId="52BE1912" w14:textId="46C353F7" w:rsidR="00D865C6" w:rsidRPr="00D1505C" w:rsidRDefault="00000000" w:rsidP="00D865C6">
            <w:pPr>
              <w:rPr>
                <w:rStyle w:val="Hyperlink"/>
                <w:color w:val="auto"/>
                <w:sz w:val="16"/>
                <w:szCs w:val="16"/>
              </w:rPr>
            </w:pPr>
            <w:hyperlink r:id="rId315" w:history="1">
              <w:r w:rsidR="00D865C6" w:rsidRPr="00D1505C">
                <w:rPr>
                  <w:rStyle w:val="Hyperlink"/>
                  <w:sz w:val="16"/>
                  <w:szCs w:val="16"/>
                </w:rPr>
                <w:t>ICMA</w:t>
              </w:r>
              <w:r w:rsidR="00FF56EE">
                <w:rPr>
                  <w:rStyle w:val="Hyperlink"/>
                  <w:sz w:val="16"/>
                  <w:szCs w:val="16"/>
                </w:rPr>
                <w:t>’s</w:t>
              </w:r>
              <w:r w:rsidR="00D865C6" w:rsidRPr="00D1505C">
                <w:rPr>
                  <w:rStyle w:val="Hyperlink"/>
                  <w:sz w:val="16"/>
                  <w:szCs w:val="16"/>
                </w:rPr>
                <w:t xml:space="preserve"> Sustainability Bond Guidelines</w:t>
              </w:r>
            </w:hyperlink>
          </w:p>
          <w:p w14:paraId="1A7BEC40" w14:textId="4E78FE47" w:rsidR="00D865C6" w:rsidRPr="00D1505C" w:rsidRDefault="00000000" w:rsidP="00D865C6">
            <w:pPr>
              <w:rPr>
                <w:rStyle w:val="Hyperlink"/>
                <w:sz w:val="16"/>
                <w:szCs w:val="16"/>
              </w:rPr>
            </w:pPr>
            <w:hyperlink r:id="rId316" w:history="1">
              <w:r w:rsidR="00D865C6" w:rsidRPr="00D1505C">
                <w:rPr>
                  <w:rStyle w:val="Hyperlink"/>
                  <w:sz w:val="16"/>
                  <w:szCs w:val="16"/>
                </w:rPr>
                <w:t>ICMA</w:t>
              </w:r>
              <w:r w:rsidR="00FF56EE">
                <w:rPr>
                  <w:rStyle w:val="Hyperlink"/>
                  <w:sz w:val="16"/>
                  <w:szCs w:val="16"/>
                </w:rPr>
                <w:t>’s</w:t>
              </w:r>
              <w:r w:rsidR="00D865C6" w:rsidRPr="00D1505C">
                <w:rPr>
                  <w:rStyle w:val="Hyperlink"/>
                  <w:sz w:val="16"/>
                  <w:szCs w:val="16"/>
                </w:rPr>
                <w:t xml:space="preserve"> Sustainability-Linked Bond Principles</w:t>
              </w:r>
            </w:hyperlink>
          </w:p>
          <w:p w14:paraId="6AB90BE3" w14:textId="77777777" w:rsidR="00D865C6" w:rsidRPr="00D1505C" w:rsidRDefault="00000000" w:rsidP="00D865C6">
            <w:pPr>
              <w:rPr>
                <w:rStyle w:val="Hyperlink"/>
                <w:color w:val="000000" w:themeColor="text1"/>
                <w:sz w:val="16"/>
                <w:szCs w:val="16"/>
              </w:rPr>
            </w:pPr>
            <w:hyperlink r:id="rId317" w:history="1">
              <w:r w:rsidR="00D865C6" w:rsidRPr="00D1505C">
                <w:rPr>
                  <w:rStyle w:val="Hyperlink"/>
                  <w:sz w:val="16"/>
                  <w:szCs w:val="16"/>
                </w:rPr>
                <w:t>UNDP SDG Impact Standards for Bond Issuers</w:t>
              </w:r>
            </w:hyperlink>
            <w:r w:rsidR="00D865C6" w:rsidRPr="00D1505C">
              <w:rPr>
                <w:rStyle w:val="Hyperlink"/>
                <w:color w:val="000000" w:themeColor="text1"/>
                <w:sz w:val="16"/>
                <w:szCs w:val="16"/>
              </w:rPr>
              <w:t xml:space="preserve"> </w:t>
            </w:r>
          </w:p>
          <w:p w14:paraId="342C16AD" w14:textId="77777777" w:rsidR="00ED620D" w:rsidRPr="00D1505C" w:rsidRDefault="00ED620D" w:rsidP="00D865C6">
            <w:pPr>
              <w:rPr>
                <w:rStyle w:val="Hyperlink"/>
                <w:color w:val="000000" w:themeColor="text1"/>
                <w:sz w:val="16"/>
                <w:szCs w:val="16"/>
              </w:rPr>
            </w:pPr>
          </w:p>
          <w:p w14:paraId="03F05983" w14:textId="59CCBC26" w:rsidR="00216FF4" w:rsidRPr="00D1505C" w:rsidRDefault="00ED620D" w:rsidP="00216FF4">
            <w:pPr>
              <w:rPr>
                <w:rStyle w:val="Hyperlink"/>
                <w:b/>
                <w:bCs/>
                <w:color w:val="000000" w:themeColor="text1"/>
                <w:sz w:val="16"/>
                <w:szCs w:val="16"/>
              </w:rPr>
            </w:pPr>
            <w:r w:rsidRPr="00D1505C">
              <w:rPr>
                <w:rStyle w:val="Hyperlink"/>
                <w:b/>
                <w:bCs/>
                <w:color w:val="000000" w:themeColor="text1"/>
                <w:sz w:val="16"/>
                <w:szCs w:val="16"/>
              </w:rPr>
              <w:t>Regional bond standards:</w:t>
            </w:r>
          </w:p>
          <w:p w14:paraId="34584E85" w14:textId="39F6D68E" w:rsidR="00216FF4" w:rsidRPr="00D1505C" w:rsidRDefault="00000000" w:rsidP="00216FF4">
            <w:pPr>
              <w:rPr>
                <w:rStyle w:val="Hyperlink"/>
                <w:color w:val="000000" w:themeColor="text1"/>
                <w:sz w:val="16"/>
                <w:szCs w:val="16"/>
              </w:rPr>
            </w:pPr>
            <w:hyperlink r:id="rId318" w:anchor=":~:text=ASEAN%20Green%20Bond%20Standards&amp;text=The%20ASEAN%20Green%20Bonds%20Standards,green%20finance%20for%20the%20region." w:history="1">
              <w:r w:rsidR="00216FF4" w:rsidRPr="00D1505C">
                <w:rPr>
                  <w:rStyle w:val="Hyperlink"/>
                  <w:sz w:val="16"/>
                  <w:szCs w:val="16"/>
                </w:rPr>
                <w:t>ASEAN Bond Standards</w:t>
              </w:r>
            </w:hyperlink>
            <w:r w:rsidR="00216FF4" w:rsidRPr="00D1505C">
              <w:rPr>
                <w:rStyle w:val="Hyperlink"/>
                <w:color w:val="000000" w:themeColor="text1"/>
                <w:sz w:val="16"/>
                <w:szCs w:val="16"/>
              </w:rPr>
              <w:t xml:space="preserve"> </w:t>
            </w:r>
          </w:p>
          <w:p w14:paraId="4E40D11A" w14:textId="7ECF1F7A" w:rsidR="00216FF4" w:rsidRPr="00D1505C" w:rsidRDefault="00000000" w:rsidP="00216FF4">
            <w:pPr>
              <w:rPr>
                <w:rStyle w:val="Hyperlink"/>
                <w:color w:val="000000" w:themeColor="text1"/>
                <w:sz w:val="16"/>
                <w:szCs w:val="16"/>
              </w:rPr>
            </w:pPr>
            <w:hyperlink r:id="rId319" w:history="1">
              <w:r w:rsidR="008C62A0" w:rsidRPr="00D1505C">
                <w:rPr>
                  <w:rStyle w:val="Hyperlink"/>
                  <w:sz w:val="16"/>
                  <w:szCs w:val="16"/>
                </w:rPr>
                <w:t>Austrian Ecolabel</w:t>
              </w:r>
            </w:hyperlink>
            <w:r w:rsidR="008C62A0" w:rsidRPr="00D1505C">
              <w:rPr>
                <w:rStyle w:val="Hyperlink"/>
                <w:color w:val="000000" w:themeColor="text1"/>
                <w:sz w:val="16"/>
                <w:szCs w:val="16"/>
              </w:rPr>
              <w:t xml:space="preserve"> (UZ49</w:t>
            </w:r>
            <w:r w:rsidR="00216FF4" w:rsidRPr="00D1505C">
              <w:rPr>
                <w:rStyle w:val="Hyperlink"/>
                <w:color w:val="000000" w:themeColor="text1"/>
                <w:sz w:val="16"/>
                <w:szCs w:val="16"/>
              </w:rPr>
              <w:t xml:space="preserve">) </w:t>
            </w:r>
          </w:p>
          <w:p w14:paraId="14C8ED5B" w14:textId="77777777" w:rsidR="000250BA" w:rsidRPr="00D1505C" w:rsidRDefault="00000000" w:rsidP="00216FF4">
            <w:pPr>
              <w:rPr>
                <w:rStyle w:val="Hyperlink"/>
                <w:color w:val="000000" w:themeColor="text1"/>
                <w:sz w:val="16"/>
                <w:szCs w:val="16"/>
              </w:rPr>
            </w:pPr>
            <w:hyperlink r:id="rId320" w:history="1">
              <w:r w:rsidR="00216FF4" w:rsidRPr="00D1505C">
                <w:rPr>
                  <w:rStyle w:val="Hyperlink"/>
                  <w:sz w:val="16"/>
                  <w:szCs w:val="16"/>
                </w:rPr>
                <w:t>EU Green Bonds Standard</w:t>
              </w:r>
            </w:hyperlink>
          </w:p>
          <w:p w14:paraId="06A93704" w14:textId="77777777" w:rsidR="000250BA" w:rsidRPr="004F0BE0" w:rsidRDefault="00000000" w:rsidP="000250BA">
            <w:pPr>
              <w:rPr>
                <w:rStyle w:val="Hyperlink"/>
                <w:color w:val="000000" w:themeColor="text1"/>
                <w:sz w:val="16"/>
                <w:szCs w:val="16"/>
              </w:rPr>
            </w:pPr>
            <w:hyperlink r:id="rId321" w:history="1">
              <w:r w:rsidR="000250BA" w:rsidRPr="004F0BE0">
                <w:rPr>
                  <w:rStyle w:val="Hyperlink"/>
                  <w:sz w:val="16"/>
                  <w:szCs w:val="16"/>
                </w:rPr>
                <w:t>Febelfin</w:t>
              </w:r>
            </w:hyperlink>
            <w:r w:rsidR="000250BA" w:rsidRPr="004F0BE0">
              <w:rPr>
                <w:rStyle w:val="Hyperlink"/>
                <w:color w:val="000000" w:themeColor="text1"/>
                <w:sz w:val="16"/>
                <w:szCs w:val="16"/>
              </w:rPr>
              <w:t xml:space="preserve"> </w:t>
            </w:r>
          </w:p>
          <w:p w14:paraId="174623D9" w14:textId="77777777" w:rsidR="000250BA" w:rsidRPr="004F0BE0" w:rsidRDefault="00000000" w:rsidP="000250BA">
            <w:pPr>
              <w:rPr>
                <w:rStyle w:val="Hyperlink"/>
                <w:color w:val="000000" w:themeColor="text1"/>
                <w:sz w:val="16"/>
                <w:szCs w:val="16"/>
              </w:rPr>
            </w:pPr>
            <w:hyperlink r:id="rId322" w:history="1">
              <w:r w:rsidR="000250BA" w:rsidRPr="004F0BE0">
                <w:rPr>
                  <w:rStyle w:val="Hyperlink"/>
                  <w:sz w:val="16"/>
                  <w:szCs w:val="16"/>
                </w:rPr>
                <w:t>FNG-Siegel</w:t>
              </w:r>
            </w:hyperlink>
            <w:r w:rsidR="000250BA" w:rsidRPr="004F0BE0">
              <w:rPr>
                <w:rStyle w:val="Hyperlink"/>
                <w:color w:val="000000" w:themeColor="text1"/>
                <w:sz w:val="16"/>
                <w:szCs w:val="16"/>
              </w:rPr>
              <w:t xml:space="preserve"> </w:t>
            </w:r>
          </w:p>
          <w:p w14:paraId="401DAE28" w14:textId="77777777" w:rsidR="000250BA" w:rsidRPr="00F94D29" w:rsidRDefault="00000000" w:rsidP="00216FF4">
            <w:pPr>
              <w:rPr>
                <w:rStyle w:val="Hyperlink"/>
                <w:sz w:val="16"/>
                <w:szCs w:val="16"/>
              </w:rPr>
            </w:pPr>
            <w:hyperlink r:id="rId323" w:history="1">
              <w:r w:rsidR="000250BA" w:rsidRPr="00F94D29">
                <w:rPr>
                  <w:rStyle w:val="Hyperlink"/>
                  <w:sz w:val="16"/>
                  <w:szCs w:val="16"/>
                </w:rPr>
                <w:t>Greenfin</w:t>
              </w:r>
            </w:hyperlink>
          </w:p>
          <w:p w14:paraId="32C3D050" w14:textId="77777777" w:rsidR="000250BA" w:rsidRPr="00F94D29" w:rsidRDefault="00000000" w:rsidP="00216FF4">
            <w:pPr>
              <w:rPr>
                <w:rStyle w:val="Hyperlink"/>
                <w:sz w:val="16"/>
                <w:szCs w:val="16"/>
              </w:rPr>
            </w:pPr>
            <w:hyperlink r:id="rId324" w:history="1">
              <w:r w:rsidR="000250BA" w:rsidRPr="00F94D29">
                <w:rPr>
                  <w:rStyle w:val="Hyperlink"/>
                  <w:sz w:val="16"/>
                  <w:szCs w:val="16"/>
                </w:rPr>
                <w:t>Le label ISR</w:t>
              </w:r>
            </w:hyperlink>
          </w:p>
          <w:p w14:paraId="75618E88" w14:textId="078C7727" w:rsidR="0079689E" w:rsidRPr="00D1505C" w:rsidRDefault="00000000" w:rsidP="00216FF4">
            <w:pPr>
              <w:rPr>
                <w:rStyle w:val="Hyperlink"/>
                <w:sz w:val="16"/>
                <w:szCs w:val="16"/>
              </w:rPr>
            </w:pPr>
            <w:hyperlink r:id="rId325" w:history="1">
              <w:r w:rsidR="0079689E" w:rsidRPr="00D1505C">
                <w:rPr>
                  <w:rStyle w:val="Hyperlink"/>
                  <w:sz w:val="16"/>
                  <w:szCs w:val="16"/>
                </w:rPr>
                <w:t>Luxflag Green Bond</w:t>
              </w:r>
            </w:hyperlink>
          </w:p>
          <w:p w14:paraId="40C6ADDA" w14:textId="77777777" w:rsidR="0079689E" w:rsidRPr="00D1505C" w:rsidRDefault="00000000" w:rsidP="0079689E">
            <w:pPr>
              <w:rPr>
                <w:rStyle w:val="Hyperlink"/>
                <w:color w:val="000000" w:themeColor="text1"/>
                <w:sz w:val="16"/>
                <w:szCs w:val="16"/>
              </w:rPr>
            </w:pPr>
            <w:hyperlink r:id="rId326" w:history="1">
              <w:r w:rsidR="0079689E" w:rsidRPr="00D1505C">
                <w:rPr>
                  <w:rStyle w:val="Hyperlink"/>
                  <w:sz w:val="16"/>
                  <w:szCs w:val="16"/>
                </w:rPr>
                <w:t>Nordic Swan Ecolabel</w:t>
              </w:r>
            </w:hyperlink>
            <w:r w:rsidR="0079689E" w:rsidRPr="00D1505C">
              <w:rPr>
                <w:rStyle w:val="Hyperlink"/>
                <w:color w:val="000000" w:themeColor="text1"/>
                <w:sz w:val="16"/>
                <w:szCs w:val="16"/>
              </w:rPr>
              <w:t xml:space="preserve"> </w:t>
            </w:r>
          </w:p>
          <w:p w14:paraId="21085D4A" w14:textId="12BFC895" w:rsidR="0079689E" w:rsidRPr="00D1505C" w:rsidRDefault="00000000" w:rsidP="0079689E">
            <w:pPr>
              <w:rPr>
                <w:rStyle w:val="Hyperlink"/>
                <w:color w:val="000000" w:themeColor="text1"/>
                <w:sz w:val="16"/>
                <w:szCs w:val="16"/>
              </w:rPr>
            </w:pPr>
            <w:hyperlink r:id="rId327" w:history="1">
              <w:r w:rsidR="0079689E" w:rsidRPr="00D1505C">
                <w:rPr>
                  <w:rStyle w:val="Hyperlink"/>
                  <w:sz w:val="16"/>
                  <w:szCs w:val="16"/>
                </w:rPr>
                <w:t>People</w:t>
              </w:r>
              <w:r w:rsidR="00FF56EE">
                <w:rPr>
                  <w:rStyle w:val="Hyperlink"/>
                  <w:sz w:val="16"/>
                  <w:szCs w:val="16"/>
                </w:rPr>
                <w:t>’s</w:t>
              </w:r>
              <w:r w:rsidR="0079689E" w:rsidRPr="00D1505C">
                <w:rPr>
                  <w:rStyle w:val="Hyperlink"/>
                  <w:sz w:val="16"/>
                  <w:szCs w:val="16"/>
                </w:rPr>
                <w:t xml:space="preserve"> Bank of China green bond guidelines</w:t>
              </w:r>
            </w:hyperlink>
          </w:p>
          <w:p w14:paraId="03EC8D43" w14:textId="77777777" w:rsidR="0079689E" w:rsidRPr="00D1505C" w:rsidRDefault="00000000" w:rsidP="0079689E">
            <w:pPr>
              <w:rPr>
                <w:rStyle w:val="Hyperlink"/>
                <w:color w:val="000000" w:themeColor="text1"/>
                <w:sz w:val="16"/>
                <w:szCs w:val="16"/>
              </w:rPr>
            </w:pPr>
            <w:hyperlink r:id="rId328" w:history="1">
              <w:r w:rsidR="0079689E" w:rsidRPr="00D1505C">
                <w:rPr>
                  <w:rStyle w:val="Hyperlink"/>
                  <w:sz w:val="16"/>
                  <w:szCs w:val="16"/>
                </w:rPr>
                <w:t>RIAA</w:t>
              </w:r>
            </w:hyperlink>
            <w:r w:rsidR="0079689E" w:rsidRPr="00D1505C">
              <w:rPr>
                <w:rStyle w:val="Hyperlink"/>
                <w:color w:val="000000" w:themeColor="text1"/>
                <w:sz w:val="16"/>
                <w:szCs w:val="16"/>
              </w:rPr>
              <w:t xml:space="preserve"> </w:t>
            </w:r>
          </w:p>
          <w:p w14:paraId="17E37AFC" w14:textId="2FD90DDB" w:rsidR="00D865C6" w:rsidRPr="00D1505C" w:rsidRDefault="00000000" w:rsidP="00216FF4">
            <w:pPr>
              <w:rPr>
                <w:rStyle w:val="Hyperlink"/>
                <w:color w:val="000000" w:themeColor="text1"/>
              </w:rPr>
            </w:pPr>
            <w:hyperlink r:id="rId329" w:history="1">
              <w:r w:rsidR="000250BA" w:rsidRPr="00D1505C">
                <w:rPr>
                  <w:rStyle w:val="Hyperlink"/>
                  <w:sz w:val="16"/>
                  <w:szCs w:val="16"/>
                </w:rPr>
                <w:t>Towards Sustainability</w:t>
              </w:r>
            </w:hyperlink>
            <w:r w:rsidR="007B6995">
              <w:rPr>
                <w:rStyle w:val="Hyperlink"/>
                <w:color w:val="000000" w:themeColor="text1"/>
                <w:sz w:val="16"/>
                <w:szCs w:val="16"/>
              </w:rPr>
              <w:t xml:space="preserve"> </w:t>
            </w:r>
          </w:p>
        </w:tc>
      </w:tr>
      <w:tr w:rsidR="00B74D30" w:rsidRPr="00D1505C" w14:paraId="5F30EDA3" w14:textId="77777777" w:rsidTr="008C078C">
        <w:trPr>
          <w:trHeight w:val="300"/>
        </w:trPr>
        <w:tc>
          <w:tcPr>
            <w:tcW w:w="14882" w:type="dxa"/>
            <w:gridSpan w:val="2"/>
            <w:shd w:val="clear" w:color="auto" w:fill="0070C0"/>
            <w:vAlign w:val="center"/>
          </w:tcPr>
          <w:p w14:paraId="347748CF" w14:textId="77777777" w:rsidR="007F0CE5" w:rsidRPr="00D1505C" w:rsidRDefault="007F0CE5" w:rsidP="00C700A8">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7F0CE5" w:rsidRPr="00D1505C" w14:paraId="4ED90BC3" w14:textId="77777777" w:rsidTr="008C078C">
        <w:trPr>
          <w:trHeight w:val="300"/>
        </w:trPr>
        <w:tc>
          <w:tcPr>
            <w:tcW w:w="1842" w:type="dxa"/>
            <w:shd w:val="clear" w:color="auto" w:fill="auto"/>
            <w:vAlign w:val="center"/>
          </w:tcPr>
          <w:p w14:paraId="73196825" w14:textId="77777777" w:rsidR="007F0CE5" w:rsidRPr="00D1505C" w:rsidRDefault="007F0CE5" w:rsidP="00C700A8">
            <w:pPr>
              <w:rPr>
                <w:b/>
                <w:bCs/>
                <w:sz w:val="16"/>
                <w:szCs w:val="16"/>
              </w:rPr>
            </w:pPr>
            <w:r w:rsidRPr="00D1505C">
              <w:rPr>
                <w:b/>
                <w:bCs/>
                <w:sz w:val="16"/>
                <w:szCs w:val="16"/>
              </w:rPr>
              <w:t>Dependent on</w:t>
            </w:r>
          </w:p>
        </w:tc>
        <w:tc>
          <w:tcPr>
            <w:tcW w:w="13040" w:type="dxa"/>
            <w:shd w:val="clear" w:color="auto" w:fill="auto"/>
            <w:vAlign w:val="center"/>
          </w:tcPr>
          <w:p w14:paraId="2078A184" w14:textId="1A46FFF2" w:rsidR="007F0CE5" w:rsidRPr="00D1505C" w:rsidRDefault="007F0CE5" w:rsidP="00C700A8">
            <w:pPr>
              <w:rPr>
                <w:color w:val="000000" w:themeColor="text1"/>
                <w:sz w:val="16"/>
                <w:szCs w:val="16"/>
              </w:rPr>
            </w:pPr>
            <w:r w:rsidRPr="00D1505C">
              <w:rPr>
                <w:color w:val="000000" w:themeColor="text1"/>
                <w:sz w:val="16"/>
                <w:szCs w:val="16"/>
              </w:rPr>
              <w:t xml:space="preserve">[OO </w:t>
            </w:r>
            <w:r w:rsidR="0029533D" w:rsidRPr="00D1505C">
              <w:rPr>
                <w:color w:val="000000" w:themeColor="text1"/>
                <w:sz w:val="16"/>
                <w:szCs w:val="16"/>
              </w:rPr>
              <w:t>17</w:t>
            </w:r>
            <w:r w:rsidRPr="00D1505C">
              <w:rPr>
                <w:color w:val="000000" w:themeColor="text1"/>
                <w:sz w:val="16"/>
                <w:szCs w:val="16"/>
              </w:rPr>
              <w:t xml:space="preserve"> FI]</w:t>
            </w:r>
          </w:p>
        </w:tc>
      </w:tr>
      <w:tr w:rsidR="007F0CE5" w:rsidRPr="00D1505C" w14:paraId="2012DA24" w14:textId="77777777" w:rsidTr="008C078C">
        <w:trPr>
          <w:trHeight w:val="300"/>
        </w:trPr>
        <w:tc>
          <w:tcPr>
            <w:tcW w:w="1842" w:type="dxa"/>
            <w:shd w:val="clear" w:color="auto" w:fill="auto"/>
            <w:vAlign w:val="center"/>
          </w:tcPr>
          <w:p w14:paraId="77A50443" w14:textId="77777777" w:rsidR="007F0CE5" w:rsidRPr="00D1505C" w:rsidRDefault="007F0CE5" w:rsidP="00C700A8">
            <w:pPr>
              <w:rPr>
                <w:b/>
                <w:bCs/>
                <w:sz w:val="16"/>
                <w:szCs w:val="16"/>
              </w:rPr>
            </w:pPr>
            <w:r w:rsidRPr="00D1505C">
              <w:rPr>
                <w:b/>
                <w:bCs/>
                <w:sz w:val="16"/>
                <w:szCs w:val="16"/>
              </w:rPr>
              <w:t>Gateway to</w:t>
            </w:r>
          </w:p>
        </w:tc>
        <w:tc>
          <w:tcPr>
            <w:tcW w:w="13040" w:type="dxa"/>
            <w:shd w:val="clear" w:color="auto" w:fill="auto"/>
            <w:vAlign w:val="center"/>
          </w:tcPr>
          <w:p w14:paraId="10A18909" w14:textId="57229929" w:rsidR="007F0CE5" w:rsidRPr="00D1505C" w:rsidRDefault="007F0CE5" w:rsidP="00C700A8">
            <w:pPr>
              <w:rPr>
                <w:sz w:val="16"/>
                <w:szCs w:val="16"/>
              </w:rPr>
            </w:pPr>
            <w:r w:rsidRPr="00D1505C">
              <w:rPr>
                <w:color w:val="000000" w:themeColor="text1"/>
                <w:sz w:val="16"/>
                <w:szCs w:val="16"/>
              </w:rPr>
              <w:t xml:space="preserve">[FI </w:t>
            </w:r>
            <w:r w:rsidR="00686B6D" w:rsidRPr="00D1505C">
              <w:rPr>
                <w:color w:val="000000" w:themeColor="text1"/>
                <w:sz w:val="16"/>
                <w:szCs w:val="16"/>
              </w:rPr>
              <w:t>15</w:t>
            </w:r>
            <w:r w:rsidRPr="00D1505C">
              <w:rPr>
                <w:color w:val="000000" w:themeColor="text1"/>
                <w:sz w:val="16"/>
                <w:szCs w:val="16"/>
              </w:rPr>
              <w:t>]</w:t>
            </w:r>
            <w:r w:rsidR="00CB1911" w:rsidRPr="00D1505C">
              <w:rPr>
                <w:color w:val="000000" w:themeColor="text1"/>
                <w:sz w:val="16"/>
                <w:szCs w:val="16"/>
              </w:rPr>
              <w:t>,</w:t>
            </w:r>
            <w:r w:rsidRPr="00D1505C">
              <w:rPr>
                <w:color w:val="000000" w:themeColor="text1"/>
                <w:sz w:val="16"/>
                <w:szCs w:val="16"/>
              </w:rPr>
              <w:t xml:space="preserve"> </w:t>
            </w:r>
            <w:r w:rsidR="00CB1911" w:rsidRPr="00D1505C">
              <w:rPr>
                <w:color w:val="000000" w:themeColor="text1"/>
                <w:sz w:val="16"/>
                <w:szCs w:val="16"/>
              </w:rPr>
              <w:t>[</w:t>
            </w:r>
            <w:r w:rsidR="00597606" w:rsidRPr="00D1505C">
              <w:rPr>
                <w:color w:val="000000" w:themeColor="text1"/>
                <w:sz w:val="16"/>
                <w:szCs w:val="16"/>
              </w:rPr>
              <w:t xml:space="preserve">FI </w:t>
            </w:r>
            <w:r w:rsidR="00686B6D" w:rsidRPr="00D1505C">
              <w:rPr>
                <w:color w:val="000000" w:themeColor="text1"/>
                <w:sz w:val="16"/>
                <w:szCs w:val="16"/>
              </w:rPr>
              <w:t>17</w:t>
            </w:r>
            <w:r w:rsidR="00597606" w:rsidRPr="00D1505C">
              <w:rPr>
                <w:color w:val="000000" w:themeColor="text1"/>
                <w:sz w:val="16"/>
                <w:szCs w:val="16"/>
              </w:rPr>
              <w:t xml:space="preserve">] </w:t>
            </w:r>
          </w:p>
        </w:tc>
      </w:tr>
      <w:tr w:rsidR="00B74D30" w:rsidRPr="00D1505C" w14:paraId="60C49297" w14:textId="77777777" w:rsidTr="008C078C">
        <w:trPr>
          <w:trHeight w:val="300"/>
        </w:trPr>
        <w:tc>
          <w:tcPr>
            <w:tcW w:w="14882" w:type="dxa"/>
            <w:gridSpan w:val="2"/>
            <w:shd w:val="clear" w:color="auto" w:fill="0070C0"/>
            <w:vAlign w:val="center"/>
          </w:tcPr>
          <w:p w14:paraId="0E474F94" w14:textId="77777777" w:rsidR="007F0CE5" w:rsidRPr="00D1505C" w:rsidRDefault="007F0CE5" w:rsidP="00C700A8">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7F0CE5" w:rsidRPr="00D1505C" w14:paraId="47D39DF5" w14:textId="77777777" w:rsidTr="008C078C">
        <w:trPr>
          <w:trHeight w:val="300"/>
        </w:trPr>
        <w:tc>
          <w:tcPr>
            <w:tcW w:w="14882"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038A30A" w14:textId="77777777" w:rsidR="007F0CE5" w:rsidRPr="00D1505C" w:rsidRDefault="007F0CE5" w:rsidP="00C700A8">
            <w:pPr>
              <w:rPr>
                <w:bCs/>
                <w:sz w:val="16"/>
                <w:szCs w:val="16"/>
              </w:rPr>
            </w:pPr>
            <w:r w:rsidRPr="00D1505C">
              <w:rPr>
                <w:bCs/>
                <w:sz w:val="16"/>
                <w:szCs w:val="16"/>
              </w:rPr>
              <w:t>Not assessed</w:t>
            </w:r>
          </w:p>
        </w:tc>
      </w:tr>
    </w:tbl>
    <w:p w14:paraId="19B3C0EA" w14:textId="77777777" w:rsidR="00457A69" w:rsidRPr="00D1505C" w:rsidRDefault="00457A69" w:rsidP="001D5E3B">
      <w:bookmarkStart w:id="108" w:name="_Toc114210158"/>
    </w:p>
    <w:p w14:paraId="355F3BA0" w14:textId="77777777" w:rsidR="00457A69" w:rsidRPr="00D1505C" w:rsidRDefault="00457A69">
      <w:pPr>
        <w:spacing w:after="160" w:line="259" w:lineRule="auto"/>
        <w:rPr>
          <w:rFonts w:eastAsiaTheme="majorEastAsia" w:cstheme="majorBidi"/>
          <w:caps/>
          <w:color w:val="2F5496" w:themeColor="accent1" w:themeShade="BF"/>
          <w:sz w:val="40"/>
          <w:szCs w:val="32"/>
        </w:rPr>
      </w:pPr>
      <w:r w:rsidRPr="00D1505C">
        <w:br w:type="page"/>
      </w:r>
    </w:p>
    <w:p w14:paraId="676386CF" w14:textId="1FFC83F6" w:rsidR="004353B0" w:rsidRPr="00D1505C" w:rsidRDefault="004353B0" w:rsidP="000170B5">
      <w:pPr>
        <w:pStyle w:val="Heading1"/>
      </w:pPr>
      <w:bookmarkStart w:id="109" w:name="_Toc122330845"/>
      <w:r w:rsidRPr="00D1505C">
        <w:t>Summary of reporting requirements</w:t>
      </w:r>
      <w:bookmarkEnd w:id="108"/>
      <w:bookmarkEnd w:id="109"/>
    </w:p>
    <w:p w14:paraId="7037A6A9" w14:textId="20600F34" w:rsidR="004353B0" w:rsidRPr="00D1505C" w:rsidRDefault="004353B0" w:rsidP="004353B0">
      <w:pPr>
        <w:pStyle w:val="Heading2"/>
        <w:tabs>
          <w:tab w:val="left" w:pos="12758"/>
        </w:tabs>
        <w:rPr>
          <w:rFonts w:eastAsia="MS PGothic" w:cs="Times New Roman"/>
          <w:caps w:val="0"/>
          <w:color w:val="auto"/>
          <w:sz w:val="20"/>
          <w:szCs w:val="20"/>
        </w:rPr>
      </w:pPr>
      <w:bookmarkStart w:id="110" w:name="_Toc122330846"/>
      <w:r w:rsidRPr="00D1505C">
        <w:t xml:space="preserve">Summary of reporting requirements [OO </w:t>
      </w:r>
      <w:r w:rsidR="001311E3" w:rsidRPr="00D1505C">
        <w:t>21</w:t>
      </w:r>
      <w:r w:rsidRPr="00D1505C">
        <w:t>]</w:t>
      </w:r>
      <w:bookmarkEnd w:id="110"/>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320"/>
        <w:gridCol w:w="2512"/>
        <w:gridCol w:w="1208"/>
        <w:gridCol w:w="3467"/>
        <w:gridCol w:w="251"/>
        <w:gridCol w:w="1733"/>
        <w:gridCol w:w="1992"/>
      </w:tblGrid>
      <w:tr w:rsidR="00DA22D5" w:rsidRPr="00D1505C" w14:paraId="5A8C6888" w14:textId="77777777" w:rsidTr="002441DC">
        <w:trPr>
          <w:trHeight w:val="367"/>
        </w:trPr>
        <w:tc>
          <w:tcPr>
            <w:tcW w:w="1842" w:type="dxa"/>
            <w:vMerge w:val="restart"/>
            <w:shd w:val="clear" w:color="auto" w:fill="DFF5F9"/>
            <w:vAlign w:val="center"/>
            <w:hideMark/>
          </w:tcPr>
          <w:p w14:paraId="22019E14" w14:textId="77777777" w:rsidR="00DA22D5" w:rsidRPr="00D1505C" w:rsidRDefault="00DA22D5">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331A2255" w14:textId="77777777" w:rsidR="00DA22D5" w:rsidRPr="00D1505C" w:rsidRDefault="00DA22D5">
            <w:pPr>
              <w:spacing w:line="240" w:lineRule="auto"/>
              <w:jc w:val="center"/>
              <w:textAlignment w:val="baseline"/>
              <w:rPr>
                <w:rFonts w:eastAsia="Times New Roman" w:cs="Arial"/>
                <w:b/>
                <w:sz w:val="14"/>
                <w:szCs w:val="14"/>
                <w:lang w:eastAsia="en-GB"/>
              </w:rPr>
            </w:pPr>
          </w:p>
          <w:p w14:paraId="0CA3F225" w14:textId="2A55A1FD" w:rsidR="00DA22D5" w:rsidRPr="00D1505C" w:rsidRDefault="00DA22D5">
            <w:pPr>
              <w:pStyle w:val="Indicatorsubsection"/>
              <w:rPr>
                <w:sz w:val="18"/>
                <w:szCs w:val="18"/>
                <w:lang w:val="en-GB"/>
              </w:rPr>
            </w:pPr>
            <w:r w:rsidRPr="00D1505C">
              <w:rPr>
                <w:lang w:val="en-GB"/>
              </w:rPr>
              <w:t>OO 21</w:t>
            </w:r>
          </w:p>
        </w:tc>
        <w:tc>
          <w:tcPr>
            <w:tcW w:w="1558" w:type="dxa"/>
            <w:shd w:val="clear" w:color="auto" w:fill="DFF5F9"/>
            <w:vAlign w:val="center"/>
            <w:hideMark/>
          </w:tcPr>
          <w:p w14:paraId="088D3210" w14:textId="77777777" w:rsidR="00DA22D5" w:rsidRPr="00D1505C" w:rsidRDefault="00DA22D5">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3" w:type="dxa"/>
            <w:gridSpan w:val="2"/>
            <w:shd w:val="clear" w:color="auto" w:fill="DFF5F9"/>
            <w:vAlign w:val="center"/>
          </w:tcPr>
          <w:p w14:paraId="2BC64144" w14:textId="49630011" w:rsidR="00DA22D5" w:rsidRPr="00D1505C" w:rsidRDefault="00DA22D5">
            <w:pPr>
              <w:spacing w:line="240" w:lineRule="auto"/>
              <w:textAlignment w:val="baseline"/>
              <w:rPr>
                <w:rFonts w:eastAsia="Times New Roman" w:cs="Arial"/>
                <w:sz w:val="14"/>
                <w:szCs w:val="14"/>
                <w:lang w:eastAsia="en-GB"/>
              </w:rPr>
            </w:pPr>
            <w:r w:rsidRPr="00D1505C">
              <w:rPr>
                <w:b/>
                <w:bCs/>
                <w:sz w:val="22"/>
                <w:szCs w:val="22"/>
              </w:rPr>
              <w:t>Multiple indicators</w:t>
            </w:r>
          </w:p>
        </w:tc>
        <w:tc>
          <w:tcPr>
            <w:tcW w:w="4677" w:type="dxa"/>
            <w:gridSpan w:val="2"/>
            <w:vMerge w:val="restart"/>
            <w:shd w:val="clear" w:color="auto" w:fill="DFF5F9"/>
            <w:vAlign w:val="center"/>
          </w:tcPr>
          <w:p w14:paraId="6FC2A30B" w14:textId="77777777" w:rsidR="00DA22D5" w:rsidRPr="00D1505C" w:rsidRDefault="00DA22D5">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18F5D8EE" w14:textId="77777777" w:rsidR="00DA22D5" w:rsidRPr="00D1505C" w:rsidRDefault="00DA22D5">
            <w:pPr>
              <w:spacing w:line="240" w:lineRule="auto"/>
              <w:jc w:val="center"/>
              <w:textAlignment w:val="baseline"/>
              <w:rPr>
                <w:rFonts w:eastAsia="Times New Roman" w:cs="Arial"/>
                <w:sz w:val="14"/>
                <w:szCs w:val="14"/>
                <w:lang w:eastAsia="en-GB"/>
              </w:rPr>
            </w:pPr>
          </w:p>
          <w:p w14:paraId="2A8FE6B9" w14:textId="77777777" w:rsidR="00DA22D5" w:rsidRPr="00D1505C" w:rsidRDefault="00DA22D5">
            <w:pPr>
              <w:jc w:val="center"/>
              <w:rPr>
                <w:sz w:val="18"/>
                <w:szCs w:val="18"/>
              </w:rPr>
            </w:pPr>
            <w:r w:rsidRPr="00D1505C">
              <w:rPr>
                <w:b/>
                <w:bCs/>
                <w:sz w:val="22"/>
                <w:szCs w:val="22"/>
              </w:rPr>
              <w:t>Summary of reporting requirements</w:t>
            </w:r>
          </w:p>
        </w:tc>
        <w:tc>
          <w:tcPr>
            <w:tcW w:w="1984" w:type="dxa"/>
            <w:gridSpan w:val="2"/>
            <w:vMerge w:val="restart"/>
            <w:shd w:val="clear" w:color="auto" w:fill="DFF5F9"/>
            <w:vAlign w:val="center"/>
            <w:hideMark/>
          </w:tcPr>
          <w:p w14:paraId="6D930CE3" w14:textId="77777777" w:rsidR="00DA22D5" w:rsidRPr="00D1505C" w:rsidRDefault="00DA22D5">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3D625DD2" w14:textId="77777777" w:rsidR="00DA22D5" w:rsidRPr="00D1505C" w:rsidRDefault="00DA22D5">
            <w:pPr>
              <w:spacing w:line="240" w:lineRule="auto"/>
              <w:jc w:val="center"/>
              <w:textAlignment w:val="baseline"/>
              <w:rPr>
                <w:rFonts w:eastAsia="Times New Roman" w:cs="Arial"/>
                <w:b/>
                <w:bCs/>
                <w:sz w:val="14"/>
                <w:szCs w:val="14"/>
                <w:lang w:eastAsia="en-GB"/>
              </w:rPr>
            </w:pPr>
          </w:p>
          <w:p w14:paraId="01B616C9" w14:textId="77777777" w:rsidR="00DA22D5" w:rsidRPr="00D1505C" w:rsidRDefault="00DA22D5">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8" w:type="dxa"/>
            <w:vMerge w:val="restart"/>
            <w:shd w:val="clear" w:color="auto" w:fill="00B0F0"/>
            <w:tcMar>
              <w:top w:w="113" w:type="dxa"/>
              <w:left w:w="113" w:type="dxa"/>
              <w:bottom w:w="113" w:type="dxa"/>
              <w:right w:w="113" w:type="dxa"/>
            </w:tcMar>
            <w:vAlign w:val="center"/>
            <w:hideMark/>
          </w:tcPr>
          <w:p w14:paraId="4194DA29" w14:textId="77777777" w:rsidR="00DA22D5" w:rsidRPr="00D1505C" w:rsidRDefault="00DA22D5">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06823922" w14:textId="77777777" w:rsidR="00DA22D5" w:rsidRPr="00D1505C" w:rsidRDefault="00DA22D5">
            <w:pPr>
              <w:spacing w:line="240" w:lineRule="auto"/>
              <w:jc w:val="center"/>
              <w:textAlignment w:val="baseline"/>
              <w:rPr>
                <w:rFonts w:eastAsia="Times New Roman" w:cs="Arial"/>
                <w:b/>
                <w:bCs/>
                <w:color w:val="FFFFFF" w:themeColor="background1"/>
                <w:sz w:val="14"/>
                <w:szCs w:val="14"/>
                <w:lang w:eastAsia="en-GB"/>
              </w:rPr>
            </w:pPr>
          </w:p>
          <w:p w14:paraId="4CD6767D" w14:textId="77777777" w:rsidR="00DA22D5" w:rsidRPr="00D1505C" w:rsidRDefault="00DA22D5">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DA22D5" w:rsidRPr="00D1505C" w14:paraId="1144C9CE" w14:textId="77777777" w:rsidTr="002441DC">
        <w:trPr>
          <w:trHeight w:val="367"/>
        </w:trPr>
        <w:tc>
          <w:tcPr>
            <w:tcW w:w="1842" w:type="dxa"/>
            <w:vMerge/>
            <w:shd w:val="clear" w:color="auto" w:fill="DFF5F9"/>
            <w:vAlign w:val="center"/>
          </w:tcPr>
          <w:p w14:paraId="5793226A" w14:textId="77777777" w:rsidR="00DA22D5" w:rsidRPr="00D1505C" w:rsidRDefault="00DA22D5">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429C23C2" w14:textId="77777777" w:rsidR="00DA22D5" w:rsidRPr="00D1505C" w:rsidRDefault="00DA22D5">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3" w:type="dxa"/>
            <w:gridSpan w:val="2"/>
            <w:shd w:val="clear" w:color="auto" w:fill="DFF5F9"/>
            <w:vAlign w:val="center"/>
          </w:tcPr>
          <w:p w14:paraId="7B14AEDA" w14:textId="77777777" w:rsidR="00DA22D5" w:rsidRPr="00D1505C" w:rsidRDefault="00DA22D5">
            <w:pPr>
              <w:spacing w:line="240" w:lineRule="auto"/>
              <w:textAlignment w:val="baseline"/>
              <w:rPr>
                <w:rFonts w:eastAsia="Times New Roman" w:cs="Arial"/>
                <w:b/>
                <w:sz w:val="14"/>
                <w:szCs w:val="14"/>
                <w:lang w:eastAsia="en-GB"/>
              </w:rPr>
            </w:pPr>
            <w:r w:rsidRPr="00D1505C">
              <w:rPr>
                <w:b/>
                <w:bCs/>
                <w:sz w:val="22"/>
                <w:szCs w:val="22"/>
              </w:rPr>
              <w:t>Multiple indicators</w:t>
            </w:r>
          </w:p>
        </w:tc>
        <w:tc>
          <w:tcPr>
            <w:tcW w:w="4677" w:type="dxa"/>
            <w:gridSpan w:val="2"/>
            <w:vMerge/>
            <w:shd w:val="clear" w:color="auto" w:fill="DFF5F9"/>
            <w:vAlign w:val="center"/>
          </w:tcPr>
          <w:p w14:paraId="6384D82E" w14:textId="77777777" w:rsidR="00DA22D5" w:rsidRPr="00D1505C" w:rsidRDefault="00DA22D5">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7A6647A1" w14:textId="77777777" w:rsidR="00DA22D5" w:rsidRPr="00D1505C" w:rsidRDefault="00DA22D5">
            <w:pPr>
              <w:spacing w:line="240" w:lineRule="auto"/>
              <w:jc w:val="center"/>
              <w:textAlignment w:val="baseline"/>
              <w:rPr>
                <w:rFonts w:eastAsia="Times New Roman" w:cs="Arial"/>
                <w:b/>
                <w:bCs/>
                <w:sz w:val="14"/>
                <w:szCs w:val="14"/>
                <w:lang w:eastAsia="en-GB"/>
              </w:rPr>
            </w:pPr>
          </w:p>
        </w:tc>
        <w:tc>
          <w:tcPr>
            <w:tcW w:w="1988" w:type="dxa"/>
            <w:vMerge/>
            <w:shd w:val="clear" w:color="auto" w:fill="00B0F0"/>
            <w:tcMar>
              <w:top w:w="113" w:type="dxa"/>
              <w:left w:w="113" w:type="dxa"/>
              <w:bottom w:w="113" w:type="dxa"/>
              <w:right w:w="113" w:type="dxa"/>
            </w:tcMar>
            <w:vAlign w:val="center"/>
          </w:tcPr>
          <w:p w14:paraId="40D6F369" w14:textId="77777777" w:rsidR="00DA22D5" w:rsidRPr="00D1505C" w:rsidRDefault="00DA22D5">
            <w:pPr>
              <w:spacing w:line="240" w:lineRule="auto"/>
              <w:jc w:val="center"/>
              <w:textAlignment w:val="baseline"/>
              <w:rPr>
                <w:rFonts w:eastAsia="Times New Roman" w:cs="Arial"/>
                <w:b/>
                <w:bCs/>
                <w:color w:val="FFFFFF" w:themeColor="background1"/>
                <w:sz w:val="14"/>
                <w:szCs w:val="14"/>
                <w:lang w:eastAsia="en-GB"/>
              </w:rPr>
            </w:pPr>
          </w:p>
        </w:tc>
      </w:tr>
      <w:tr w:rsidR="004353B0" w:rsidRPr="00D1505C" w14:paraId="0B1EBDF9" w14:textId="77777777" w:rsidTr="00DA22D5">
        <w:trPr>
          <w:trHeight w:val="567"/>
        </w:trPr>
        <w:tc>
          <w:tcPr>
            <w:tcW w:w="14882" w:type="dxa"/>
            <w:gridSpan w:val="9"/>
            <w:shd w:val="clear" w:color="auto" w:fill="FFFFFF" w:themeFill="background1"/>
            <w:tcMar>
              <w:top w:w="113" w:type="dxa"/>
              <w:left w:w="113" w:type="dxa"/>
              <w:bottom w:w="113" w:type="dxa"/>
              <w:right w:w="113" w:type="dxa"/>
            </w:tcMar>
            <w:vAlign w:val="center"/>
            <w:hideMark/>
          </w:tcPr>
          <w:p w14:paraId="16FEA254" w14:textId="510849CE" w:rsidR="004353B0" w:rsidRPr="00D1505C" w:rsidRDefault="004353B0">
            <w:pPr>
              <w:spacing w:line="276" w:lineRule="auto"/>
              <w:textAlignment w:val="baseline"/>
              <w:rPr>
                <w:rFonts w:eastAsia="Times New Roman" w:cs="Arial"/>
                <w:b/>
                <w:lang w:eastAsia="en-GB"/>
              </w:rPr>
            </w:pPr>
            <w:r w:rsidRPr="00D1505C">
              <w:rPr>
                <w:rFonts w:eastAsia="Times New Roman" w:cs="Arial"/>
                <w:b/>
                <w:lang w:eastAsia="en-GB"/>
              </w:rPr>
              <w:t xml:space="preserve">The following table shows which modules are mandatory </w:t>
            </w:r>
            <w:r w:rsidR="001D5020" w:rsidRPr="00D1505C">
              <w:rPr>
                <w:rFonts w:eastAsia="Times New Roman" w:cs="Arial"/>
                <w:b/>
                <w:lang w:eastAsia="en-GB"/>
              </w:rPr>
              <w:t>or</w:t>
            </w:r>
            <w:r w:rsidRPr="00D1505C">
              <w:rPr>
                <w:rFonts w:eastAsia="Times New Roman" w:cs="Arial"/>
                <w:b/>
                <w:lang w:eastAsia="en-GB"/>
              </w:rPr>
              <w:t xml:space="preserve"> voluntary to report on in the separate PRI asset class modules. Where a module is voluntary, indicate if you wish to report on it.</w:t>
            </w:r>
          </w:p>
          <w:p w14:paraId="41A636B9" w14:textId="77777777" w:rsidR="004353B0" w:rsidRPr="00D1505C" w:rsidRDefault="004353B0">
            <w:pPr>
              <w:spacing w:line="276" w:lineRule="auto"/>
              <w:textAlignment w:val="baseline"/>
              <w:rPr>
                <w:rFonts w:eastAsia="Times New Roman" w:cs="Arial"/>
                <w:lang w:eastAsia="en-GB"/>
              </w:rPr>
            </w:pPr>
          </w:p>
          <w:p w14:paraId="208E389E" w14:textId="2E14CC9F" w:rsidR="004353B0" w:rsidRPr="00D1505C" w:rsidRDefault="004353B0">
            <w:pPr>
              <w:spacing w:line="276" w:lineRule="auto"/>
              <w:textAlignment w:val="baseline"/>
              <w:rPr>
                <w:rFonts w:eastAsia="Times New Roman" w:cs="Arial"/>
                <w:i/>
                <w:iCs/>
                <w:lang w:eastAsia="en-GB"/>
              </w:rPr>
            </w:pPr>
            <w:r w:rsidRPr="00D1505C">
              <w:rPr>
                <w:rFonts w:eastAsia="Times New Roman" w:cs="Arial"/>
                <w:i/>
                <w:iCs/>
                <w:lang w:eastAsia="en-GB"/>
              </w:rPr>
              <w:t xml:space="preserve">See </w:t>
            </w:r>
            <w:r w:rsidR="007B6995">
              <w:rPr>
                <w:rFonts w:eastAsia="Times New Roman" w:cs="Arial"/>
                <w:i/>
                <w:iCs/>
                <w:lang w:eastAsia="en-GB"/>
              </w:rPr>
              <w:t>‘</w:t>
            </w:r>
            <w:r w:rsidRPr="00D1505C">
              <w:rPr>
                <w:rFonts w:eastAsia="Times New Roman" w:cs="Arial"/>
                <w:i/>
                <w:iCs/>
                <w:lang w:eastAsia="en-GB"/>
              </w:rPr>
              <w:t>Explanatory notes - Additional reporting requirements</w:t>
            </w:r>
            <w:r w:rsidR="007B6995">
              <w:rPr>
                <w:rFonts w:eastAsia="Times New Roman" w:cs="Arial"/>
                <w:i/>
                <w:iCs/>
                <w:lang w:eastAsia="en-GB"/>
              </w:rPr>
              <w:t>’</w:t>
            </w:r>
            <w:r w:rsidRPr="00D1505C">
              <w:rPr>
                <w:rFonts w:eastAsia="Times New Roman" w:cs="Arial"/>
                <w:i/>
                <w:iCs/>
                <w:lang w:eastAsia="en-GB"/>
              </w:rPr>
              <w:t xml:space="preserve"> for details on when a module is mandatory or voluntary to report on.</w:t>
            </w:r>
          </w:p>
        </w:tc>
      </w:tr>
      <w:tr w:rsidR="00A1540C" w:rsidRPr="00D1505C" w14:paraId="7EAC66A0" w14:textId="77777777" w:rsidTr="002441DC">
        <w:trPr>
          <w:trHeight w:val="465"/>
        </w:trPr>
        <w:tc>
          <w:tcPr>
            <w:tcW w:w="3718" w:type="dxa"/>
            <w:gridSpan w:val="3"/>
            <w:tcBorders>
              <w:bottom w:val="single" w:sz="6" w:space="0" w:color="A6A6A6" w:themeColor="background1" w:themeShade="A6"/>
            </w:tcBorders>
            <w:shd w:val="clear" w:color="auto" w:fill="EDEDED"/>
            <w:tcMar>
              <w:top w:w="113" w:type="dxa"/>
              <w:left w:w="113" w:type="dxa"/>
              <w:bottom w:w="113" w:type="dxa"/>
              <w:right w:w="113" w:type="dxa"/>
            </w:tcMar>
            <w:vAlign w:val="center"/>
          </w:tcPr>
          <w:p w14:paraId="356AB241" w14:textId="2E422BC1" w:rsidR="00A1540C" w:rsidRPr="00D1505C" w:rsidRDefault="00A1540C" w:rsidP="00A36CA4">
            <w:pPr>
              <w:pStyle w:val="ListParagraph"/>
              <w:spacing w:line="276" w:lineRule="auto"/>
              <w:ind w:left="0"/>
              <w:jc w:val="center"/>
              <w:textAlignment w:val="baseline"/>
              <w:rPr>
                <w:rFonts w:eastAsia="Times New Roman" w:cs="Arial"/>
                <w:b/>
                <w:bCs/>
                <w:lang w:eastAsia="en-GB"/>
              </w:rPr>
            </w:pPr>
            <w:r w:rsidRPr="00D1505C">
              <w:rPr>
                <w:rFonts w:eastAsia="Times New Roman" w:cs="Arial"/>
                <w:b/>
                <w:bCs/>
                <w:lang w:eastAsia="en-GB"/>
              </w:rPr>
              <w:t>Applicable modules</w:t>
            </w:r>
          </w:p>
        </w:tc>
        <w:tc>
          <w:tcPr>
            <w:tcW w:w="3718" w:type="dxa"/>
            <w:gridSpan w:val="2"/>
            <w:shd w:val="clear" w:color="auto" w:fill="EDEDED"/>
            <w:vAlign w:val="center"/>
          </w:tcPr>
          <w:p w14:paraId="59453550" w14:textId="77777777" w:rsidR="00A1540C" w:rsidRPr="00D1505C" w:rsidRDefault="00A1540C">
            <w:pPr>
              <w:spacing w:line="276" w:lineRule="auto"/>
              <w:jc w:val="center"/>
              <w:textAlignment w:val="baseline"/>
              <w:rPr>
                <w:rFonts w:eastAsia="Times New Roman" w:cs="Arial"/>
                <w:b/>
                <w:bCs/>
                <w:lang w:eastAsia="en-GB"/>
              </w:rPr>
            </w:pPr>
            <w:r w:rsidRPr="00D1505C">
              <w:rPr>
                <w:rFonts w:eastAsia="Times New Roman" w:cs="Arial"/>
                <w:b/>
                <w:bCs/>
                <w:lang w:eastAsia="en-GB"/>
              </w:rPr>
              <w:t xml:space="preserve">(1) Mandatory to report </w:t>
            </w:r>
          </w:p>
        </w:tc>
        <w:tc>
          <w:tcPr>
            <w:tcW w:w="7446" w:type="dxa"/>
            <w:gridSpan w:val="4"/>
            <w:shd w:val="clear" w:color="auto" w:fill="EDEDED"/>
            <w:vAlign w:val="center"/>
          </w:tcPr>
          <w:p w14:paraId="75EC209F" w14:textId="269EC86A" w:rsidR="00A1540C" w:rsidRPr="00D1505C" w:rsidRDefault="00A1540C" w:rsidP="00A1540C">
            <w:pPr>
              <w:spacing w:line="276" w:lineRule="auto"/>
              <w:jc w:val="center"/>
              <w:textAlignment w:val="baseline"/>
              <w:rPr>
                <w:rFonts w:eastAsia="Times New Roman" w:cs="Arial"/>
                <w:b/>
                <w:bCs/>
                <w:lang w:eastAsia="en-GB"/>
              </w:rPr>
            </w:pPr>
            <w:r w:rsidRPr="00D1505C">
              <w:rPr>
                <w:rFonts w:eastAsia="Times New Roman" w:cs="Arial"/>
                <w:b/>
                <w:bCs/>
                <w:lang w:eastAsia="en-GB"/>
              </w:rPr>
              <w:t xml:space="preserve">(2) Voluntary to report </w:t>
            </w:r>
          </w:p>
        </w:tc>
      </w:tr>
      <w:tr w:rsidR="00065CF3" w:rsidRPr="00D1505C" w14:paraId="12F3B06B"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E9F380" w14:textId="77777777" w:rsidR="00A1540C" w:rsidRPr="00D1505C" w:rsidRDefault="00A1540C">
            <w:pPr>
              <w:pStyle w:val="ListParagraph"/>
              <w:spacing w:line="276" w:lineRule="auto"/>
              <w:ind w:left="360"/>
              <w:textAlignment w:val="baseline"/>
              <w:rPr>
                <w:rFonts w:eastAsia="Times New Roman" w:cs="Arial"/>
                <w:lang w:eastAsia="en-GB"/>
              </w:rPr>
            </w:pPr>
          </w:p>
        </w:tc>
        <w:tc>
          <w:tcPr>
            <w:tcW w:w="3721" w:type="dxa"/>
            <w:gridSpan w:val="2"/>
            <w:shd w:val="clear" w:color="auto" w:fill="D9E2F3" w:themeFill="accent1" w:themeFillTint="33"/>
            <w:vAlign w:val="center"/>
          </w:tcPr>
          <w:p w14:paraId="482F3437" w14:textId="6EFABBF6" w:rsidR="00A1540C" w:rsidRPr="00D1505C" w:rsidRDefault="00A1540C">
            <w:pPr>
              <w:spacing w:line="276" w:lineRule="auto"/>
              <w:jc w:val="center"/>
              <w:textAlignment w:val="baseline"/>
              <w:rPr>
                <w:rFonts w:eastAsia="Times New Roman" w:cs="Arial"/>
                <w:i/>
                <w:iCs/>
                <w:lang w:eastAsia="en-GB"/>
              </w:rPr>
            </w:pPr>
            <w:r w:rsidRPr="00D1505C">
              <w:rPr>
                <w:rFonts w:eastAsia="Times New Roman" w:cs="Arial"/>
                <w:i/>
                <w:iCs/>
                <w:lang w:eastAsia="en-GB"/>
              </w:rPr>
              <w:t>(pre</w:t>
            </w:r>
            <w:r w:rsidR="007D0F46" w:rsidRPr="00D1505C">
              <w:rPr>
                <w:rFonts w:eastAsia="Times New Roman" w:cs="Arial"/>
                <w:i/>
                <w:iCs/>
                <w:lang w:eastAsia="en-GB"/>
              </w:rPr>
              <w:t>-filled</w:t>
            </w:r>
            <w:r w:rsidRPr="00D1505C">
              <w:rPr>
                <w:rFonts w:eastAsia="Times New Roman" w:cs="Arial"/>
                <w:i/>
                <w:iCs/>
                <w:lang w:eastAsia="en-GB"/>
              </w:rPr>
              <w:t xml:space="preserve"> based on previous responses)</w:t>
            </w:r>
          </w:p>
        </w:tc>
        <w:tc>
          <w:tcPr>
            <w:tcW w:w="3720" w:type="dxa"/>
            <w:gridSpan w:val="2"/>
            <w:shd w:val="clear" w:color="auto" w:fill="FFFFFF" w:themeFill="background1"/>
            <w:vAlign w:val="center"/>
          </w:tcPr>
          <w:p w14:paraId="55F2FD18" w14:textId="2409C228" w:rsidR="00A1540C" w:rsidRPr="00912773" w:rsidRDefault="00A1540C" w:rsidP="00640100">
            <w:pPr>
              <w:spacing w:line="276" w:lineRule="auto"/>
              <w:jc w:val="center"/>
              <w:textAlignment w:val="baseline"/>
              <w:rPr>
                <w:rFonts w:eastAsia="Times New Roman" w:cs="Arial"/>
                <w:b/>
                <w:bCs/>
                <w:lang w:eastAsia="en-GB"/>
              </w:rPr>
            </w:pPr>
            <w:r w:rsidRPr="00912773">
              <w:rPr>
                <w:rFonts w:eastAsia="Times New Roman" w:cs="Arial"/>
                <w:b/>
                <w:bCs/>
                <w:lang w:eastAsia="en-GB"/>
              </w:rPr>
              <w:t xml:space="preserve">(2.1) Yes, I </w:t>
            </w:r>
            <w:r w:rsidR="00CF2CCB" w:rsidRPr="00912773">
              <w:rPr>
                <w:rFonts w:eastAsia="Times New Roman" w:cs="Arial"/>
                <w:b/>
                <w:bCs/>
                <w:lang w:eastAsia="en-GB"/>
              </w:rPr>
              <w:t>want to opt-</w:t>
            </w:r>
            <w:r w:rsidRPr="00912773">
              <w:rPr>
                <w:rFonts w:eastAsia="Times New Roman" w:cs="Arial"/>
                <w:b/>
                <w:bCs/>
                <w:lang w:eastAsia="en-GB"/>
              </w:rPr>
              <w:t xml:space="preserve">in </w:t>
            </w:r>
            <w:r w:rsidR="00CF2CCB" w:rsidRPr="00912773">
              <w:rPr>
                <w:rFonts w:eastAsia="Times New Roman" w:cs="Arial"/>
                <w:b/>
                <w:bCs/>
                <w:lang w:eastAsia="en-GB"/>
              </w:rPr>
              <w:t xml:space="preserve">to </w:t>
            </w:r>
            <w:r w:rsidRPr="00912773">
              <w:rPr>
                <w:rFonts w:eastAsia="Times New Roman" w:cs="Arial"/>
                <w:b/>
                <w:bCs/>
                <w:lang w:eastAsia="en-GB"/>
              </w:rPr>
              <w:t>reporting on the module</w:t>
            </w:r>
          </w:p>
        </w:tc>
        <w:tc>
          <w:tcPr>
            <w:tcW w:w="3721" w:type="dxa"/>
            <w:gridSpan w:val="2"/>
            <w:shd w:val="clear" w:color="auto" w:fill="FFFFFF" w:themeFill="background1"/>
            <w:vAlign w:val="center"/>
          </w:tcPr>
          <w:p w14:paraId="76CF8A25" w14:textId="256A40B0" w:rsidR="00A1540C" w:rsidRPr="00912773" w:rsidRDefault="00A1540C" w:rsidP="00A36CA4">
            <w:pPr>
              <w:spacing w:line="276" w:lineRule="auto"/>
              <w:jc w:val="center"/>
              <w:textAlignment w:val="baseline"/>
              <w:rPr>
                <w:rFonts w:eastAsia="Times New Roman" w:cs="Arial"/>
                <w:b/>
                <w:bCs/>
                <w:i/>
                <w:iCs/>
                <w:lang w:eastAsia="en-GB"/>
              </w:rPr>
            </w:pPr>
            <w:r w:rsidRPr="00912773">
              <w:rPr>
                <w:rFonts w:eastAsia="Times New Roman" w:cs="Arial"/>
                <w:b/>
                <w:bCs/>
                <w:lang w:eastAsia="en-GB"/>
              </w:rPr>
              <w:t xml:space="preserve">(2.2) No, </w:t>
            </w:r>
            <w:r w:rsidR="00CF2CCB" w:rsidRPr="00912773">
              <w:rPr>
                <w:rFonts w:eastAsia="Times New Roman" w:cs="Arial"/>
                <w:b/>
                <w:bCs/>
                <w:lang w:eastAsia="en-GB"/>
              </w:rPr>
              <w:t>I want to opt-</w:t>
            </w:r>
            <w:r w:rsidRPr="00912773">
              <w:rPr>
                <w:rFonts w:eastAsia="Times New Roman" w:cs="Arial"/>
                <w:b/>
                <w:bCs/>
                <w:lang w:eastAsia="en-GB"/>
              </w:rPr>
              <w:t>out of reporting on the module</w:t>
            </w:r>
          </w:p>
        </w:tc>
      </w:tr>
      <w:tr w:rsidR="00065CF3" w:rsidRPr="00D1505C" w14:paraId="33475519"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9C3BFD4" w14:textId="6F747E5C" w:rsidR="00A1540C" w:rsidRPr="00D1505C" w:rsidRDefault="00A1540C">
            <w:pPr>
              <w:spacing w:line="276" w:lineRule="auto"/>
              <w:textAlignment w:val="baseline"/>
            </w:pPr>
            <w:r w:rsidRPr="00D1505C">
              <w:t>Policy, Governance and Strategy</w:t>
            </w:r>
          </w:p>
        </w:tc>
        <w:tc>
          <w:tcPr>
            <w:tcW w:w="3721" w:type="dxa"/>
            <w:gridSpan w:val="2"/>
            <w:shd w:val="clear" w:color="auto" w:fill="D9E2F3" w:themeFill="accent1" w:themeFillTint="33"/>
            <w:vAlign w:val="center"/>
          </w:tcPr>
          <w:p w14:paraId="55A30261"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699F1F53"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7F6DD312"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6C7539E4"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2923659" w14:textId="785BB942" w:rsidR="002B2CCD" w:rsidRPr="00D1505C" w:rsidRDefault="002B2CCD">
            <w:pPr>
              <w:spacing w:line="276" w:lineRule="auto"/>
              <w:textAlignment w:val="baseline"/>
            </w:pPr>
            <w:r>
              <w:t>Confidence Building Measures</w:t>
            </w:r>
          </w:p>
        </w:tc>
        <w:tc>
          <w:tcPr>
            <w:tcW w:w="3721" w:type="dxa"/>
            <w:gridSpan w:val="2"/>
            <w:shd w:val="clear" w:color="auto" w:fill="D9E2F3" w:themeFill="accent1" w:themeFillTint="33"/>
            <w:vAlign w:val="center"/>
          </w:tcPr>
          <w:p w14:paraId="6E3BF8F4" w14:textId="77777777" w:rsidR="002B2CCD" w:rsidRPr="00D1505C" w:rsidRDefault="002B2CCD"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0DCA95F7" w14:textId="77777777" w:rsidR="002B2CCD" w:rsidRPr="00D1505C" w:rsidRDefault="002B2CCD"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2FE7D8CF" w14:textId="77777777" w:rsidR="002B2CCD" w:rsidRPr="00D1505C" w:rsidRDefault="002B2CCD"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382117E5"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EB5E28A" w14:textId="784076B4" w:rsidR="00A1540C" w:rsidRPr="00D1505C" w:rsidRDefault="00A1540C">
            <w:pPr>
              <w:spacing w:line="276" w:lineRule="auto"/>
              <w:textAlignment w:val="baseline"/>
              <w:rPr>
                <w:rFonts w:eastAsia="Times New Roman" w:cs="Arial"/>
                <w:lang w:eastAsia="en-GB"/>
              </w:rPr>
            </w:pPr>
            <w:r w:rsidRPr="00D1505C">
              <w:t xml:space="preserve">(A) </w:t>
            </w:r>
            <w:hyperlink r:id="rId330" w:history="1">
              <w:r w:rsidRPr="00D1505C">
                <w:rPr>
                  <w:rStyle w:val="Hyperlink"/>
                </w:rPr>
                <w:t>Listed equity</w:t>
              </w:r>
            </w:hyperlink>
            <w:r w:rsidRPr="00D1505C">
              <w:rPr>
                <w:rStyle w:val="Hyperlink"/>
              </w:rPr>
              <w:t xml:space="preserve"> </w:t>
            </w:r>
            <w:r w:rsidR="009A1084">
              <w:rPr>
                <w:rStyle w:val="Hyperlink"/>
              </w:rPr>
              <w:t>–</w:t>
            </w:r>
            <w:r w:rsidRPr="00D1505C">
              <w:rPr>
                <w:rStyle w:val="Hyperlink"/>
              </w:rPr>
              <w:t xml:space="preserve"> passive</w:t>
            </w:r>
          </w:p>
        </w:tc>
        <w:tc>
          <w:tcPr>
            <w:tcW w:w="3721" w:type="dxa"/>
            <w:gridSpan w:val="2"/>
            <w:shd w:val="clear" w:color="auto" w:fill="D9E2F3" w:themeFill="accent1" w:themeFillTint="33"/>
            <w:vAlign w:val="center"/>
          </w:tcPr>
          <w:p w14:paraId="22C0BD19"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57233063"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772095D6"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0B70B054"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9E8E6C" w14:textId="116239EE" w:rsidR="00A1540C" w:rsidRPr="00D1505C" w:rsidRDefault="00A1540C">
            <w:pPr>
              <w:spacing w:line="276" w:lineRule="auto"/>
              <w:textAlignment w:val="baseline"/>
              <w:rPr>
                <w:rFonts w:eastAsia="Times New Roman" w:cs="Arial"/>
                <w:lang w:eastAsia="en-GB"/>
              </w:rPr>
            </w:pPr>
            <w:r w:rsidRPr="00D1505C">
              <w:t xml:space="preserve">(B) Listed equity – </w:t>
            </w:r>
            <w:hyperlink r:id="rId331" w:history="1">
              <w:r w:rsidRPr="00D1505C">
                <w:rPr>
                  <w:rStyle w:val="Hyperlink"/>
                </w:rPr>
                <w:t>active</w:t>
              </w:r>
            </w:hyperlink>
            <w:r w:rsidRPr="00D1505C">
              <w:t xml:space="preserve"> – </w:t>
            </w:r>
            <w:hyperlink r:id="rId332" w:history="1">
              <w:r w:rsidRPr="00D1505C">
                <w:rPr>
                  <w:rStyle w:val="Hyperlink"/>
                </w:rPr>
                <w:t>quantitative</w:t>
              </w:r>
            </w:hyperlink>
          </w:p>
        </w:tc>
        <w:tc>
          <w:tcPr>
            <w:tcW w:w="3721" w:type="dxa"/>
            <w:gridSpan w:val="2"/>
            <w:shd w:val="clear" w:color="auto" w:fill="D9E2F3" w:themeFill="accent1" w:themeFillTint="33"/>
            <w:vAlign w:val="center"/>
          </w:tcPr>
          <w:p w14:paraId="25CAA418"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6A0604E8"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70B92FEE"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6DE5B631"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294B85" w14:textId="791DA0CB" w:rsidR="00A1540C" w:rsidRPr="00D1505C" w:rsidRDefault="00A1540C">
            <w:pPr>
              <w:spacing w:line="276" w:lineRule="auto"/>
              <w:textAlignment w:val="baseline"/>
              <w:rPr>
                <w:rFonts w:eastAsia="Times New Roman" w:cs="Arial"/>
                <w:lang w:eastAsia="en-GB"/>
              </w:rPr>
            </w:pPr>
            <w:r w:rsidRPr="00D1505C">
              <w:t xml:space="preserve">(C) Listed equity – active – </w:t>
            </w:r>
            <w:hyperlink r:id="rId333" w:history="1">
              <w:r w:rsidRPr="00D1505C">
                <w:rPr>
                  <w:rStyle w:val="Hyperlink"/>
                </w:rPr>
                <w:t>fundamental</w:t>
              </w:r>
            </w:hyperlink>
          </w:p>
        </w:tc>
        <w:tc>
          <w:tcPr>
            <w:tcW w:w="3721" w:type="dxa"/>
            <w:gridSpan w:val="2"/>
            <w:shd w:val="clear" w:color="auto" w:fill="D9E2F3" w:themeFill="accent1" w:themeFillTint="33"/>
            <w:vAlign w:val="center"/>
          </w:tcPr>
          <w:p w14:paraId="344338AF"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11E265B9"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193A5543"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78AC25F5"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08B7841" w14:textId="25E0C9C0" w:rsidR="00A1540C" w:rsidRPr="00D1505C" w:rsidRDefault="00A1540C">
            <w:pPr>
              <w:spacing w:line="276" w:lineRule="auto"/>
              <w:textAlignment w:val="baseline"/>
            </w:pPr>
            <w:r w:rsidRPr="00D1505C">
              <w:t>(D) Listed equity – other strategies</w:t>
            </w:r>
          </w:p>
        </w:tc>
        <w:tc>
          <w:tcPr>
            <w:tcW w:w="3721" w:type="dxa"/>
            <w:gridSpan w:val="2"/>
            <w:shd w:val="clear" w:color="auto" w:fill="D9E2F3" w:themeFill="accent1" w:themeFillTint="33"/>
            <w:vAlign w:val="center"/>
          </w:tcPr>
          <w:p w14:paraId="2191123C"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55753940"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616B9E7E"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36A93AFA"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F390E34" w14:textId="75CAF44B" w:rsidR="00A1540C" w:rsidRPr="00D1505C" w:rsidRDefault="00A1540C">
            <w:pPr>
              <w:spacing w:line="276" w:lineRule="auto"/>
              <w:textAlignment w:val="baseline"/>
            </w:pPr>
            <w:r w:rsidRPr="00D1505C">
              <w:t xml:space="preserve">(E) </w:t>
            </w:r>
            <w:hyperlink r:id="rId334" w:history="1">
              <w:r w:rsidRPr="00D1505C">
                <w:rPr>
                  <w:rStyle w:val="Hyperlink"/>
                </w:rPr>
                <w:t>Fixed income</w:t>
              </w:r>
            </w:hyperlink>
            <w:r w:rsidRPr="00D1505C">
              <w:t xml:space="preserve"> – </w:t>
            </w:r>
            <w:hyperlink r:id="rId335" w:history="1">
              <w:r w:rsidRPr="00D1505C">
                <w:rPr>
                  <w:rStyle w:val="Hyperlink"/>
                </w:rPr>
                <w:t>SSA</w:t>
              </w:r>
            </w:hyperlink>
          </w:p>
        </w:tc>
        <w:tc>
          <w:tcPr>
            <w:tcW w:w="3721" w:type="dxa"/>
            <w:gridSpan w:val="2"/>
            <w:shd w:val="clear" w:color="auto" w:fill="D9E2F3" w:themeFill="accent1" w:themeFillTint="33"/>
            <w:vAlign w:val="center"/>
          </w:tcPr>
          <w:p w14:paraId="4AE2D7CD"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7B7DB780"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4888797B"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50B99C16"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54853C0" w14:textId="14E1DB40" w:rsidR="00A1540C" w:rsidRPr="00D1505C" w:rsidRDefault="00A1540C">
            <w:pPr>
              <w:spacing w:line="276" w:lineRule="auto"/>
              <w:textAlignment w:val="baseline"/>
            </w:pPr>
            <w:r w:rsidRPr="00D1505C">
              <w:t xml:space="preserve">(F) Fixed income – </w:t>
            </w:r>
            <w:hyperlink r:id="rId336" w:history="1">
              <w:r w:rsidRPr="00D1505C">
                <w:rPr>
                  <w:rStyle w:val="Hyperlink"/>
                </w:rPr>
                <w:t>corporate</w:t>
              </w:r>
            </w:hyperlink>
          </w:p>
        </w:tc>
        <w:tc>
          <w:tcPr>
            <w:tcW w:w="3721" w:type="dxa"/>
            <w:gridSpan w:val="2"/>
            <w:shd w:val="clear" w:color="auto" w:fill="D9E2F3" w:themeFill="accent1" w:themeFillTint="33"/>
            <w:vAlign w:val="center"/>
          </w:tcPr>
          <w:p w14:paraId="12C1B8CE"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2CDB7853"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6A336514"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0099CB8A"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A5E070" w14:textId="70605FF8" w:rsidR="00A1540C" w:rsidRPr="00D1505C" w:rsidRDefault="00A1540C">
            <w:pPr>
              <w:spacing w:line="276" w:lineRule="auto"/>
              <w:textAlignment w:val="baseline"/>
              <w:rPr>
                <w:rFonts w:eastAsia="Times New Roman" w:cs="Arial"/>
                <w:lang w:eastAsia="en-GB"/>
              </w:rPr>
            </w:pPr>
            <w:r w:rsidRPr="00D1505C">
              <w:t xml:space="preserve">(G) Fixed income – </w:t>
            </w:r>
            <w:hyperlink r:id="rId337" w:history="1">
              <w:r w:rsidRPr="00D1505C">
                <w:rPr>
                  <w:rStyle w:val="Hyperlink"/>
                </w:rPr>
                <w:t>securitised</w:t>
              </w:r>
            </w:hyperlink>
          </w:p>
        </w:tc>
        <w:tc>
          <w:tcPr>
            <w:tcW w:w="3721" w:type="dxa"/>
            <w:gridSpan w:val="2"/>
            <w:shd w:val="clear" w:color="auto" w:fill="D9E2F3" w:themeFill="accent1" w:themeFillTint="33"/>
            <w:vAlign w:val="center"/>
          </w:tcPr>
          <w:p w14:paraId="25A030D6"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0D7E36DF"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78EEEA27"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6F7EB4D2"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2219DE" w14:textId="366DE0C0" w:rsidR="00A1540C" w:rsidRPr="00D1505C" w:rsidRDefault="00A1540C">
            <w:pPr>
              <w:spacing w:line="276" w:lineRule="auto"/>
              <w:textAlignment w:val="baseline"/>
              <w:rPr>
                <w:rFonts w:eastAsia="Times New Roman" w:cs="Arial"/>
                <w:lang w:eastAsia="en-GB"/>
              </w:rPr>
            </w:pPr>
            <w:r w:rsidRPr="00D1505C">
              <w:t xml:space="preserve">(H) Fixed income – </w:t>
            </w:r>
            <w:hyperlink r:id="rId338" w:history="1">
              <w:r w:rsidRPr="00D1505C">
                <w:rPr>
                  <w:rStyle w:val="Hyperlink"/>
                </w:rPr>
                <w:t>private debt</w:t>
              </w:r>
            </w:hyperlink>
          </w:p>
        </w:tc>
        <w:tc>
          <w:tcPr>
            <w:tcW w:w="3721" w:type="dxa"/>
            <w:gridSpan w:val="2"/>
            <w:shd w:val="clear" w:color="auto" w:fill="D9E2F3" w:themeFill="accent1" w:themeFillTint="33"/>
            <w:vAlign w:val="center"/>
          </w:tcPr>
          <w:p w14:paraId="62471DFC"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5D5624B3"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6B607BEA"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0806840D"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AEBBD05" w14:textId="62FDD2DD" w:rsidR="00A1540C" w:rsidRPr="00D1505C" w:rsidRDefault="00A1540C">
            <w:pPr>
              <w:spacing w:line="276" w:lineRule="auto"/>
              <w:textAlignment w:val="baseline"/>
              <w:rPr>
                <w:rFonts w:eastAsia="Times New Roman" w:cs="Arial"/>
                <w:lang w:eastAsia="en-GB"/>
              </w:rPr>
            </w:pPr>
            <w:r w:rsidRPr="00D1505C">
              <w:t xml:space="preserve">(I) </w:t>
            </w:r>
            <w:hyperlink r:id="rId339" w:history="1">
              <w:r w:rsidRPr="00D1505C">
                <w:rPr>
                  <w:rStyle w:val="Hyperlink"/>
                </w:rPr>
                <w:t>Private equity</w:t>
              </w:r>
            </w:hyperlink>
          </w:p>
        </w:tc>
        <w:tc>
          <w:tcPr>
            <w:tcW w:w="3721" w:type="dxa"/>
            <w:gridSpan w:val="2"/>
            <w:shd w:val="clear" w:color="auto" w:fill="D9E2F3" w:themeFill="accent1" w:themeFillTint="33"/>
            <w:vAlign w:val="center"/>
          </w:tcPr>
          <w:p w14:paraId="70BF55D6"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774CD7AB"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1BB84A49"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139DDE17"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04A82B" w14:textId="4E3A01C1" w:rsidR="00A1540C" w:rsidRPr="00D1505C" w:rsidRDefault="00A1540C">
            <w:pPr>
              <w:spacing w:line="276" w:lineRule="auto"/>
              <w:textAlignment w:val="baseline"/>
              <w:rPr>
                <w:rFonts w:eastAsia="Times New Roman" w:cs="Arial"/>
                <w:lang w:eastAsia="en-GB"/>
              </w:rPr>
            </w:pPr>
            <w:r w:rsidRPr="00D1505C">
              <w:t xml:space="preserve">(J) </w:t>
            </w:r>
            <w:hyperlink r:id="rId340" w:history="1">
              <w:r w:rsidRPr="00D1505C">
                <w:rPr>
                  <w:rStyle w:val="Hyperlink"/>
                </w:rPr>
                <w:t>Real estate</w:t>
              </w:r>
            </w:hyperlink>
          </w:p>
        </w:tc>
        <w:tc>
          <w:tcPr>
            <w:tcW w:w="3721" w:type="dxa"/>
            <w:gridSpan w:val="2"/>
            <w:shd w:val="clear" w:color="auto" w:fill="D9E2F3" w:themeFill="accent1" w:themeFillTint="33"/>
            <w:vAlign w:val="center"/>
          </w:tcPr>
          <w:p w14:paraId="36B48015"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45A26AA3"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40F86094"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17628918"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5DE768" w14:textId="01F7F16C" w:rsidR="00A1540C" w:rsidRPr="00D1505C" w:rsidRDefault="00A1540C">
            <w:pPr>
              <w:spacing w:line="276" w:lineRule="auto"/>
              <w:textAlignment w:val="baseline"/>
              <w:rPr>
                <w:rFonts w:eastAsia="Times New Roman" w:cs="Arial"/>
                <w:lang w:eastAsia="en-GB"/>
              </w:rPr>
            </w:pPr>
            <w:r w:rsidRPr="00D1505C">
              <w:t xml:space="preserve">(K) </w:t>
            </w:r>
            <w:hyperlink r:id="rId341" w:history="1">
              <w:r w:rsidRPr="00D1505C">
                <w:rPr>
                  <w:rStyle w:val="Hyperlink"/>
                </w:rPr>
                <w:t>Infrastructure</w:t>
              </w:r>
            </w:hyperlink>
          </w:p>
        </w:tc>
        <w:tc>
          <w:tcPr>
            <w:tcW w:w="3721" w:type="dxa"/>
            <w:gridSpan w:val="2"/>
            <w:shd w:val="clear" w:color="auto" w:fill="D9E2F3" w:themeFill="accent1" w:themeFillTint="33"/>
            <w:vAlign w:val="center"/>
          </w:tcPr>
          <w:p w14:paraId="6F834C75"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1B190FE1"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18EEACA9"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27FCCB51"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A320BF3" w14:textId="5C16BE44" w:rsidR="00A1540C" w:rsidRPr="00D1505C" w:rsidRDefault="00A1540C">
            <w:pPr>
              <w:spacing w:line="276" w:lineRule="auto"/>
              <w:textAlignment w:val="baseline"/>
              <w:rPr>
                <w:rFonts w:eastAsia="Times New Roman" w:cs="Arial"/>
                <w:lang w:eastAsia="en-GB"/>
              </w:rPr>
            </w:pPr>
            <w:r w:rsidRPr="00D1505C">
              <w:t xml:space="preserve">(L) </w:t>
            </w:r>
            <w:hyperlink r:id="rId342" w:history="1">
              <w:r w:rsidRPr="00D1505C">
                <w:rPr>
                  <w:rStyle w:val="Hyperlink"/>
                </w:rPr>
                <w:t>Hedge funds</w:t>
              </w:r>
            </w:hyperlink>
            <w:r w:rsidRPr="00D1505C">
              <w:t xml:space="preserve"> </w:t>
            </w:r>
            <w:r w:rsidR="00CF2CCB">
              <w:t>–</w:t>
            </w:r>
            <w:r w:rsidRPr="00D1505C">
              <w:t xml:space="preserve"> </w:t>
            </w:r>
            <w:hyperlink r:id="rId343" w:history="1">
              <w:r w:rsidR="00CF2CCB">
                <w:rPr>
                  <w:rStyle w:val="Hyperlink"/>
                </w:rPr>
                <w:t>Multi-strategy</w:t>
              </w:r>
            </w:hyperlink>
          </w:p>
        </w:tc>
        <w:tc>
          <w:tcPr>
            <w:tcW w:w="3721" w:type="dxa"/>
            <w:gridSpan w:val="2"/>
            <w:shd w:val="clear" w:color="auto" w:fill="D9E2F3" w:themeFill="accent1" w:themeFillTint="33"/>
            <w:vAlign w:val="center"/>
          </w:tcPr>
          <w:p w14:paraId="2D0145E4"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24E302CA"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185C4CD8"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465EA9EE"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10BBE4" w14:textId="6F8E1FAD" w:rsidR="00A1540C" w:rsidRPr="00D1505C" w:rsidRDefault="00A1540C">
            <w:pPr>
              <w:spacing w:line="276" w:lineRule="auto"/>
              <w:textAlignment w:val="baseline"/>
            </w:pPr>
            <w:r w:rsidRPr="00D1505C">
              <w:t xml:space="preserve">(M) Hedge funds </w:t>
            </w:r>
            <w:r w:rsidR="00CF2CCB">
              <w:t>–</w:t>
            </w:r>
            <w:r w:rsidRPr="00D1505C">
              <w:t xml:space="preserve"> </w:t>
            </w:r>
            <w:hyperlink r:id="rId344" w:history="1">
              <w:r w:rsidRPr="00D1505C">
                <w:rPr>
                  <w:rStyle w:val="Hyperlink"/>
                </w:rPr>
                <w:t xml:space="preserve">Long/short equity </w:t>
              </w:r>
            </w:hyperlink>
            <w:r w:rsidRPr="00D1505C">
              <w:t xml:space="preserve"> </w:t>
            </w:r>
          </w:p>
        </w:tc>
        <w:tc>
          <w:tcPr>
            <w:tcW w:w="3721" w:type="dxa"/>
            <w:gridSpan w:val="2"/>
            <w:shd w:val="clear" w:color="auto" w:fill="D9E2F3" w:themeFill="accent1" w:themeFillTint="33"/>
            <w:vAlign w:val="center"/>
          </w:tcPr>
          <w:p w14:paraId="2504EF06"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495280D0"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0F54E194"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0B5C1464"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A9EE05" w14:textId="3A621C0B" w:rsidR="00A1540C" w:rsidRPr="00D1505C" w:rsidRDefault="00A1540C">
            <w:pPr>
              <w:spacing w:line="276" w:lineRule="auto"/>
              <w:textAlignment w:val="baseline"/>
            </w:pPr>
            <w:r w:rsidRPr="00D1505C">
              <w:t xml:space="preserve">(N) Hedge funds </w:t>
            </w:r>
            <w:r w:rsidR="00CF2CCB">
              <w:t>–</w:t>
            </w:r>
            <w:r w:rsidRPr="00D1505C">
              <w:t xml:space="preserve"> </w:t>
            </w:r>
            <w:hyperlink r:id="rId345" w:history="1">
              <w:r w:rsidRPr="00D1505C">
                <w:rPr>
                  <w:rStyle w:val="Hyperlink"/>
                </w:rPr>
                <w:t>Long/short credit</w:t>
              </w:r>
            </w:hyperlink>
          </w:p>
        </w:tc>
        <w:tc>
          <w:tcPr>
            <w:tcW w:w="3721" w:type="dxa"/>
            <w:gridSpan w:val="2"/>
            <w:shd w:val="clear" w:color="auto" w:fill="D9E2F3" w:themeFill="accent1" w:themeFillTint="33"/>
            <w:vAlign w:val="center"/>
          </w:tcPr>
          <w:p w14:paraId="6A1D187F"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7941A271"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0A80D445"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06875DB4"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686F214" w14:textId="60DAB6EC" w:rsidR="00A1540C" w:rsidRPr="00D1505C" w:rsidRDefault="00A1540C">
            <w:pPr>
              <w:spacing w:line="276" w:lineRule="auto"/>
              <w:textAlignment w:val="baseline"/>
            </w:pPr>
            <w:r w:rsidRPr="00D1505C">
              <w:t xml:space="preserve">(O) Hedge funds </w:t>
            </w:r>
            <w:r w:rsidR="00CF2CCB">
              <w:t>–</w:t>
            </w:r>
            <w:r w:rsidRPr="00D1505C">
              <w:t xml:space="preserve"> </w:t>
            </w:r>
            <w:hyperlink r:id="rId346" w:history="1">
              <w:r w:rsidR="00CF2CCB">
                <w:rPr>
                  <w:rStyle w:val="Hyperlink"/>
                </w:rPr>
                <w:t>Distressed, special situations and event-driven fundamental</w:t>
              </w:r>
            </w:hyperlink>
            <w:r w:rsidRPr="00D1505C">
              <w:t xml:space="preserve"> </w:t>
            </w:r>
          </w:p>
        </w:tc>
        <w:tc>
          <w:tcPr>
            <w:tcW w:w="3721" w:type="dxa"/>
            <w:gridSpan w:val="2"/>
            <w:shd w:val="clear" w:color="auto" w:fill="D9E2F3" w:themeFill="accent1" w:themeFillTint="33"/>
            <w:vAlign w:val="center"/>
          </w:tcPr>
          <w:p w14:paraId="6201DA7B"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7C278C21"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662DCFBC"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60110C91"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228647" w14:textId="41A86F46" w:rsidR="00A1540C" w:rsidRPr="00D1505C" w:rsidRDefault="00A1540C">
            <w:pPr>
              <w:spacing w:line="276" w:lineRule="auto"/>
              <w:textAlignment w:val="baseline"/>
            </w:pPr>
            <w:r w:rsidRPr="00D1505C">
              <w:t xml:space="preserve">(P) Hedge funds </w:t>
            </w:r>
            <w:r w:rsidR="00CF2CCB">
              <w:t>–</w:t>
            </w:r>
            <w:r w:rsidRPr="00D1505C">
              <w:t xml:space="preserve"> </w:t>
            </w:r>
            <w:hyperlink r:id="rId347" w:history="1">
              <w:r w:rsidRPr="00D1505C">
                <w:rPr>
                  <w:rStyle w:val="Hyperlink"/>
                </w:rPr>
                <w:t>Structured credit</w:t>
              </w:r>
            </w:hyperlink>
          </w:p>
        </w:tc>
        <w:tc>
          <w:tcPr>
            <w:tcW w:w="3721" w:type="dxa"/>
            <w:gridSpan w:val="2"/>
            <w:shd w:val="clear" w:color="auto" w:fill="D9E2F3" w:themeFill="accent1" w:themeFillTint="33"/>
            <w:vAlign w:val="center"/>
          </w:tcPr>
          <w:p w14:paraId="51861AFF"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20C6943C"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60315830"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59701DB2"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91BFC6F" w14:textId="75C1ADB6" w:rsidR="00A1540C" w:rsidRPr="00D1505C" w:rsidRDefault="00A1540C">
            <w:pPr>
              <w:spacing w:line="276" w:lineRule="auto"/>
              <w:textAlignment w:val="baseline"/>
            </w:pPr>
            <w:r w:rsidRPr="00D1505C">
              <w:t xml:space="preserve">(Q) Hedge funds </w:t>
            </w:r>
            <w:r w:rsidR="00CF2CCB">
              <w:t>–</w:t>
            </w:r>
            <w:r w:rsidRPr="00D1505C">
              <w:t xml:space="preserve"> </w:t>
            </w:r>
            <w:hyperlink r:id="rId348" w:history="1">
              <w:r w:rsidRPr="00D1505C">
                <w:rPr>
                  <w:rStyle w:val="Hyperlink"/>
                </w:rPr>
                <w:t>Global macro</w:t>
              </w:r>
            </w:hyperlink>
          </w:p>
        </w:tc>
        <w:tc>
          <w:tcPr>
            <w:tcW w:w="3721" w:type="dxa"/>
            <w:gridSpan w:val="2"/>
            <w:shd w:val="clear" w:color="auto" w:fill="D9E2F3" w:themeFill="accent1" w:themeFillTint="33"/>
            <w:vAlign w:val="center"/>
          </w:tcPr>
          <w:p w14:paraId="11AFD511"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218D9D22"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46161D55"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3691A2C8"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D300B02" w14:textId="223224CB" w:rsidR="00A1540C" w:rsidRPr="00D1505C" w:rsidRDefault="00A1540C">
            <w:pPr>
              <w:spacing w:line="276" w:lineRule="auto"/>
              <w:textAlignment w:val="baseline"/>
            </w:pPr>
            <w:r w:rsidRPr="00D1505C">
              <w:t xml:space="preserve">(R) Hedge funds </w:t>
            </w:r>
            <w:r w:rsidR="00CF2CCB">
              <w:t>–</w:t>
            </w:r>
            <w:r w:rsidRPr="00D1505C">
              <w:t xml:space="preserve"> </w:t>
            </w:r>
            <w:hyperlink r:id="rId349" w:history="1">
              <w:r w:rsidRPr="00D1505C">
                <w:rPr>
                  <w:rStyle w:val="Hyperlink"/>
                </w:rPr>
                <w:t>Commodity trading advisor</w:t>
              </w:r>
            </w:hyperlink>
          </w:p>
        </w:tc>
        <w:tc>
          <w:tcPr>
            <w:tcW w:w="3721" w:type="dxa"/>
            <w:gridSpan w:val="2"/>
            <w:shd w:val="clear" w:color="auto" w:fill="D9E2F3" w:themeFill="accent1" w:themeFillTint="33"/>
            <w:vAlign w:val="center"/>
          </w:tcPr>
          <w:p w14:paraId="7723214B"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19C124B9"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0F39C6F0"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664259F8"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C1E91F9" w14:textId="7C9C68D7" w:rsidR="00A1540C" w:rsidRPr="00D1505C" w:rsidRDefault="00A1540C">
            <w:pPr>
              <w:spacing w:line="276" w:lineRule="auto"/>
              <w:textAlignment w:val="baseline"/>
            </w:pPr>
            <w:r w:rsidRPr="00D1505C">
              <w:t>(S) Hedge funds – Other strategies</w:t>
            </w:r>
          </w:p>
        </w:tc>
        <w:tc>
          <w:tcPr>
            <w:tcW w:w="3721" w:type="dxa"/>
            <w:gridSpan w:val="2"/>
            <w:shd w:val="clear" w:color="auto" w:fill="D9E2F3" w:themeFill="accent1" w:themeFillTint="33"/>
            <w:vAlign w:val="center"/>
          </w:tcPr>
          <w:p w14:paraId="0BD2C398"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2FA6524C"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7C5865B2"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7141E2A3"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A82661F" w14:textId="2ECA8594" w:rsidR="00A1540C" w:rsidRPr="00D1505C" w:rsidRDefault="00A1540C">
            <w:pPr>
              <w:spacing w:line="276" w:lineRule="auto"/>
              <w:textAlignment w:val="baseline"/>
              <w:rPr>
                <w:rFonts w:eastAsia="Times New Roman" w:cs="Arial"/>
                <w:lang w:eastAsia="en-GB"/>
              </w:rPr>
            </w:pPr>
            <w:r w:rsidRPr="00D1505C">
              <w:t xml:space="preserve">(T) </w:t>
            </w:r>
            <w:hyperlink r:id="rId350" w:history="1">
              <w:r w:rsidRPr="00D1505C">
                <w:rPr>
                  <w:rStyle w:val="Hyperlink"/>
                </w:rPr>
                <w:t>External manager selection, appointment and monitoring</w:t>
              </w:r>
            </w:hyperlink>
            <w:r w:rsidRPr="00D1505C">
              <w:t xml:space="preserve"> (SAM) – listed equity - active</w:t>
            </w:r>
          </w:p>
        </w:tc>
        <w:tc>
          <w:tcPr>
            <w:tcW w:w="3721" w:type="dxa"/>
            <w:gridSpan w:val="2"/>
            <w:shd w:val="clear" w:color="auto" w:fill="D9E2F3" w:themeFill="accent1" w:themeFillTint="33"/>
            <w:vAlign w:val="center"/>
          </w:tcPr>
          <w:p w14:paraId="179483BD"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378EA049"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0917CDE1"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72A85C54"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7A0865F" w14:textId="78BA3504" w:rsidR="00A1540C" w:rsidRPr="00D1505C" w:rsidRDefault="00A1540C">
            <w:pPr>
              <w:spacing w:line="276" w:lineRule="auto"/>
              <w:textAlignment w:val="baseline"/>
            </w:pPr>
            <w:r w:rsidRPr="00D1505C">
              <w:t xml:space="preserve">(U) </w:t>
            </w:r>
            <w:r w:rsidR="00AA3652" w:rsidRPr="00A36CA4">
              <w:t>External manager selection, appointment and monitoring</w:t>
            </w:r>
            <w:r w:rsidRPr="00D1505C">
              <w:t xml:space="preserve"> (SAM) – listed equity - passive</w:t>
            </w:r>
          </w:p>
        </w:tc>
        <w:tc>
          <w:tcPr>
            <w:tcW w:w="3721" w:type="dxa"/>
            <w:gridSpan w:val="2"/>
            <w:shd w:val="clear" w:color="auto" w:fill="D9E2F3" w:themeFill="accent1" w:themeFillTint="33"/>
            <w:vAlign w:val="center"/>
          </w:tcPr>
          <w:p w14:paraId="344FA76E"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6ED6F449"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1731F59E"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556C5878"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EAE99E" w14:textId="222B87FE" w:rsidR="00A1540C" w:rsidRPr="00D1505C" w:rsidRDefault="00A1540C">
            <w:pPr>
              <w:spacing w:line="276" w:lineRule="auto"/>
              <w:textAlignment w:val="baseline"/>
              <w:rPr>
                <w:rFonts w:eastAsia="Times New Roman" w:cs="Arial"/>
                <w:lang w:eastAsia="en-GB"/>
              </w:rPr>
            </w:pPr>
            <w:r w:rsidRPr="00D1505C">
              <w:t>(V) External manager selection, appointment and monitoring (SAM) – fixed income - active</w:t>
            </w:r>
          </w:p>
        </w:tc>
        <w:tc>
          <w:tcPr>
            <w:tcW w:w="3721" w:type="dxa"/>
            <w:gridSpan w:val="2"/>
            <w:shd w:val="clear" w:color="auto" w:fill="D9E2F3" w:themeFill="accent1" w:themeFillTint="33"/>
            <w:vAlign w:val="center"/>
          </w:tcPr>
          <w:p w14:paraId="321129D7"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577EF5F8"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732B0BB0"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00E67984"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8AE569" w14:textId="6E1A0277" w:rsidR="00A1540C" w:rsidRPr="00D1505C" w:rsidRDefault="00A1540C">
            <w:pPr>
              <w:spacing w:line="276" w:lineRule="auto"/>
              <w:textAlignment w:val="baseline"/>
            </w:pPr>
            <w:r w:rsidRPr="00D1505C">
              <w:t>(W) External manager selection, appointment and monitoring (SAM) – fixed income - passive</w:t>
            </w:r>
          </w:p>
        </w:tc>
        <w:tc>
          <w:tcPr>
            <w:tcW w:w="3721" w:type="dxa"/>
            <w:gridSpan w:val="2"/>
            <w:shd w:val="clear" w:color="auto" w:fill="D9E2F3" w:themeFill="accent1" w:themeFillTint="33"/>
            <w:vAlign w:val="center"/>
          </w:tcPr>
          <w:p w14:paraId="438FC39D"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7D502909"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74FF4AD3"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0C947D82"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4D06FFB" w14:textId="37B4F3D9" w:rsidR="00A1540C" w:rsidRPr="00D1505C" w:rsidRDefault="00A1540C">
            <w:pPr>
              <w:spacing w:line="276" w:lineRule="auto"/>
              <w:textAlignment w:val="baseline"/>
              <w:rPr>
                <w:rFonts w:eastAsia="Times New Roman" w:cs="Arial"/>
                <w:lang w:eastAsia="en-GB"/>
              </w:rPr>
            </w:pPr>
            <w:r w:rsidRPr="00D1505C">
              <w:t>(X) External manager selection, appointment and monitoring (SAM) – private equity</w:t>
            </w:r>
          </w:p>
        </w:tc>
        <w:tc>
          <w:tcPr>
            <w:tcW w:w="3721" w:type="dxa"/>
            <w:gridSpan w:val="2"/>
            <w:shd w:val="clear" w:color="auto" w:fill="D9E2F3" w:themeFill="accent1" w:themeFillTint="33"/>
            <w:vAlign w:val="center"/>
          </w:tcPr>
          <w:p w14:paraId="6B64BE68"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12E99967"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0AEEF75E"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4C3B42FC"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9FAC15" w14:textId="0FD93D86" w:rsidR="00A1540C" w:rsidRPr="00D1505C" w:rsidRDefault="00A1540C">
            <w:pPr>
              <w:spacing w:line="276" w:lineRule="auto"/>
              <w:textAlignment w:val="baseline"/>
              <w:rPr>
                <w:rFonts w:eastAsia="Times New Roman" w:cs="Arial"/>
                <w:lang w:eastAsia="en-GB"/>
              </w:rPr>
            </w:pPr>
            <w:r w:rsidRPr="00D1505C">
              <w:t>(Y) External manager selection, appointment and monitoring (SAM) – real estate</w:t>
            </w:r>
          </w:p>
        </w:tc>
        <w:tc>
          <w:tcPr>
            <w:tcW w:w="3721" w:type="dxa"/>
            <w:gridSpan w:val="2"/>
            <w:shd w:val="clear" w:color="auto" w:fill="D9E2F3" w:themeFill="accent1" w:themeFillTint="33"/>
            <w:vAlign w:val="center"/>
          </w:tcPr>
          <w:p w14:paraId="039982E4"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333F0F77"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4C82AD32"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065CF3" w:rsidRPr="00D1505C" w14:paraId="671C9F08" w14:textId="77777777" w:rsidTr="002441DC">
        <w:trPr>
          <w:trHeight w:val="465"/>
        </w:trPr>
        <w:tc>
          <w:tcPr>
            <w:tcW w:w="3720" w:type="dxa"/>
            <w:gridSpan w:val="3"/>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85A600" w14:textId="2A980FA9" w:rsidR="00A1540C" w:rsidRPr="00D1505C" w:rsidRDefault="00A1540C">
            <w:pPr>
              <w:spacing w:line="276" w:lineRule="auto"/>
              <w:textAlignment w:val="baseline"/>
              <w:rPr>
                <w:rFonts w:eastAsia="Times New Roman" w:cs="Arial"/>
                <w:lang w:eastAsia="en-GB"/>
              </w:rPr>
            </w:pPr>
            <w:r w:rsidRPr="00D1505C">
              <w:t>(Z) External manager selection, appointment and monitoring (SAM) – infrastructure</w:t>
            </w:r>
          </w:p>
        </w:tc>
        <w:tc>
          <w:tcPr>
            <w:tcW w:w="3721" w:type="dxa"/>
            <w:gridSpan w:val="2"/>
            <w:shd w:val="clear" w:color="auto" w:fill="D9E2F3" w:themeFill="accent1" w:themeFillTint="33"/>
            <w:vAlign w:val="center"/>
          </w:tcPr>
          <w:p w14:paraId="5A3E096B"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shd w:val="clear" w:color="auto" w:fill="FFFFFF" w:themeFill="background1"/>
            <w:vAlign w:val="center"/>
          </w:tcPr>
          <w:p w14:paraId="18FC2949"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shd w:val="clear" w:color="auto" w:fill="FFFFFF" w:themeFill="background1"/>
            <w:vAlign w:val="center"/>
          </w:tcPr>
          <w:p w14:paraId="5A64C669"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F97530" w:rsidRPr="00D1505C" w14:paraId="4F1C9E51" w14:textId="77777777" w:rsidTr="002441DC">
        <w:trPr>
          <w:trHeight w:val="465"/>
        </w:trPr>
        <w:tc>
          <w:tcPr>
            <w:tcW w:w="3720" w:type="dxa"/>
            <w:gridSpan w:val="3"/>
            <w:tcBorders>
              <w:bottom w:val="single" w:sz="4" w:space="0" w:color="A5A5A5" w:themeColor="accent3"/>
            </w:tcBorders>
            <w:shd w:val="clear" w:color="auto" w:fill="FFFFFF" w:themeFill="background1"/>
            <w:tcMar>
              <w:top w:w="113" w:type="dxa"/>
              <w:left w:w="113" w:type="dxa"/>
              <w:bottom w:w="113" w:type="dxa"/>
              <w:right w:w="113" w:type="dxa"/>
            </w:tcMar>
            <w:vAlign w:val="center"/>
          </w:tcPr>
          <w:p w14:paraId="500DDD88" w14:textId="3F9EF025" w:rsidR="00A1540C" w:rsidRPr="00D1505C" w:rsidRDefault="00A1540C">
            <w:pPr>
              <w:spacing w:line="276" w:lineRule="auto"/>
              <w:textAlignment w:val="baseline"/>
              <w:rPr>
                <w:rFonts w:eastAsia="Times New Roman" w:cs="Arial"/>
                <w:lang w:eastAsia="en-GB"/>
              </w:rPr>
            </w:pPr>
            <w:r w:rsidRPr="00D1505C">
              <w:t>(AA) External manager selection, appointment and monitoring (SAM) – hedge funds</w:t>
            </w:r>
          </w:p>
        </w:tc>
        <w:tc>
          <w:tcPr>
            <w:tcW w:w="3721" w:type="dxa"/>
            <w:gridSpan w:val="2"/>
            <w:tcBorders>
              <w:bottom w:val="single" w:sz="4" w:space="0" w:color="A5A5A5" w:themeColor="accent3"/>
            </w:tcBorders>
            <w:shd w:val="clear" w:color="auto" w:fill="D9E2F3" w:themeFill="accent1" w:themeFillTint="33"/>
            <w:vAlign w:val="center"/>
          </w:tcPr>
          <w:p w14:paraId="3EF88C43"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0" w:type="dxa"/>
            <w:gridSpan w:val="2"/>
            <w:tcBorders>
              <w:bottom w:val="single" w:sz="4" w:space="0" w:color="A5A5A5" w:themeColor="accent3"/>
            </w:tcBorders>
            <w:shd w:val="clear" w:color="auto" w:fill="FFFFFF" w:themeFill="background1"/>
            <w:vAlign w:val="center"/>
          </w:tcPr>
          <w:p w14:paraId="6029C8B8" w14:textId="77777777" w:rsidR="00A1540C" w:rsidRPr="00D1505C" w:rsidRDefault="00A1540C" w:rsidP="006D08B5">
            <w:pPr>
              <w:pStyle w:val="ListParagraph"/>
              <w:numPr>
                <w:ilvl w:val="0"/>
                <w:numId w:val="19"/>
              </w:numPr>
              <w:spacing w:line="276" w:lineRule="auto"/>
              <w:jc w:val="center"/>
              <w:textAlignment w:val="baseline"/>
              <w:rPr>
                <w:rFonts w:eastAsia="Times New Roman" w:cs="Arial"/>
                <w:sz w:val="22"/>
                <w:lang w:eastAsia="en-GB"/>
              </w:rPr>
            </w:pPr>
          </w:p>
        </w:tc>
        <w:tc>
          <w:tcPr>
            <w:tcW w:w="3721" w:type="dxa"/>
            <w:gridSpan w:val="2"/>
            <w:tcBorders>
              <w:bottom w:val="nil"/>
            </w:tcBorders>
            <w:shd w:val="clear" w:color="auto" w:fill="FFFFFF" w:themeFill="background1"/>
            <w:vAlign w:val="center"/>
          </w:tcPr>
          <w:p w14:paraId="5B07A39D" w14:textId="77777777" w:rsidR="00A1540C" w:rsidRPr="00D1505C" w:rsidRDefault="00A1540C" w:rsidP="006D08B5">
            <w:pPr>
              <w:pStyle w:val="ListParagraph"/>
              <w:numPr>
                <w:ilvl w:val="0"/>
                <w:numId w:val="39"/>
              </w:numPr>
              <w:spacing w:line="276" w:lineRule="auto"/>
              <w:ind w:hanging="699"/>
              <w:jc w:val="center"/>
              <w:textAlignment w:val="baseline"/>
              <w:rPr>
                <w:rFonts w:eastAsia="Times New Roman" w:cs="Arial"/>
                <w:sz w:val="22"/>
                <w:lang w:eastAsia="en-GB"/>
              </w:rPr>
            </w:pPr>
          </w:p>
        </w:tc>
      </w:tr>
      <w:tr w:rsidR="004353B0" w:rsidRPr="00D1505C" w14:paraId="4B2FBE58" w14:textId="77777777" w:rsidTr="002441DC">
        <w:trPr>
          <w:trHeight w:val="300"/>
        </w:trPr>
        <w:tc>
          <w:tcPr>
            <w:tcW w:w="14882" w:type="dxa"/>
            <w:gridSpan w:val="9"/>
            <w:tcBorders>
              <w:top w:val="single" w:sz="4" w:space="0" w:color="A5A5A5" w:themeColor="accent3"/>
              <w:left w:val="nil"/>
              <w:bottom w:val="nil"/>
              <w:right w:val="nil"/>
            </w:tcBorders>
            <w:shd w:val="clear" w:color="auto" w:fill="FFFFFF" w:themeFill="background1"/>
            <w:tcMar>
              <w:top w:w="0" w:type="dxa"/>
              <w:bottom w:w="0" w:type="dxa"/>
            </w:tcMar>
            <w:vAlign w:val="center"/>
          </w:tcPr>
          <w:p w14:paraId="17F272ED" w14:textId="77777777" w:rsidR="004353B0" w:rsidRPr="00D1505C" w:rsidRDefault="004353B0" w:rsidP="00A36CA4">
            <w:pPr>
              <w:spacing w:line="240" w:lineRule="auto"/>
              <w:textAlignment w:val="baseline"/>
              <w:rPr>
                <w:rStyle w:val="Hyperlink"/>
                <w:sz w:val="16"/>
                <w:szCs w:val="16"/>
              </w:rPr>
            </w:pPr>
          </w:p>
        </w:tc>
      </w:tr>
      <w:tr w:rsidR="004353B0" w:rsidRPr="00D1505C" w14:paraId="5DCFC64E" w14:textId="77777777" w:rsidTr="002441DC">
        <w:trPr>
          <w:trHeight w:val="300"/>
        </w:trPr>
        <w:tc>
          <w:tcPr>
            <w:tcW w:w="14882" w:type="dxa"/>
            <w:gridSpan w:val="9"/>
            <w:tcBorders>
              <w:top w:val="nil"/>
            </w:tcBorders>
            <w:shd w:val="clear" w:color="auto" w:fill="0070C0"/>
            <w:vAlign w:val="center"/>
          </w:tcPr>
          <w:p w14:paraId="01A6246B" w14:textId="77777777" w:rsidR="004353B0" w:rsidRPr="00D1505C" w:rsidRDefault="004353B0">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4353B0" w:rsidRPr="00D1505C" w14:paraId="243A1F71" w14:textId="77777777" w:rsidTr="002441DC">
        <w:trPr>
          <w:trHeight w:val="300"/>
        </w:trPr>
        <w:tc>
          <w:tcPr>
            <w:tcW w:w="1842" w:type="dxa"/>
            <w:shd w:val="clear" w:color="auto" w:fill="auto"/>
            <w:vAlign w:val="center"/>
          </w:tcPr>
          <w:p w14:paraId="06F78957" w14:textId="77777777" w:rsidR="004353B0" w:rsidRPr="00D1505C" w:rsidRDefault="004353B0">
            <w:pPr>
              <w:rPr>
                <w:rStyle w:val="Hyperlink"/>
                <w:b/>
                <w:sz w:val="16"/>
                <w:szCs w:val="16"/>
              </w:rPr>
            </w:pPr>
            <w:r w:rsidRPr="00D1505C">
              <w:rPr>
                <w:b/>
                <w:sz w:val="16"/>
                <w:szCs w:val="16"/>
              </w:rPr>
              <w:t>Purpose of indicator</w:t>
            </w:r>
          </w:p>
        </w:tc>
        <w:tc>
          <w:tcPr>
            <w:tcW w:w="13040" w:type="dxa"/>
            <w:gridSpan w:val="8"/>
            <w:shd w:val="clear" w:color="auto" w:fill="auto"/>
            <w:vAlign w:val="center"/>
          </w:tcPr>
          <w:p w14:paraId="615C75DE" w14:textId="42F8C727" w:rsidR="004353B0" w:rsidRPr="00D1505C" w:rsidRDefault="004353B0">
            <w:pPr>
              <w:rPr>
                <w:rStyle w:val="Hyperlink"/>
                <w:color w:val="000000" w:themeColor="text1"/>
                <w:sz w:val="16"/>
                <w:szCs w:val="16"/>
              </w:rPr>
            </w:pPr>
            <w:r w:rsidRPr="00D1505C">
              <w:rPr>
                <w:rStyle w:val="Hyperlink"/>
                <w:color w:val="000000" w:themeColor="text1"/>
                <w:sz w:val="16"/>
                <w:szCs w:val="16"/>
              </w:rPr>
              <w:t xml:space="preserve">Signatories are only required to report on internally or externally managed asset classes that represent either 10% of their AUM or USD 10 billion or more in the relevant reporting year. This indicator allows signatories to choose if they wish to voluntarily report on modules or asset classes </w:t>
            </w:r>
            <w:r w:rsidR="009A1084">
              <w:rPr>
                <w:rStyle w:val="Hyperlink"/>
                <w:color w:val="000000" w:themeColor="text1"/>
                <w:sz w:val="16"/>
                <w:szCs w:val="16"/>
              </w:rPr>
              <w:t>that</w:t>
            </w:r>
            <w:r w:rsidRPr="00D1505C">
              <w:rPr>
                <w:rStyle w:val="Hyperlink"/>
                <w:color w:val="000000" w:themeColor="text1"/>
                <w:sz w:val="16"/>
                <w:szCs w:val="16"/>
              </w:rPr>
              <w:t xml:space="preserve"> do not meet the AUM threshold.</w:t>
            </w:r>
            <w:r w:rsidR="007B6995">
              <w:rPr>
                <w:rStyle w:val="Hyperlink"/>
                <w:color w:val="000000" w:themeColor="text1"/>
                <w:sz w:val="16"/>
                <w:szCs w:val="16"/>
              </w:rPr>
              <w:t xml:space="preserve"> </w:t>
            </w:r>
          </w:p>
          <w:p w14:paraId="3322A662" w14:textId="77777777" w:rsidR="004353B0" w:rsidRPr="00D1505C" w:rsidRDefault="004353B0">
            <w:pPr>
              <w:rPr>
                <w:rStyle w:val="Hyperlink"/>
                <w:color w:val="000000" w:themeColor="text1"/>
                <w:sz w:val="16"/>
                <w:szCs w:val="16"/>
              </w:rPr>
            </w:pPr>
          </w:p>
          <w:p w14:paraId="7820FA95" w14:textId="638A27A7" w:rsidR="004353B0" w:rsidRPr="00D1505C" w:rsidRDefault="004353B0" w:rsidP="00B56E76">
            <w:pPr>
              <w:rPr>
                <w:rStyle w:val="Hyperlink"/>
                <w:color w:val="000000" w:themeColor="text1"/>
                <w:sz w:val="16"/>
                <w:szCs w:val="16"/>
              </w:rPr>
            </w:pPr>
            <w:r w:rsidRPr="00D1505C">
              <w:rPr>
                <w:rStyle w:val="Hyperlink"/>
                <w:color w:val="000000" w:themeColor="text1"/>
                <w:sz w:val="16"/>
                <w:szCs w:val="16"/>
              </w:rPr>
              <w:t>This indicator will only provide signatories with the opportunity to report on modules (i) that refer to asset classes that they hold, whether internally or externally managed, but where they do not meet the abovementioned AUM threshold and (ii) for which signatories have not previously indicated that they do not conduct ESG incorporation.</w:t>
            </w:r>
          </w:p>
        </w:tc>
      </w:tr>
      <w:tr w:rsidR="004353B0" w:rsidRPr="00D1505C" w14:paraId="190F53B4" w14:textId="77777777" w:rsidTr="002441DC">
        <w:trPr>
          <w:trHeight w:val="300"/>
        </w:trPr>
        <w:tc>
          <w:tcPr>
            <w:tcW w:w="1842" w:type="dxa"/>
            <w:shd w:val="clear" w:color="auto" w:fill="auto"/>
            <w:vAlign w:val="center"/>
          </w:tcPr>
          <w:p w14:paraId="64D4E886" w14:textId="77777777" w:rsidR="004353B0" w:rsidRPr="00D1505C" w:rsidRDefault="004353B0">
            <w:pPr>
              <w:rPr>
                <w:rStyle w:val="Hyperlink"/>
                <w:b/>
                <w:sz w:val="16"/>
                <w:szCs w:val="16"/>
              </w:rPr>
            </w:pPr>
            <w:r w:rsidRPr="00D1505C">
              <w:rPr>
                <w:b/>
                <w:sz w:val="16"/>
                <w:szCs w:val="16"/>
              </w:rPr>
              <w:t>Additional reporting guidance</w:t>
            </w:r>
          </w:p>
        </w:tc>
        <w:tc>
          <w:tcPr>
            <w:tcW w:w="13040" w:type="dxa"/>
            <w:gridSpan w:val="8"/>
            <w:shd w:val="clear" w:color="auto" w:fill="auto"/>
            <w:vAlign w:val="center"/>
          </w:tcPr>
          <w:p w14:paraId="56E9388A" w14:textId="77777777" w:rsidR="004353B0" w:rsidRPr="00D1505C" w:rsidRDefault="004353B0">
            <w:pPr>
              <w:rPr>
                <w:rStyle w:val="Hyperlink"/>
                <w:b/>
                <w:color w:val="000000" w:themeColor="text1"/>
                <w:sz w:val="16"/>
                <w:szCs w:val="16"/>
              </w:rPr>
            </w:pPr>
            <w:r w:rsidRPr="00D1505C">
              <w:rPr>
                <w:rStyle w:val="Hyperlink"/>
                <w:b/>
                <w:color w:val="000000" w:themeColor="text1"/>
                <w:sz w:val="16"/>
                <w:szCs w:val="16"/>
              </w:rPr>
              <w:t>Voluntary reporting</w:t>
            </w:r>
          </w:p>
          <w:p w14:paraId="4C2AFA7F" w14:textId="77777777" w:rsidR="004353B0" w:rsidRPr="00D1505C" w:rsidRDefault="004353B0">
            <w:pPr>
              <w:rPr>
                <w:rStyle w:val="Hyperlink"/>
                <w:color w:val="000000" w:themeColor="text1"/>
                <w:sz w:val="16"/>
                <w:szCs w:val="16"/>
              </w:rPr>
            </w:pPr>
          </w:p>
          <w:p w14:paraId="27D8B759" w14:textId="493BD689" w:rsidR="004353B0" w:rsidRPr="00D1505C" w:rsidRDefault="004353B0">
            <w:pPr>
              <w:rPr>
                <w:rStyle w:val="Hyperlink"/>
                <w:color w:val="000000" w:themeColor="text1"/>
                <w:sz w:val="16"/>
                <w:szCs w:val="16"/>
              </w:rPr>
            </w:pPr>
            <w:r w:rsidRPr="00D1505C">
              <w:rPr>
                <w:rStyle w:val="Hyperlink"/>
                <w:color w:val="000000" w:themeColor="text1"/>
                <w:sz w:val="16"/>
                <w:szCs w:val="16"/>
              </w:rPr>
              <w:t xml:space="preserve">If a signatory has less than 10% of their total AUM in an asset class, and the asset class represents less than </w:t>
            </w:r>
            <w:r w:rsidR="007773AA" w:rsidRPr="00D1505C">
              <w:rPr>
                <w:rStyle w:val="Hyperlink"/>
                <w:color w:val="000000" w:themeColor="text1"/>
                <w:sz w:val="16"/>
                <w:szCs w:val="16"/>
              </w:rPr>
              <w:t xml:space="preserve">USD </w:t>
            </w:r>
            <w:r w:rsidRPr="00D1505C">
              <w:rPr>
                <w:rStyle w:val="Hyperlink"/>
                <w:color w:val="000000" w:themeColor="text1"/>
                <w:sz w:val="16"/>
                <w:szCs w:val="16"/>
              </w:rPr>
              <w:t xml:space="preserve">10 billion, it is </w:t>
            </w:r>
            <w:r w:rsidRPr="00D1505C">
              <w:rPr>
                <w:rStyle w:val="Hyperlink"/>
                <w:b/>
                <w:color w:val="000000" w:themeColor="text1"/>
                <w:sz w:val="16"/>
                <w:szCs w:val="16"/>
              </w:rPr>
              <w:t>voluntary</w:t>
            </w:r>
            <w:r w:rsidRPr="00D1505C">
              <w:rPr>
                <w:rStyle w:val="Hyperlink"/>
                <w:color w:val="000000" w:themeColor="text1"/>
                <w:sz w:val="16"/>
                <w:szCs w:val="16"/>
              </w:rPr>
              <w:t xml:space="preserve"> for signatories to report in that asset class module.</w:t>
            </w:r>
          </w:p>
          <w:p w14:paraId="3FFEA9AC" w14:textId="77777777" w:rsidR="004353B0" w:rsidRPr="00D1505C" w:rsidRDefault="004353B0">
            <w:pPr>
              <w:rPr>
                <w:rStyle w:val="Hyperlink"/>
                <w:color w:val="000000" w:themeColor="text1"/>
                <w:sz w:val="16"/>
                <w:szCs w:val="16"/>
              </w:rPr>
            </w:pPr>
          </w:p>
          <w:p w14:paraId="27C00B3F" w14:textId="5CFD0852" w:rsidR="004353B0" w:rsidRPr="00D1505C" w:rsidRDefault="004353B0">
            <w:pPr>
              <w:rPr>
                <w:rStyle w:val="Hyperlink"/>
                <w:color w:val="000000" w:themeColor="text1"/>
                <w:sz w:val="16"/>
                <w:szCs w:val="16"/>
              </w:rPr>
            </w:pPr>
            <w:r w:rsidRPr="00D1505C">
              <w:rPr>
                <w:rStyle w:val="Hyperlink"/>
                <w:color w:val="000000" w:themeColor="text1"/>
                <w:sz w:val="16"/>
                <w:szCs w:val="16"/>
              </w:rPr>
              <w:t>If a signatory manages the assets indirectly through external managers, the same asset class thresholds apply</w:t>
            </w:r>
            <w:r w:rsidR="00CF2CCB">
              <w:rPr>
                <w:rStyle w:val="Hyperlink"/>
                <w:color w:val="000000" w:themeColor="text1"/>
                <w:sz w:val="16"/>
                <w:szCs w:val="16"/>
              </w:rPr>
              <w:t>,</w:t>
            </w:r>
            <w:r w:rsidRPr="00D1505C">
              <w:rPr>
                <w:rStyle w:val="Hyperlink"/>
                <w:color w:val="000000" w:themeColor="text1"/>
                <w:sz w:val="16"/>
                <w:szCs w:val="16"/>
              </w:rPr>
              <w:t xml:space="preserve"> but the signatory can choose whether to report on this in the external investment manager selection, appointment and monitoring (SAM) module.</w:t>
            </w:r>
          </w:p>
          <w:p w14:paraId="0D7C289C" w14:textId="77777777" w:rsidR="004353B0" w:rsidRPr="00D1505C" w:rsidRDefault="004353B0">
            <w:pPr>
              <w:rPr>
                <w:rStyle w:val="Hyperlink"/>
                <w:color w:val="000000" w:themeColor="text1"/>
                <w:sz w:val="16"/>
                <w:szCs w:val="16"/>
              </w:rPr>
            </w:pPr>
          </w:p>
          <w:p w14:paraId="6F2EAF67" w14:textId="5F710B41" w:rsidR="004353B0" w:rsidRPr="00D1505C" w:rsidRDefault="004353B0">
            <w:pPr>
              <w:rPr>
                <w:rStyle w:val="Hyperlink"/>
                <w:color w:val="000000" w:themeColor="text1"/>
                <w:sz w:val="16"/>
                <w:szCs w:val="16"/>
              </w:rPr>
            </w:pPr>
            <w:r w:rsidRPr="00D1505C">
              <w:rPr>
                <w:rStyle w:val="Hyperlink"/>
                <w:color w:val="000000" w:themeColor="text1"/>
                <w:sz w:val="16"/>
                <w:szCs w:val="16"/>
              </w:rPr>
              <w:t xml:space="preserve">Signatories </w:t>
            </w:r>
            <w:r w:rsidR="009A1084">
              <w:rPr>
                <w:rStyle w:val="Hyperlink"/>
                <w:color w:val="000000" w:themeColor="text1"/>
                <w:sz w:val="16"/>
                <w:szCs w:val="16"/>
              </w:rPr>
              <w:t>that</w:t>
            </w:r>
            <w:r w:rsidR="009A1084" w:rsidRPr="00D1505C">
              <w:rPr>
                <w:rStyle w:val="Hyperlink"/>
                <w:color w:val="000000" w:themeColor="text1"/>
                <w:sz w:val="16"/>
                <w:szCs w:val="16"/>
              </w:rPr>
              <w:t xml:space="preserve"> </w:t>
            </w:r>
            <w:r w:rsidRPr="00D1505C">
              <w:rPr>
                <w:rStyle w:val="Hyperlink"/>
                <w:color w:val="000000" w:themeColor="text1"/>
                <w:sz w:val="16"/>
                <w:szCs w:val="16"/>
              </w:rPr>
              <w:t xml:space="preserve">indicate that they would like to voluntarily report on a specific module and/or asset class will be required to respond to all </w:t>
            </w:r>
            <w:r w:rsidR="007B6995">
              <w:rPr>
                <w:rStyle w:val="Hyperlink"/>
                <w:color w:val="000000" w:themeColor="text1"/>
                <w:sz w:val="16"/>
                <w:szCs w:val="16"/>
              </w:rPr>
              <w:t>‘</w:t>
            </w:r>
            <w:r w:rsidRPr="00D1505C">
              <w:rPr>
                <w:rStyle w:val="Hyperlink"/>
                <w:color w:val="000000" w:themeColor="text1"/>
                <w:sz w:val="16"/>
                <w:szCs w:val="16"/>
              </w:rPr>
              <w:t>core</w:t>
            </w:r>
            <w:r w:rsidR="007B6995">
              <w:rPr>
                <w:rStyle w:val="Hyperlink"/>
                <w:color w:val="000000" w:themeColor="text1"/>
                <w:sz w:val="16"/>
                <w:szCs w:val="16"/>
              </w:rPr>
              <w:t>’</w:t>
            </w:r>
            <w:r w:rsidRPr="00D1505C">
              <w:rPr>
                <w:rStyle w:val="Hyperlink"/>
                <w:color w:val="000000" w:themeColor="text1"/>
                <w:sz w:val="16"/>
                <w:szCs w:val="16"/>
              </w:rPr>
              <w:t xml:space="preserve"> indicators in the corresponding module.</w:t>
            </w:r>
          </w:p>
          <w:p w14:paraId="6D0BEE3D" w14:textId="77777777" w:rsidR="004353B0" w:rsidRPr="00D1505C" w:rsidRDefault="004353B0">
            <w:pPr>
              <w:rPr>
                <w:rStyle w:val="Hyperlink"/>
                <w:color w:val="000000" w:themeColor="text1"/>
                <w:sz w:val="16"/>
                <w:szCs w:val="16"/>
              </w:rPr>
            </w:pPr>
          </w:p>
          <w:p w14:paraId="7DBF82AF" w14:textId="77777777" w:rsidR="004353B0" w:rsidRPr="00D1505C" w:rsidRDefault="004353B0">
            <w:pPr>
              <w:rPr>
                <w:rStyle w:val="Hyperlink"/>
                <w:b/>
                <w:color w:val="000000" w:themeColor="text1"/>
                <w:sz w:val="16"/>
                <w:szCs w:val="16"/>
              </w:rPr>
            </w:pPr>
            <w:r w:rsidRPr="00D1505C">
              <w:rPr>
                <w:rStyle w:val="Hyperlink"/>
                <w:b/>
                <w:color w:val="000000" w:themeColor="text1"/>
                <w:sz w:val="16"/>
                <w:szCs w:val="16"/>
              </w:rPr>
              <w:t>Mandatory reporting</w:t>
            </w:r>
          </w:p>
          <w:p w14:paraId="37055C66" w14:textId="77777777" w:rsidR="004353B0" w:rsidRPr="00D1505C" w:rsidRDefault="004353B0">
            <w:pPr>
              <w:rPr>
                <w:rStyle w:val="Hyperlink"/>
                <w:color w:val="000000" w:themeColor="text1"/>
                <w:sz w:val="16"/>
                <w:szCs w:val="16"/>
              </w:rPr>
            </w:pPr>
          </w:p>
          <w:p w14:paraId="63B69363" w14:textId="0EC9B421" w:rsidR="004353B0" w:rsidRPr="00D1505C" w:rsidRDefault="004353B0">
            <w:pPr>
              <w:rPr>
                <w:rStyle w:val="Hyperlink"/>
                <w:color w:val="000000" w:themeColor="text1"/>
                <w:sz w:val="16"/>
                <w:szCs w:val="16"/>
              </w:rPr>
            </w:pPr>
            <w:r w:rsidRPr="00D1505C">
              <w:rPr>
                <w:rStyle w:val="Hyperlink"/>
                <w:color w:val="000000" w:themeColor="text1"/>
                <w:sz w:val="16"/>
                <w:szCs w:val="16"/>
              </w:rPr>
              <w:t>1. If a signatory has 10% or more of their total AUM in an asset class</w:t>
            </w:r>
            <w:r w:rsidR="00CF2CCB">
              <w:rPr>
                <w:rStyle w:val="Hyperlink"/>
                <w:color w:val="000000" w:themeColor="text1"/>
                <w:sz w:val="16"/>
                <w:szCs w:val="16"/>
              </w:rPr>
              <w:t>,</w:t>
            </w:r>
            <w:r w:rsidRPr="00D1505C">
              <w:rPr>
                <w:rStyle w:val="Hyperlink"/>
                <w:color w:val="000000" w:themeColor="text1"/>
                <w:sz w:val="16"/>
                <w:szCs w:val="16"/>
              </w:rPr>
              <w:t xml:space="preserve"> it is </w:t>
            </w:r>
            <w:r w:rsidRPr="00D1505C">
              <w:rPr>
                <w:rStyle w:val="Hyperlink"/>
                <w:b/>
                <w:color w:val="000000" w:themeColor="text1"/>
                <w:sz w:val="16"/>
                <w:szCs w:val="16"/>
              </w:rPr>
              <w:t>mandatory</w:t>
            </w:r>
            <w:r w:rsidRPr="00D1505C">
              <w:rPr>
                <w:rStyle w:val="Hyperlink"/>
                <w:color w:val="000000" w:themeColor="text1"/>
                <w:sz w:val="16"/>
                <w:szCs w:val="16"/>
              </w:rPr>
              <w:t xml:space="preserve"> </w:t>
            </w:r>
            <w:r w:rsidR="009A1084">
              <w:rPr>
                <w:rStyle w:val="Hyperlink"/>
                <w:color w:val="000000" w:themeColor="text1"/>
                <w:sz w:val="16"/>
                <w:szCs w:val="16"/>
              </w:rPr>
              <w:t>to submit a</w:t>
            </w:r>
            <w:r w:rsidRPr="00D1505C">
              <w:rPr>
                <w:rStyle w:val="Hyperlink"/>
                <w:color w:val="000000" w:themeColor="text1"/>
                <w:sz w:val="16"/>
                <w:szCs w:val="16"/>
              </w:rPr>
              <w:t xml:space="preserve"> report in that asset class module.</w:t>
            </w:r>
          </w:p>
          <w:p w14:paraId="6E41311A" w14:textId="77777777" w:rsidR="004353B0" w:rsidRPr="00D1505C" w:rsidRDefault="004353B0">
            <w:pPr>
              <w:rPr>
                <w:rStyle w:val="Hyperlink"/>
                <w:color w:val="000000" w:themeColor="text1"/>
                <w:sz w:val="16"/>
                <w:szCs w:val="16"/>
              </w:rPr>
            </w:pPr>
          </w:p>
          <w:p w14:paraId="5605A11D" w14:textId="6B0FFE99" w:rsidR="004353B0" w:rsidRPr="00D1505C" w:rsidRDefault="004353B0">
            <w:pPr>
              <w:rPr>
                <w:rStyle w:val="Hyperlink"/>
                <w:color w:val="000000" w:themeColor="text1"/>
                <w:sz w:val="16"/>
                <w:szCs w:val="16"/>
              </w:rPr>
            </w:pPr>
            <w:r w:rsidRPr="00D1505C">
              <w:rPr>
                <w:rStyle w:val="Hyperlink"/>
                <w:color w:val="000000" w:themeColor="text1"/>
                <w:sz w:val="16"/>
                <w:szCs w:val="16"/>
              </w:rPr>
              <w:t xml:space="preserve">2. If a signatory has less than 10% of their total AUM in an asset class, and the asset class represents </w:t>
            </w:r>
            <w:r w:rsidR="00C42A72" w:rsidRPr="00D1505C">
              <w:rPr>
                <w:rStyle w:val="Hyperlink"/>
                <w:color w:val="000000" w:themeColor="text1"/>
                <w:sz w:val="16"/>
                <w:szCs w:val="16"/>
              </w:rPr>
              <w:t xml:space="preserve">USD </w:t>
            </w:r>
            <w:r w:rsidRPr="00D1505C">
              <w:rPr>
                <w:rStyle w:val="Hyperlink"/>
                <w:color w:val="000000" w:themeColor="text1"/>
                <w:sz w:val="16"/>
                <w:szCs w:val="16"/>
              </w:rPr>
              <w:t xml:space="preserve">10 billion or more, it is </w:t>
            </w:r>
            <w:r w:rsidRPr="00D1505C">
              <w:rPr>
                <w:rStyle w:val="Hyperlink"/>
                <w:b/>
                <w:color w:val="000000" w:themeColor="text1"/>
                <w:sz w:val="16"/>
                <w:szCs w:val="16"/>
              </w:rPr>
              <w:t>mandatory</w:t>
            </w:r>
            <w:r w:rsidRPr="00D1505C">
              <w:rPr>
                <w:rStyle w:val="Hyperlink"/>
                <w:color w:val="000000" w:themeColor="text1"/>
                <w:sz w:val="16"/>
                <w:szCs w:val="16"/>
              </w:rPr>
              <w:t xml:space="preserve"> </w:t>
            </w:r>
            <w:r w:rsidR="009A1084">
              <w:rPr>
                <w:rStyle w:val="Hyperlink"/>
                <w:color w:val="000000" w:themeColor="text1"/>
                <w:sz w:val="16"/>
                <w:szCs w:val="16"/>
              </w:rPr>
              <w:t>to submit a</w:t>
            </w:r>
            <w:r w:rsidRPr="00D1505C">
              <w:rPr>
                <w:rStyle w:val="Hyperlink"/>
                <w:color w:val="000000" w:themeColor="text1"/>
                <w:sz w:val="16"/>
                <w:szCs w:val="16"/>
              </w:rPr>
              <w:t xml:space="preserve"> report in that asset class module.</w:t>
            </w:r>
          </w:p>
          <w:p w14:paraId="3102BA51" w14:textId="77777777" w:rsidR="004353B0" w:rsidRPr="00D1505C" w:rsidRDefault="004353B0">
            <w:pPr>
              <w:rPr>
                <w:rStyle w:val="Hyperlink"/>
                <w:color w:val="000000" w:themeColor="text1"/>
                <w:sz w:val="16"/>
                <w:szCs w:val="16"/>
              </w:rPr>
            </w:pPr>
          </w:p>
          <w:p w14:paraId="50B274AA" w14:textId="5FA71EA7" w:rsidR="004353B0" w:rsidRPr="00D1505C" w:rsidRDefault="004353B0">
            <w:pPr>
              <w:rPr>
                <w:rStyle w:val="Hyperlink"/>
                <w:color w:val="000000" w:themeColor="text1"/>
                <w:sz w:val="16"/>
                <w:szCs w:val="16"/>
              </w:rPr>
            </w:pPr>
            <w:r w:rsidRPr="00D1505C">
              <w:rPr>
                <w:rStyle w:val="Hyperlink"/>
                <w:color w:val="000000" w:themeColor="text1"/>
                <w:sz w:val="16"/>
                <w:szCs w:val="16"/>
              </w:rPr>
              <w:t>If a signatory manages the assets indirectly through external managers, the same asset class thresholds apply</w:t>
            </w:r>
            <w:r w:rsidR="009A0017">
              <w:rPr>
                <w:rStyle w:val="Hyperlink"/>
                <w:color w:val="000000" w:themeColor="text1"/>
                <w:sz w:val="16"/>
                <w:szCs w:val="16"/>
              </w:rPr>
              <w:t>,</w:t>
            </w:r>
            <w:r w:rsidRPr="00D1505C">
              <w:rPr>
                <w:rStyle w:val="Hyperlink"/>
                <w:color w:val="000000" w:themeColor="text1"/>
                <w:sz w:val="16"/>
                <w:szCs w:val="16"/>
              </w:rPr>
              <w:t xml:space="preserve"> but the signatory will need to report on this in the external investment manager selection, appointment and monitoring (SAM) module.</w:t>
            </w:r>
          </w:p>
          <w:p w14:paraId="69328349" w14:textId="77777777" w:rsidR="004353B0" w:rsidRPr="00D1505C" w:rsidRDefault="004353B0">
            <w:pPr>
              <w:rPr>
                <w:rStyle w:val="Hyperlink"/>
                <w:color w:val="000000" w:themeColor="text1"/>
                <w:sz w:val="16"/>
                <w:szCs w:val="16"/>
              </w:rPr>
            </w:pPr>
          </w:p>
          <w:p w14:paraId="51E36614" w14:textId="1C387B40" w:rsidR="004353B0" w:rsidRPr="00D1505C" w:rsidRDefault="004353B0">
            <w:pPr>
              <w:rPr>
                <w:rStyle w:val="Hyperlink"/>
                <w:b/>
                <w:bCs/>
                <w:color w:val="000000" w:themeColor="text1"/>
                <w:sz w:val="16"/>
                <w:szCs w:val="16"/>
              </w:rPr>
            </w:pPr>
            <w:r w:rsidRPr="00D1505C">
              <w:rPr>
                <w:rStyle w:val="Hyperlink"/>
                <w:b/>
                <w:bCs/>
                <w:color w:val="000000" w:themeColor="text1"/>
                <w:sz w:val="16"/>
                <w:szCs w:val="16"/>
              </w:rPr>
              <w:t>Asset owner reporting</w:t>
            </w:r>
          </w:p>
          <w:p w14:paraId="1BCFEFF3" w14:textId="294FDC3D" w:rsidR="004353B0" w:rsidRPr="00D1505C" w:rsidRDefault="004353B0">
            <w:pPr>
              <w:rPr>
                <w:rStyle w:val="Hyperlink"/>
                <w:color w:val="000000" w:themeColor="text1"/>
                <w:sz w:val="16"/>
                <w:szCs w:val="16"/>
              </w:rPr>
            </w:pPr>
            <w:r w:rsidRPr="00D1505C">
              <w:rPr>
                <w:rStyle w:val="Hyperlink"/>
                <w:color w:val="000000" w:themeColor="text1"/>
                <w:sz w:val="16"/>
                <w:szCs w:val="16"/>
              </w:rPr>
              <w:t xml:space="preserve">From 2023, asset owner signatories will only report on </w:t>
            </w:r>
            <w:r w:rsidR="009A1084">
              <w:rPr>
                <w:rStyle w:val="Hyperlink"/>
                <w:color w:val="000000" w:themeColor="text1"/>
                <w:sz w:val="16"/>
                <w:szCs w:val="16"/>
              </w:rPr>
              <w:t xml:space="preserve">the </w:t>
            </w:r>
            <w:r w:rsidR="00B56E76" w:rsidRPr="00D1505C">
              <w:rPr>
                <w:rStyle w:val="Hyperlink"/>
                <w:color w:val="000000" w:themeColor="text1"/>
                <w:sz w:val="16"/>
                <w:szCs w:val="16"/>
              </w:rPr>
              <w:t>Policy</w:t>
            </w:r>
            <w:r w:rsidR="00387771" w:rsidRPr="00D1505C">
              <w:rPr>
                <w:rStyle w:val="Hyperlink"/>
                <w:color w:val="000000" w:themeColor="text1"/>
                <w:sz w:val="16"/>
                <w:szCs w:val="16"/>
              </w:rPr>
              <w:t>,</w:t>
            </w:r>
            <w:r w:rsidR="00B56E76" w:rsidRPr="00D1505C">
              <w:rPr>
                <w:rStyle w:val="Hyperlink"/>
                <w:color w:val="000000" w:themeColor="text1"/>
                <w:sz w:val="16"/>
                <w:szCs w:val="16"/>
              </w:rPr>
              <w:t xml:space="preserve"> Governance and Strategy (PGS) module,</w:t>
            </w:r>
            <w:r w:rsidR="00387771" w:rsidRPr="00D1505C">
              <w:rPr>
                <w:rStyle w:val="Hyperlink"/>
                <w:color w:val="000000" w:themeColor="text1"/>
                <w:sz w:val="16"/>
                <w:szCs w:val="16"/>
              </w:rPr>
              <w:t xml:space="preserve"> </w:t>
            </w:r>
            <w:r w:rsidRPr="00D1505C">
              <w:rPr>
                <w:rStyle w:val="Hyperlink"/>
                <w:color w:val="000000" w:themeColor="text1"/>
                <w:sz w:val="16"/>
                <w:szCs w:val="16"/>
              </w:rPr>
              <w:t>the applicable asset classes in the external investment manager selection, appointment and monitoring (SAM) module</w:t>
            </w:r>
            <w:r w:rsidR="00387771" w:rsidRPr="00D1505C">
              <w:rPr>
                <w:rStyle w:val="Hyperlink"/>
                <w:color w:val="000000" w:themeColor="text1"/>
                <w:sz w:val="16"/>
                <w:szCs w:val="16"/>
              </w:rPr>
              <w:t xml:space="preserve"> and the Confidence-</w:t>
            </w:r>
            <w:r w:rsidR="005F2BB4" w:rsidRPr="00D1505C">
              <w:rPr>
                <w:rStyle w:val="Hyperlink"/>
                <w:color w:val="000000" w:themeColor="text1"/>
                <w:sz w:val="16"/>
                <w:szCs w:val="16"/>
              </w:rPr>
              <w:t>B</w:t>
            </w:r>
            <w:r w:rsidR="00387771" w:rsidRPr="00D1505C">
              <w:rPr>
                <w:rStyle w:val="Hyperlink"/>
                <w:color w:val="000000" w:themeColor="text1"/>
                <w:sz w:val="16"/>
                <w:szCs w:val="16"/>
              </w:rPr>
              <w:t xml:space="preserve">uilding </w:t>
            </w:r>
            <w:r w:rsidR="005F2BB4" w:rsidRPr="00D1505C">
              <w:rPr>
                <w:rStyle w:val="Hyperlink"/>
                <w:color w:val="000000" w:themeColor="text1"/>
                <w:sz w:val="16"/>
                <w:szCs w:val="16"/>
              </w:rPr>
              <w:t>M</w:t>
            </w:r>
            <w:r w:rsidR="00387771" w:rsidRPr="00D1505C">
              <w:rPr>
                <w:rStyle w:val="Hyperlink"/>
                <w:color w:val="000000" w:themeColor="text1"/>
                <w:sz w:val="16"/>
                <w:szCs w:val="16"/>
              </w:rPr>
              <w:t xml:space="preserve">easures </w:t>
            </w:r>
            <w:r w:rsidR="005F2BB4" w:rsidRPr="00D1505C">
              <w:rPr>
                <w:rStyle w:val="Hyperlink"/>
                <w:color w:val="000000" w:themeColor="text1"/>
                <w:sz w:val="16"/>
                <w:szCs w:val="16"/>
              </w:rPr>
              <w:t xml:space="preserve">(CBM) </w:t>
            </w:r>
            <w:r w:rsidR="00387771" w:rsidRPr="00D1505C">
              <w:rPr>
                <w:rStyle w:val="Hyperlink"/>
                <w:color w:val="000000" w:themeColor="text1"/>
                <w:sz w:val="16"/>
                <w:szCs w:val="16"/>
              </w:rPr>
              <w:t>module</w:t>
            </w:r>
            <w:r w:rsidR="00E86206" w:rsidRPr="00D1505C">
              <w:rPr>
                <w:rStyle w:val="Hyperlink"/>
                <w:color w:val="000000" w:themeColor="text1"/>
                <w:sz w:val="16"/>
                <w:szCs w:val="16"/>
              </w:rPr>
              <w:t>.</w:t>
            </w:r>
          </w:p>
          <w:p w14:paraId="1334F939" w14:textId="77777777" w:rsidR="004353B0" w:rsidRPr="00D1505C" w:rsidRDefault="004353B0">
            <w:pPr>
              <w:rPr>
                <w:rStyle w:val="Hyperlink"/>
                <w:b/>
                <w:bCs/>
                <w:color w:val="000000" w:themeColor="text1"/>
                <w:sz w:val="16"/>
                <w:szCs w:val="16"/>
              </w:rPr>
            </w:pPr>
          </w:p>
          <w:p w14:paraId="7249BF2B" w14:textId="6A20A92A" w:rsidR="004353B0" w:rsidRPr="00D1505C" w:rsidRDefault="004353B0">
            <w:pPr>
              <w:rPr>
                <w:rStyle w:val="Hyperlink"/>
                <w:b/>
                <w:bCs/>
                <w:color w:val="000000" w:themeColor="text1"/>
                <w:sz w:val="16"/>
                <w:szCs w:val="16"/>
              </w:rPr>
            </w:pPr>
            <w:r w:rsidRPr="00D1505C">
              <w:rPr>
                <w:rStyle w:val="Hyperlink"/>
                <w:b/>
                <w:bCs/>
                <w:color w:val="000000" w:themeColor="text1"/>
                <w:sz w:val="16"/>
                <w:szCs w:val="16"/>
              </w:rPr>
              <w:t>Signatories reporting on stewardship activities via service providers or internal staff on externally managed assets</w:t>
            </w:r>
          </w:p>
          <w:p w14:paraId="020F1E70" w14:textId="696A8704" w:rsidR="004353B0" w:rsidRPr="00D1505C" w:rsidRDefault="004353B0">
            <w:pPr>
              <w:rPr>
                <w:rStyle w:val="Hyperlink"/>
                <w:b/>
                <w:color w:val="000000" w:themeColor="text1"/>
                <w:sz w:val="16"/>
                <w:szCs w:val="16"/>
              </w:rPr>
            </w:pPr>
            <w:r w:rsidRPr="00D1505C">
              <w:rPr>
                <w:rStyle w:val="Hyperlink"/>
                <w:color w:val="000000" w:themeColor="text1"/>
                <w:sz w:val="16"/>
                <w:szCs w:val="16"/>
              </w:rPr>
              <w:t xml:space="preserve">The following applies to signatories </w:t>
            </w:r>
            <w:r w:rsidR="009A1084">
              <w:rPr>
                <w:rStyle w:val="Hyperlink"/>
                <w:color w:val="000000" w:themeColor="text1"/>
                <w:sz w:val="16"/>
                <w:szCs w:val="16"/>
              </w:rPr>
              <w:t xml:space="preserve">that </w:t>
            </w:r>
            <w:r w:rsidRPr="00D1505C">
              <w:rPr>
                <w:rStyle w:val="Hyperlink"/>
                <w:color w:val="000000" w:themeColor="text1"/>
                <w:sz w:val="16"/>
                <w:szCs w:val="16"/>
              </w:rPr>
              <w:t>only have externally managed assets</w:t>
            </w:r>
            <w:r w:rsidR="009A1084" w:rsidRPr="00D1505C">
              <w:rPr>
                <w:rStyle w:val="Hyperlink"/>
                <w:color w:val="000000" w:themeColor="text1"/>
                <w:sz w:val="16"/>
                <w:szCs w:val="16"/>
              </w:rPr>
              <w:t xml:space="preserve"> for a given asset class</w:t>
            </w:r>
            <w:r w:rsidRPr="00D1505C">
              <w:rPr>
                <w:rStyle w:val="Hyperlink"/>
                <w:color w:val="000000" w:themeColor="text1"/>
                <w:sz w:val="16"/>
                <w:szCs w:val="16"/>
              </w:rPr>
              <w:t xml:space="preserve"> but partly or fully conduct voting and/or engagement for those assets directly (</w:t>
            </w:r>
            <w:r w:rsidR="002E63E3" w:rsidRPr="00D1505C">
              <w:rPr>
                <w:rStyle w:val="Hyperlink"/>
                <w:color w:val="000000" w:themeColor="text1"/>
                <w:sz w:val="16"/>
                <w:szCs w:val="16"/>
              </w:rPr>
              <w:t>i.e.</w:t>
            </w:r>
            <w:r w:rsidRPr="00D1505C">
              <w:rPr>
                <w:rStyle w:val="Hyperlink"/>
                <w:color w:val="000000" w:themeColor="text1"/>
                <w:sz w:val="16"/>
                <w:szCs w:val="16"/>
              </w:rPr>
              <w:t xml:space="preserve"> via service providers or internal staff). Such direct stewardship activities should be reported via the stewardship indicators in the </w:t>
            </w:r>
            <w:r w:rsidR="00723BAD" w:rsidRPr="00D1505C">
              <w:rPr>
                <w:rStyle w:val="Hyperlink"/>
                <w:color w:val="000000" w:themeColor="text1"/>
                <w:sz w:val="16"/>
                <w:szCs w:val="16"/>
              </w:rPr>
              <w:t>P</w:t>
            </w:r>
            <w:r w:rsidR="00A702DA" w:rsidRPr="00D1505C">
              <w:rPr>
                <w:rStyle w:val="Hyperlink"/>
                <w:color w:val="000000" w:themeColor="text1"/>
                <w:sz w:val="16"/>
                <w:szCs w:val="16"/>
              </w:rPr>
              <w:t>GS</w:t>
            </w:r>
            <w:r w:rsidRPr="00D1505C">
              <w:rPr>
                <w:rStyle w:val="Hyperlink"/>
                <w:color w:val="000000" w:themeColor="text1"/>
                <w:sz w:val="16"/>
                <w:szCs w:val="16"/>
              </w:rPr>
              <w:t xml:space="preserve"> module. </w:t>
            </w:r>
          </w:p>
        </w:tc>
      </w:tr>
      <w:tr w:rsidR="004353B0" w:rsidRPr="00D1505C" w14:paraId="4AA1E3F4" w14:textId="77777777" w:rsidTr="002441DC">
        <w:trPr>
          <w:trHeight w:val="300"/>
        </w:trPr>
        <w:tc>
          <w:tcPr>
            <w:tcW w:w="14882" w:type="dxa"/>
            <w:gridSpan w:val="9"/>
            <w:shd w:val="clear" w:color="auto" w:fill="0070C0"/>
            <w:vAlign w:val="center"/>
          </w:tcPr>
          <w:p w14:paraId="7C0AEFE3" w14:textId="77777777" w:rsidR="004353B0" w:rsidRPr="00D1505C" w:rsidRDefault="004353B0">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4353B0" w:rsidRPr="00D1505C" w14:paraId="5A419AEB" w14:textId="77777777" w:rsidTr="002441DC">
        <w:trPr>
          <w:trHeight w:val="300"/>
        </w:trPr>
        <w:tc>
          <w:tcPr>
            <w:tcW w:w="1842" w:type="dxa"/>
            <w:shd w:val="clear" w:color="auto" w:fill="auto"/>
            <w:vAlign w:val="center"/>
          </w:tcPr>
          <w:p w14:paraId="3FB2F7A9" w14:textId="77777777" w:rsidR="004353B0" w:rsidRPr="00D1505C" w:rsidRDefault="004353B0">
            <w:pPr>
              <w:rPr>
                <w:b/>
                <w:bCs/>
                <w:sz w:val="16"/>
                <w:szCs w:val="16"/>
              </w:rPr>
            </w:pPr>
            <w:r w:rsidRPr="00D1505C">
              <w:rPr>
                <w:b/>
                <w:bCs/>
                <w:sz w:val="16"/>
                <w:szCs w:val="16"/>
              </w:rPr>
              <w:t>Dependent on</w:t>
            </w:r>
          </w:p>
        </w:tc>
        <w:tc>
          <w:tcPr>
            <w:tcW w:w="13040" w:type="dxa"/>
            <w:gridSpan w:val="8"/>
            <w:shd w:val="clear" w:color="auto" w:fill="auto"/>
            <w:vAlign w:val="center"/>
          </w:tcPr>
          <w:p w14:paraId="26EC81F0" w14:textId="7BF4C3BA" w:rsidR="004353B0" w:rsidRPr="00D1505C" w:rsidRDefault="00927B8B">
            <w:pPr>
              <w:rPr>
                <w:color w:val="000000" w:themeColor="text1"/>
                <w:sz w:val="16"/>
                <w:szCs w:val="16"/>
              </w:rPr>
            </w:pPr>
            <w:r>
              <w:rPr>
                <w:color w:val="000000" w:themeColor="text1"/>
                <w:sz w:val="16"/>
                <w:szCs w:val="16"/>
              </w:rPr>
              <w:t>[</w:t>
            </w:r>
            <w:r w:rsidR="0053429A" w:rsidRPr="00D1505C">
              <w:rPr>
                <w:color w:val="000000" w:themeColor="text1"/>
                <w:sz w:val="16"/>
                <w:szCs w:val="16"/>
              </w:rPr>
              <w:t xml:space="preserve">OO </w:t>
            </w:r>
            <w:r w:rsidR="00A62CD4" w:rsidRPr="00D1505C">
              <w:rPr>
                <w:color w:val="000000" w:themeColor="text1"/>
                <w:sz w:val="16"/>
                <w:szCs w:val="16"/>
              </w:rPr>
              <w:t>5</w:t>
            </w:r>
            <w:r>
              <w:rPr>
                <w:color w:val="000000" w:themeColor="text1"/>
                <w:sz w:val="16"/>
                <w:szCs w:val="16"/>
              </w:rPr>
              <w:t>]</w:t>
            </w:r>
            <w:r w:rsidR="00A62CD4" w:rsidRPr="00D1505C">
              <w:rPr>
                <w:color w:val="000000" w:themeColor="text1"/>
                <w:sz w:val="16"/>
                <w:szCs w:val="16"/>
              </w:rPr>
              <w:t>,</w:t>
            </w:r>
            <w:r w:rsidR="003A2EEE" w:rsidRPr="00D1505C">
              <w:rPr>
                <w:color w:val="000000" w:themeColor="text1"/>
                <w:sz w:val="16"/>
                <w:szCs w:val="16"/>
              </w:rPr>
              <w:t xml:space="preserve"> </w:t>
            </w:r>
            <w:r>
              <w:rPr>
                <w:color w:val="000000" w:themeColor="text1"/>
                <w:sz w:val="16"/>
                <w:szCs w:val="16"/>
              </w:rPr>
              <w:t>[</w:t>
            </w:r>
            <w:r w:rsidR="001C0547" w:rsidRPr="00D1505C">
              <w:rPr>
                <w:color w:val="000000" w:themeColor="text1"/>
                <w:sz w:val="16"/>
                <w:szCs w:val="16"/>
              </w:rPr>
              <w:t>OO 5</w:t>
            </w:r>
            <w:r w:rsidR="00500B95" w:rsidRPr="00D1505C">
              <w:rPr>
                <w:color w:val="000000" w:themeColor="text1"/>
                <w:sz w:val="16"/>
                <w:szCs w:val="16"/>
              </w:rPr>
              <w:t>.1</w:t>
            </w:r>
            <w:r>
              <w:rPr>
                <w:color w:val="000000" w:themeColor="text1"/>
                <w:sz w:val="16"/>
                <w:szCs w:val="16"/>
              </w:rPr>
              <w:t>]</w:t>
            </w:r>
            <w:r w:rsidR="001C0547" w:rsidRPr="00D1505C">
              <w:rPr>
                <w:color w:val="000000" w:themeColor="text1"/>
                <w:sz w:val="16"/>
                <w:szCs w:val="16"/>
              </w:rPr>
              <w:t xml:space="preserve">, </w:t>
            </w:r>
            <w:r>
              <w:rPr>
                <w:color w:val="000000" w:themeColor="text1"/>
                <w:sz w:val="16"/>
                <w:szCs w:val="16"/>
              </w:rPr>
              <w:t>[</w:t>
            </w:r>
            <w:r w:rsidR="003A2EEE" w:rsidRPr="00D1505C">
              <w:rPr>
                <w:color w:val="000000" w:themeColor="text1"/>
                <w:sz w:val="16"/>
                <w:szCs w:val="16"/>
              </w:rPr>
              <w:t>OO 5.</w:t>
            </w:r>
            <w:r w:rsidR="00500B95" w:rsidRPr="00D1505C">
              <w:rPr>
                <w:color w:val="000000" w:themeColor="text1"/>
                <w:sz w:val="16"/>
                <w:szCs w:val="16"/>
              </w:rPr>
              <w:t>3</w:t>
            </w:r>
            <w:r w:rsidR="003A2EEE" w:rsidRPr="00D1505C">
              <w:rPr>
                <w:color w:val="000000" w:themeColor="text1"/>
                <w:sz w:val="16"/>
                <w:szCs w:val="16"/>
              </w:rPr>
              <w:t xml:space="preserve"> LE</w:t>
            </w:r>
            <w:r>
              <w:rPr>
                <w:color w:val="000000" w:themeColor="text1"/>
                <w:sz w:val="16"/>
                <w:szCs w:val="16"/>
              </w:rPr>
              <w:t>]</w:t>
            </w:r>
            <w:r w:rsidR="003A2EEE" w:rsidRPr="00D1505C">
              <w:rPr>
                <w:color w:val="000000" w:themeColor="text1"/>
                <w:sz w:val="16"/>
                <w:szCs w:val="16"/>
              </w:rPr>
              <w:t xml:space="preserve">, </w:t>
            </w:r>
            <w:r>
              <w:rPr>
                <w:color w:val="000000" w:themeColor="text1"/>
                <w:sz w:val="16"/>
                <w:szCs w:val="16"/>
              </w:rPr>
              <w:t>[</w:t>
            </w:r>
            <w:r w:rsidR="003A2EEE" w:rsidRPr="00D1505C">
              <w:rPr>
                <w:color w:val="000000" w:themeColor="text1"/>
                <w:sz w:val="16"/>
                <w:szCs w:val="16"/>
              </w:rPr>
              <w:t>OO 5.</w:t>
            </w:r>
            <w:r w:rsidR="00500B95" w:rsidRPr="00D1505C">
              <w:rPr>
                <w:color w:val="000000" w:themeColor="text1"/>
                <w:sz w:val="16"/>
                <w:szCs w:val="16"/>
              </w:rPr>
              <w:t>3</w:t>
            </w:r>
            <w:r w:rsidR="003A2EEE" w:rsidRPr="00D1505C">
              <w:rPr>
                <w:color w:val="000000" w:themeColor="text1"/>
                <w:sz w:val="16"/>
                <w:szCs w:val="16"/>
              </w:rPr>
              <w:t xml:space="preserve"> FI</w:t>
            </w:r>
            <w:r>
              <w:rPr>
                <w:color w:val="000000" w:themeColor="text1"/>
                <w:sz w:val="16"/>
                <w:szCs w:val="16"/>
              </w:rPr>
              <w:t>]</w:t>
            </w:r>
            <w:r w:rsidR="003A2EEE" w:rsidRPr="00D1505C">
              <w:rPr>
                <w:color w:val="000000" w:themeColor="text1"/>
                <w:sz w:val="16"/>
                <w:szCs w:val="16"/>
              </w:rPr>
              <w:t xml:space="preserve">, </w:t>
            </w:r>
            <w:r>
              <w:rPr>
                <w:color w:val="000000" w:themeColor="text1"/>
                <w:sz w:val="16"/>
                <w:szCs w:val="16"/>
              </w:rPr>
              <w:t>[</w:t>
            </w:r>
            <w:r w:rsidR="003A2EEE" w:rsidRPr="00D1505C">
              <w:rPr>
                <w:color w:val="000000" w:themeColor="text1"/>
                <w:sz w:val="16"/>
                <w:szCs w:val="16"/>
              </w:rPr>
              <w:t>OO 5.</w:t>
            </w:r>
            <w:r w:rsidR="00500B95" w:rsidRPr="00D1505C">
              <w:rPr>
                <w:color w:val="000000" w:themeColor="text1"/>
                <w:sz w:val="16"/>
                <w:szCs w:val="16"/>
              </w:rPr>
              <w:t>3</w:t>
            </w:r>
            <w:r w:rsidR="003A2EEE" w:rsidRPr="00D1505C">
              <w:rPr>
                <w:color w:val="000000" w:themeColor="text1"/>
                <w:sz w:val="16"/>
                <w:szCs w:val="16"/>
              </w:rPr>
              <w:t xml:space="preserve"> HF</w:t>
            </w:r>
            <w:r>
              <w:rPr>
                <w:color w:val="000000" w:themeColor="text1"/>
                <w:sz w:val="16"/>
                <w:szCs w:val="16"/>
              </w:rPr>
              <w:t>]</w:t>
            </w:r>
            <w:r w:rsidR="003A2EEE" w:rsidRPr="00D1505C">
              <w:rPr>
                <w:color w:val="000000" w:themeColor="text1"/>
                <w:sz w:val="16"/>
                <w:szCs w:val="16"/>
              </w:rPr>
              <w:t>,</w:t>
            </w:r>
            <w:r w:rsidR="00A62CD4" w:rsidRPr="00D1505C">
              <w:rPr>
                <w:color w:val="000000" w:themeColor="text1"/>
                <w:sz w:val="16"/>
                <w:szCs w:val="16"/>
              </w:rPr>
              <w:t xml:space="preserve"> </w:t>
            </w:r>
            <w:r>
              <w:rPr>
                <w:color w:val="000000" w:themeColor="text1"/>
                <w:sz w:val="16"/>
                <w:szCs w:val="16"/>
              </w:rPr>
              <w:t>[</w:t>
            </w:r>
            <w:r w:rsidR="008A700D" w:rsidRPr="00D1505C">
              <w:rPr>
                <w:color w:val="000000" w:themeColor="text1"/>
                <w:sz w:val="16"/>
                <w:szCs w:val="16"/>
              </w:rPr>
              <w:t xml:space="preserve">OO </w:t>
            </w:r>
            <w:r w:rsidR="00500B95" w:rsidRPr="00D1505C">
              <w:rPr>
                <w:color w:val="000000" w:themeColor="text1"/>
                <w:sz w:val="16"/>
                <w:szCs w:val="16"/>
              </w:rPr>
              <w:t>8</w:t>
            </w:r>
            <w:r>
              <w:rPr>
                <w:color w:val="000000" w:themeColor="text1"/>
                <w:sz w:val="16"/>
                <w:szCs w:val="16"/>
              </w:rPr>
              <w:t>]</w:t>
            </w:r>
            <w:r w:rsidR="008A700D" w:rsidRPr="00D1505C">
              <w:rPr>
                <w:color w:val="000000" w:themeColor="text1"/>
                <w:sz w:val="16"/>
                <w:szCs w:val="16"/>
              </w:rPr>
              <w:t xml:space="preserve">, </w:t>
            </w:r>
            <w:r>
              <w:rPr>
                <w:color w:val="000000" w:themeColor="text1"/>
                <w:sz w:val="16"/>
                <w:szCs w:val="16"/>
              </w:rPr>
              <w:t>[</w:t>
            </w:r>
            <w:r w:rsidR="008A700D" w:rsidRPr="00D1505C">
              <w:rPr>
                <w:color w:val="000000" w:themeColor="text1"/>
                <w:sz w:val="16"/>
                <w:szCs w:val="16"/>
              </w:rPr>
              <w:t>OO 9</w:t>
            </w:r>
            <w:r>
              <w:rPr>
                <w:color w:val="000000" w:themeColor="text1"/>
                <w:sz w:val="16"/>
                <w:szCs w:val="16"/>
              </w:rPr>
              <w:t>]</w:t>
            </w:r>
            <w:r w:rsidR="008A700D" w:rsidRPr="00D1505C">
              <w:rPr>
                <w:color w:val="000000" w:themeColor="text1"/>
                <w:sz w:val="16"/>
                <w:szCs w:val="16"/>
              </w:rPr>
              <w:t xml:space="preserve">, </w:t>
            </w:r>
            <w:r>
              <w:rPr>
                <w:color w:val="000000" w:themeColor="text1"/>
                <w:sz w:val="16"/>
                <w:szCs w:val="16"/>
              </w:rPr>
              <w:t>[</w:t>
            </w:r>
            <w:r w:rsidR="0053429A" w:rsidRPr="00D1505C">
              <w:rPr>
                <w:color w:val="000000" w:themeColor="text1"/>
                <w:sz w:val="16"/>
                <w:szCs w:val="16"/>
              </w:rPr>
              <w:t>OO 1</w:t>
            </w:r>
            <w:r w:rsidR="00500B95" w:rsidRPr="00D1505C">
              <w:rPr>
                <w:color w:val="000000" w:themeColor="text1"/>
                <w:sz w:val="16"/>
                <w:szCs w:val="16"/>
              </w:rPr>
              <w:t>1</w:t>
            </w:r>
            <w:r>
              <w:rPr>
                <w:color w:val="000000" w:themeColor="text1"/>
                <w:sz w:val="16"/>
                <w:szCs w:val="16"/>
              </w:rPr>
              <w:t>]</w:t>
            </w:r>
            <w:r w:rsidR="0053429A" w:rsidRPr="00D1505C">
              <w:rPr>
                <w:color w:val="000000" w:themeColor="text1"/>
                <w:sz w:val="16"/>
                <w:szCs w:val="16"/>
              </w:rPr>
              <w:t xml:space="preserve">, </w:t>
            </w:r>
            <w:r>
              <w:rPr>
                <w:color w:val="000000" w:themeColor="text1"/>
                <w:sz w:val="16"/>
                <w:szCs w:val="16"/>
              </w:rPr>
              <w:t>[</w:t>
            </w:r>
            <w:r w:rsidR="0053429A" w:rsidRPr="00D1505C">
              <w:rPr>
                <w:color w:val="000000" w:themeColor="text1"/>
                <w:sz w:val="16"/>
                <w:szCs w:val="16"/>
              </w:rPr>
              <w:t>OO 1</w:t>
            </w:r>
            <w:r w:rsidR="00500B95" w:rsidRPr="00D1505C">
              <w:rPr>
                <w:color w:val="000000" w:themeColor="text1"/>
                <w:sz w:val="16"/>
                <w:szCs w:val="16"/>
              </w:rPr>
              <w:t>2</w:t>
            </w:r>
            <w:r>
              <w:rPr>
                <w:color w:val="000000" w:themeColor="text1"/>
                <w:sz w:val="16"/>
                <w:szCs w:val="16"/>
              </w:rPr>
              <w:t>]</w:t>
            </w:r>
            <w:r w:rsidR="0053429A" w:rsidRPr="00D1505C">
              <w:rPr>
                <w:color w:val="000000" w:themeColor="text1"/>
                <w:sz w:val="16"/>
                <w:szCs w:val="16"/>
              </w:rPr>
              <w:t xml:space="preserve">, </w:t>
            </w:r>
            <w:r>
              <w:rPr>
                <w:color w:val="000000" w:themeColor="text1"/>
                <w:sz w:val="16"/>
                <w:szCs w:val="16"/>
              </w:rPr>
              <w:t>[</w:t>
            </w:r>
            <w:r w:rsidR="0053429A" w:rsidRPr="00D1505C">
              <w:rPr>
                <w:color w:val="000000" w:themeColor="text1"/>
                <w:sz w:val="16"/>
                <w:szCs w:val="16"/>
              </w:rPr>
              <w:t>OO 1</w:t>
            </w:r>
            <w:r w:rsidR="00500B95" w:rsidRPr="00D1505C">
              <w:rPr>
                <w:color w:val="000000" w:themeColor="text1"/>
                <w:sz w:val="16"/>
                <w:szCs w:val="16"/>
              </w:rPr>
              <w:t>3</w:t>
            </w:r>
            <w:r>
              <w:rPr>
                <w:color w:val="000000" w:themeColor="text1"/>
                <w:sz w:val="16"/>
                <w:szCs w:val="16"/>
              </w:rPr>
              <w:t>]</w:t>
            </w:r>
            <w:r w:rsidR="0053429A" w:rsidRPr="00D1505C">
              <w:rPr>
                <w:color w:val="000000" w:themeColor="text1"/>
                <w:sz w:val="16"/>
                <w:szCs w:val="16"/>
              </w:rPr>
              <w:t xml:space="preserve">, </w:t>
            </w:r>
            <w:r>
              <w:rPr>
                <w:color w:val="000000" w:themeColor="text1"/>
                <w:sz w:val="16"/>
                <w:szCs w:val="16"/>
              </w:rPr>
              <w:t>[</w:t>
            </w:r>
            <w:r w:rsidR="0053429A" w:rsidRPr="00D1505C">
              <w:rPr>
                <w:color w:val="000000" w:themeColor="text1"/>
                <w:sz w:val="16"/>
                <w:szCs w:val="16"/>
              </w:rPr>
              <w:t>OO</w:t>
            </w:r>
            <w:r w:rsidR="00A62CD4" w:rsidRPr="00D1505C">
              <w:rPr>
                <w:color w:val="000000" w:themeColor="text1"/>
                <w:sz w:val="16"/>
                <w:szCs w:val="16"/>
              </w:rPr>
              <w:t xml:space="preserve"> 1</w:t>
            </w:r>
            <w:r w:rsidR="00500B95" w:rsidRPr="00D1505C">
              <w:rPr>
                <w:color w:val="000000" w:themeColor="text1"/>
                <w:sz w:val="16"/>
                <w:szCs w:val="16"/>
              </w:rPr>
              <w:t>4</w:t>
            </w:r>
            <w:r>
              <w:rPr>
                <w:color w:val="000000" w:themeColor="text1"/>
                <w:sz w:val="16"/>
                <w:szCs w:val="16"/>
              </w:rPr>
              <w:t>]</w:t>
            </w:r>
          </w:p>
        </w:tc>
      </w:tr>
      <w:tr w:rsidR="004353B0" w:rsidRPr="00D1505C" w14:paraId="3D9A4F8B" w14:textId="77777777" w:rsidTr="002441DC">
        <w:trPr>
          <w:trHeight w:val="300"/>
        </w:trPr>
        <w:tc>
          <w:tcPr>
            <w:tcW w:w="1842" w:type="dxa"/>
            <w:shd w:val="clear" w:color="auto" w:fill="auto"/>
            <w:vAlign w:val="center"/>
          </w:tcPr>
          <w:p w14:paraId="21E11532" w14:textId="77777777" w:rsidR="004353B0" w:rsidRPr="00D1505C" w:rsidRDefault="004353B0">
            <w:pPr>
              <w:rPr>
                <w:b/>
                <w:bCs/>
                <w:sz w:val="16"/>
                <w:szCs w:val="16"/>
              </w:rPr>
            </w:pPr>
            <w:r w:rsidRPr="00D1505C">
              <w:rPr>
                <w:b/>
                <w:bCs/>
                <w:sz w:val="16"/>
                <w:szCs w:val="16"/>
              </w:rPr>
              <w:t>Gateway to</w:t>
            </w:r>
          </w:p>
        </w:tc>
        <w:tc>
          <w:tcPr>
            <w:tcW w:w="13040" w:type="dxa"/>
            <w:gridSpan w:val="8"/>
            <w:shd w:val="clear" w:color="auto" w:fill="auto"/>
            <w:vAlign w:val="center"/>
          </w:tcPr>
          <w:p w14:paraId="1C93999E" w14:textId="438F16F7" w:rsidR="00675025" w:rsidRPr="00D1505C" w:rsidRDefault="00675025" w:rsidP="00A62CD4">
            <w:pPr>
              <w:rPr>
                <w:b/>
                <w:bCs/>
                <w:color w:val="000000" w:themeColor="text1"/>
                <w:sz w:val="16"/>
                <w:szCs w:val="16"/>
              </w:rPr>
            </w:pPr>
            <w:r w:rsidRPr="00D1505C">
              <w:rPr>
                <w:b/>
                <w:bCs/>
                <w:color w:val="000000" w:themeColor="text1"/>
                <w:sz w:val="16"/>
                <w:szCs w:val="16"/>
              </w:rPr>
              <w:t>SAM module logic:</w:t>
            </w:r>
            <w:r w:rsidRPr="00D1505C">
              <w:rPr>
                <w:color w:val="000000" w:themeColor="text1"/>
                <w:sz w:val="16"/>
                <w:szCs w:val="16"/>
              </w:rPr>
              <w:t xml:space="preserve"> All indicators</w:t>
            </w:r>
          </w:p>
          <w:p w14:paraId="506F9846" w14:textId="6D4D89C5" w:rsidR="00547F2C" w:rsidRPr="00D1505C" w:rsidRDefault="00547F2C" w:rsidP="00A62CD4">
            <w:pPr>
              <w:rPr>
                <w:b/>
                <w:bCs/>
                <w:color w:val="000000" w:themeColor="text1"/>
                <w:sz w:val="16"/>
                <w:szCs w:val="16"/>
              </w:rPr>
            </w:pPr>
            <w:r w:rsidRPr="00D1505C">
              <w:rPr>
                <w:b/>
                <w:bCs/>
                <w:color w:val="000000" w:themeColor="text1"/>
                <w:sz w:val="16"/>
                <w:szCs w:val="16"/>
              </w:rPr>
              <w:t>LE module logic:</w:t>
            </w:r>
            <w:r w:rsidR="00675025" w:rsidRPr="00D1505C">
              <w:rPr>
                <w:color w:val="000000" w:themeColor="text1"/>
                <w:sz w:val="16"/>
                <w:szCs w:val="16"/>
              </w:rPr>
              <w:t xml:space="preserve"> All indicators</w:t>
            </w:r>
          </w:p>
          <w:p w14:paraId="7E732C24" w14:textId="55532750" w:rsidR="00547F2C" w:rsidRPr="00D1505C" w:rsidRDefault="00E24560" w:rsidP="00A62CD4">
            <w:pPr>
              <w:rPr>
                <w:b/>
                <w:bCs/>
                <w:color w:val="000000" w:themeColor="text1"/>
                <w:sz w:val="16"/>
                <w:szCs w:val="16"/>
              </w:rPr>
            </w:pPr>
            <w:r w:rsidRPr="00D1505C">
              <w:rPr>
                <w:b/>
                <w:bCs/>
                <w:color w:val="000000" w:themeColor="text1"/>
                <w:sz w:val="16"/>
                <w:szCs w:val="16"/>
              </w:rPr>
              <w:t>FI module logic:</w:t>
            </w:r>
            <w:r w:rsidR="00675025" w:rsidRPr="00D1505C">
              <w:rPr>
                <w:color w:val="000000" w:themeColor="text1"/>
                <w:sz w:val="16"/>
                <w:szCs w:val="16"/>
              </w:rPr>
              <w:t xml:space="preserve"> All indicators</w:t>
            </w:r>
          </w:p>
          <w:p w14:paraId="52BB3550" w14:textId="7A56D406" w:rsidR="00DC0F11" w:rsidRPr="00D1505C" w:rsidRDefault="00E24560" w:rsidP="00A62CD4">
            <w:pPr>
              <w:rPr>
                <w:b/>
                <w:bCs/>
                <w:color w:val="000000" w:themeColor="text1"/>
                <w:sz w:val="16"/>
                <w:szCs w:val="16"/>
              </w:rPr>
            </w:pPr>
            <w:r w:rsidRPr="00D1505C">
              <w:rPr>
                <w:b/>
                <w:bCs/>
                <w:color w:val="000000" w:themeColor="text1"/>
                <w:sz w:val="16"/>
                <w:szCs w:val="16"/>
              </w:rPr>
              <w:t>P</w:t>
            </w:r>
            <w:r w:rsidR="00DC0F11" w:rsidRPr="00D1505C">
              <w:rPr>
                <w:b/>
                <w:bCs/>
                <w:color w:val="000000" w:themeColor="text1"/>
                <w:sz w:val="16"/>
                <w:szCs w:val="16"/>
              </w:rPr>
              <w:t>E module logic:</w:t>
            </w:r>
            <w:r w:rsidR="00675025" w:rsidRPr="00D1505C">
              <w:rPr>
                <w:color w:val="000000" w:themeColor="text1"/>
                <w:sz w:val="16"/>
                <w:szCs w:val="16"/>
              </w:rPr>
              <w:t xml:space="preserve"> All indicators</w:t>
            </w:r>
          </w:p>
          <w:p w14:paraId="0E069B76" w14:textId="677870DD" w:rsidR="00DC0F11" w:rsidRPr="00D1505C" w:rsidRDefault="00DC0F11" w:rsidP="00A62CD4">
            <w:pPr>
              <w:rPr>
                <w:b/>
                <w:bCs/>
                <w:color w:val="000000" w:themeColor="text1"/>
                <w:sz w:val="16"/>
                <w:szCs w:val="16"/>
              </w:rPr>
            </w:pPr>
            <w:r w:rsidRPr="00D1505C">
              <w:rPr>
                <w:b/>
                <w:bCs/>
                <w:color w:val="000000" w:themeColor="text1"/>
                <w:sz w:val="16"/>
                <w:szCs w:val="16"/>
              </w:rPr>
              <w:t>RE mod</w:t>
            </w:r>
            <w:r w:rsidR="00675025" w:rsidRPr="00D1505C">
              <w:rPr>
                <w:b/>
                <w:bCs/>
                <w:color w:val="000000" w:themeColor="text1"/>
                <w:sz w:val="16"/>
                <w:szCs w:val="16"/>
              </w:rPr>
              <w:t>u</w:t>
            </w:r>
            <w:r w:rsidRPr="00D1505C">
              <w:rPr>
                <w:b/>
                <w:bCs/>
                <w:color w:val="000000" w:themeColor="text1"/>
                <w:sz w:val="16"/>
                <w:szCs w:val="16"/>
              </w:rPr>
              <w:t>le logic:</w:t>
            </w:r>
            <w:r w:rsidR="00675025" w:rsidRPr="00D1505C">
              <w:rPr>
                <w:color w:val="000000" w:themeColor="text1"/>
                <w:sz w:val="16"/>
                <w:szCs w:val="16"/>
              </w:rPr>
              <w:t xml:space="preserve"> All indicators</w:t>
            </w:r>
          </w:p>
          <w:p w14:paraId="44E06B1C" w14:textId="56F86575" w:rsidR="00DC0F11" w:rsidRPr="00D1505C" w:rsidRDefault="00DC0F11" w:rsidP="00A62CD4">
            <w:pPr>
              <w:rPr>
                <w:b/>
                <w:bCs/>
                <w:color w:val="000000" w:themeColor="text1"/>
                <w:sz w:val="16"/>
                <w:szCs w:val="16"/>
              </w:rPr>
            </w:pPr>
            <w:r w:rsidRPr="00D1505C">
              <w:rPr>
                <w:b/>
                <w:bCs/>
                <w:color w:val="000000" w:themeColor="text1"/>
                <w:sz w:val="16"/>
                <w:szCs w:val="16"/>
              </w:rPr>
              <w:t>INF module logic:</w:t>
            </w:r>
            <w:r w:rsidR="00675025" w:rsidRPr="00D1505C">
              <w:rPr>
                <w:color w:val="000000" w:themeColor="text1"/>
                <w:sz w:val="16"/>
                <w:szCs w:val="16"/>
              </w:rPr>
              <w:t xml:space="preserve"> All indicators</w:t>
            </w:r>
          </w:p>
          <w:p w14:paraId="7E7516BD" w14:textId="705ADCF8" w:rsidR="004353B0" w:rsidRPr="00D1505C" w:rsidRDefault="00B60DFF" w:rsidP="00A62CD4">
            <w:pPr>
              <w:rPr>
                <w:color w:val="000000" w:themeColor="text1"/>
                <w:sz w:val="16"/>
                <w:szCs w:val="16"/>
              </w:rPr>
            </w:pPr>
            <w:r w:rsidRPr="00D1505C">
              <w:rPr>
                <w:b/>
                <w:bCs/>
                <w:color w:val="000000" w:themeColor="text1"/>
                <w:sz w:val="16"/>
                <w:szCs w:val="16"/>
              </w:rPr>
              <w:t>HF module logic:</w:t>
            </w:r>
            <w:r w:rsidRPr="00D1505C">
              <w:rPr>
                <w:color w:val="000000" w:themeColor="text1"/>
                <w:sz w:val="16"/>
                <w:szCs w:val="16"/>
              </w:rPr>
              <w:t xml:space="preserve"> </w:t>
            </w:r>
            <w:r w:rsidR="00600C26" w:rsidRPr="00D1505C">
              <w:rPr>
                <w:color w:val="000000" w:themeColor="text1"/>
                <w:sz w:val="16"/>
                <w:szCs w:val="16"/>
              </w:rPr>
              <w:t>All indicators</w:t>
            </w:r>
          </w:p>
          <w:p w14:paraId="19DC9058" w14:textId="11A9256F" w:rsidR="004353B0" w:rsidRPr="00D1505C" w:rsidRDefault="002D72E8">
            <w:pPr>
              <w:rPr>
                <w:b/>
                <w:color w:val="000000" w:themeColor="text1"/>
                <w:sz w:val="16"/>
                <w:szCs w:val="16"/>
              </w:rPr>
            </w:pPr>
            <w:r w:rsidRPr="00D1505C">
              <w:rPr>
                <w:b/>
                <w:bCs/>
                <w:color w:val="000000" w:themeColor="text1"/>
                <w:sz w:val="16"/>
                <w:szCs w:val="16"/>
              </w:rPr>
              <w:t>CBMs module logic:</w:t>
            </w:r>
            <w:r w:rsidRPr="00D1505C">
              <w:rPr>
                <w:b/>
                <w:color w:val="000000" w:themeColor="text1"/>
                <w:sz w:val="16"/>
                <w:szCs w:val="16"/>
              </w:rPr>
              <w:t xml:space="preserve"> </w:t>
            </w:r>
            <w:r w:rsidR="00927B8B">
              <w:rPr>
                <w:b/>
                <w:color w:val="000000" w:themeColor="text1"/>
                <w:sz w:val="16"/>
                <w:szCs w:val="16"/>
              </w:rPr>
              <w:t>[</w:t>
            </w:r>
            <w:r w:rsidR="00CF41C9" w:rsidRPr="00D1505C">
              <w:rPr>
                <w:color w:val="000000" w:themeColor="text1"/>
                <w:sz w:val="16"/>
                <w:szCs w:val="16"/>
              </w:rPr>
              <w:t>CBM 2</w:t>
            </w:r>
            <w:r w:rsidR="00927B8B">
              <w:rPr>
                <w:color w:val="000000" w:themeColor="text1"/>
                <w:sz w:val="16"/>
                <w:szCs w:val="16"/>
              </w:rPr>
              <w:t>]</w:t>
            </w:r>
            <w:r w:rsidR="00C547F4" w:rsidRPr="00D1505C">
              <w:rPr>
                <w:color w:val="000000" w:themeColor="text1"/>
                <w:sz w:val="16"/>
                <w:szCs w:val="16"/>
              </w:rPr>
              <w:t xml:space="preserve">, </w:t>
            </w:r>
            <w:r w:rsidR="00927B8B">
              <w:rPr>
                <w:color w:val="000000" w:themeColor="text1"/>
                <w:sz w:val="16"/>
                <w:szCs w:val="16"/>
              </w:rPr>
              <w:t>[</w:t>
            </w:r>
            <w:r w:rsidR="00CF41C9" w:rsidRPr="00D1505C">
              <w:rPr>
                <w:color w:val="000000" w:themeColor="text1"/>
                <w:sz w:val="16"/>
                <w:szCs w:val="16"/>
              </w:rPr>
              <w:t>CBM</w:t>
            </w:r>
            <w:r w:rsidR="003C4FC5" w:rsidRPr="00D1505C">
              <w:rPr>
                <w:color w:val="000000" w:themeColor="text1"/>
                <w:sz w:val="16"/>
                <w:szCs w:val="16"/>
              </w:rPr>
              <w:t xml:space="preserve"> 4</w:t>
            </w:r>
            <w:r w:rsidR="00927B8B">
              <w:rPr>
                <w:color w:val="000000" w:themeColor="text1"/>
                <w:sz w:val="16"/>
                <w:szCs w:val="16"/>
              </w:rPr>
              <w:t>]</w:t>
            </w:r>
            <w:r w:rsidRPr="00D1505C">
              <w:rPr>
                <w:b/>
                <w:bCs/>
                <w:color w:val="000000" w:themeColor="text1"/>
                <w:sz w:val="16"/>
                <w:szCs w:val="16"/>
              </w:rPr>
              <w:t xml:space="preserve"> </w:t>
            </w:r>
          </w:p>
        </w:tc>
      </w:tr>
      <w:tr w:rsidR="004353B0" w:rsidRPr="00D1505C" w14:paraId="31153862" w14:textId="77777777" w:rsidTr="002441DC">
        <w:trPr>
          <w:trHeight w:val="300"/>
        </w:trPr>
        <w:tc>
          <w:tcPr>
            <w:tcW w:w="14882" w:type="dxa"/>
            <w:gridSpan w:val="9"/>
            <w:shd w:val="clear" w:color="auto" w:fill="0070C0"/>
            <w:vAlign w:val="center"/>
          </w:tcPr>
          <w:p w14:paraId="63EA5D96" w14:textId="77777777" w:rsidR="004353B0" w:rsidRPr="00D1505C" w:rsidRDefault="004353B0">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4353B0" w:rsidRPr="00D1505C" w14:paraId="1A2D4F76" w14:textId="77777777" w:rsidTr="002441DC">
        <w:trPr>
          <w:trHeight w:val="354"/>
        </w:trPr>
        <w:tc>
          <w:tcPr>
            <w:tcW w:w="1842" w:type="dxa"/>
            <w:shd w:val="clear" w:color="auto" w:fill="auto"/>
            <w:vAlign w:val="center"/>
          </w:tcPr>
          <w:p w14:paraId="1620C8DE" w14:textId="77777777" w:rsidR="004353B0" w:rsidRPr="00D1505C" w:rsidRDefault="004353B0">
            <w:pPr>
              <w:rPr>
                <w:b/>
                <w:sz w:val="16"/>
                <w:szCs w:val="16"/>
              </w:rPr>
            </w:pPr>
            <w:r w:rsidRPr="00D1505C">
              <w:rPr>
                <w:b/>
                <w:sz w:val="16"/>
                <w:szCs w:val="16"/>
              </w:rPr>
              <w:t>Assessment criteria</w:t>
            </w:r>
          </w:p>
        </w:tc>
        <w:tc>
          <w:tcPr>
            <w:tcW w:w="13040" w:type="dxa"/>
            <w:gridSpan w:val="8"/>
            <w:shd w:val="clear" w:color="auto" w:fill="auto"/>
            <w:vAlign w:val="center"/>
          </w:tcPr>
          <w:p w14:paraId="02C6A825" w14:textId="77777777" w:rsidR="004353B0" w:rsidRPr="00D1505C" w:rsidRDefault="004353B0">
            <w:pPr>
              <w:rPr>
                <w:color w:val="000000" w:themeColor="text1"/>
                <w:sz w:val="16"/>
                <w:szCs w:val="16"/>
              </w:rPr>
            </w:pPr>
            <w:r w:rsidRPr="00D1505C">
              <w:rPr>
                <w:rStyle w:val="Hyperlink"/>
                <w:color w:val="000000" w:themeColor="text1"/>
                <w:sz w:val="16"/>
                <w:szCs w:val="16"/>
              </w:rPr>
              <w:t>Not assessed</w:t>
            </w:r>
          </w:p>
        </w:tc>
      </w:tr>
    </w:tbl>
    <w:p w14:paraId="574E284D" w14:textId="77777777" w:rsidR="004353B0" w:rsidRPr="00D1505C" w:rsidRDefault="004353B0" w:rsidP="004353B0">
      <w:pPr>
        <w:spacing w:after="160" w:line="259" w:lineRule="auto"/>
        <w:rPr>
          <w:rFonts w:eastAsiaTheme="majorEastAsia" w:cstheme="majorBidi"/>
          <w:b/>
          <w:caps/>
          <w:color w:val="00B0F0"/>
          <w:sz w:val="28"/>
          <w:szCs w:val="26"/>
        </w:rPr>
      </w:pPr>
      <w:r w:rsidRPr="00D1505C">
        <w:br w:type="page"/>
      </w:r>
    </w:p>
    <w:p w14:paraId="1EF96104" w14:textId="69D13A2A" w:rsidR="00CD027C" w:rsidRPr="00D1505C" w:rsidRDefault="00CD027C" w:rsidP="00CD027C">
      <w:pPr>
        <w:pStyle w:val="Heading1"/>
      </w:pPr>
      <w:bookmarkStart w:id="111" w:name="_Toc114210170"/>
      <w:bookmarkStart w:id="112" w:name="_Toc122330847"/>
      <w:r w:rsidRPr="00D1505C">
        <w:t>Other asset breakdowns</w:t>
      </w:r>
      <w:bookmarkEnd w:id="111"/>
      <w:bookmarkEnd w:id="112"/>
    </w:p>
    <w:p w14:paraId="26EBE190" w14:textId="269690FB" w:rsidR="00AD5F7B" w:rsidRPr="00D1505C" w:rsidRDefault="00AD5F7B" w:rsidP="001D5E3B">
      <w:pPr>
        <w:pStyle w:val="Heading2"/>
        <w:rPr>
          <w:rFonts w:eastAsia="MS PGothic" w:cs="Times New Roman"/>
          <w:color w:val="auto"/>
          <w:sz w:val="20"/>
          <w:szCs w:val="20"/>
        </w:rPr>
      </w:pPr>
      <w:bookmarkStart w:id="113" w:name="_Toc114210171"/>
      <w:bookmarkStart w:id="114" w:name="_Toc122330848"/>
      <w:r w:rsidRPr="00D1505C">
        <w:t xml:space="preserve">Private equity: </w:t>
      </w:r>
      <w:r w:rsidR="0029322E" w:rsidRPr="00D1505C">
        <w:t xml:space="preserve">Sectors </w:t>
      </w:r>
      <w:r w:rsidRPr="00D1505C">
        <w:t>[OO 2</w:t>
      </w:r>
      <w:r w:rsidR="00A92F2F" w:rsidRPr="00D1505C">
        <w:t>2</w:t>
      </w:r>
      <w:r w:rsidRPr="00D1505C">
        <w:t>]</w:t>
      </w:r>
      <w:bookmarkEnd w:id="113"/>
      <w:bookmarkEnd w:id="114"/>
    </w:p>
    <w:tbl>
      <w:tblPr>
        <w:tblW w:w="14888"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7"/>
        <w:gridCol w:w="2829"/>
        <w:gridCol w:w="4668"/>
        <w:gridCol w:w="1980"/>
        <w:gridCol w:w="6"/>
        <w:gridCol w:w="1995"/>
        <w:gridCol w:w="10"/>
      </w:tblGrid>
      <w:tr w:rsidR="00A2387C" w:rsidRPr="00D1505C" w14:paraId="3496BF5B" w14:textId="77777777" w:rsidTr="00743F69">
        <w:trPr>
          <w:trHeight w:val="367"/>
        </w:trPr>
        <w:tc>
          <w:tcPr>
            <w:tcW w:w="1844" w:type="dxa"/>
            <w:vMerge w:val="restart"/>
            <w:shd w:val="clear" w:color="auto" w:fill="DFF5F9"/>
            <w:vAlign w:val="center"/>
            <w:hideMark/>
          </w:tcPr>
          <w:p w14:paraId="42392083" w14:textId="7944AAD9" w:rsidR="00A2387C" w:rsidRPr="00D1505C" w:rsidRDefault="00A2387C" w:rsidP="008B2760">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24A11B35" w14:textId="77777777" w:rsidR="00A2387C" w:rsidRPr="00D1505C" w:rsidRDefault="00A2387C" w:rsidP="008B2760">
            <w:pPr>
              <w:spacing w:line="240" w:lineRule="auto"/>
              <w:jc w:val="center"/>
              <w:textAlignment w:val="baseline"/>
              <w:rPr>
                <w:rFonts w:eastAsia="Times New Roman" w:cs="Arial"/>
                <w:b/>
                <w:sz w:val="14"/>
                <w:szCs w:val="14"/>
                <w:lang w:eastAsia="en-GB"/>
              </w:rPr>
            </w:pPr>
          </w:p>
          <w:p w14:paraId="539D7D05" w14:textId="5A5B337A" w:rsidR="00A2387C" w:rsidRPr="00D1505C" w:rsidRDefault="00A2387C" w:rsidP="00AD5F7B">
            <w:pPr>
              <w:pStyle w:val="Indicatorsubsection"/>
              <w:rPr>
                <w:sz w:val="18"/>
                <w:szCs w:val="18"/>
                <w:lang w:val="en-GB"/>
              </w:rPr>
            </w:pPr>
            <w:bookmarkStart w:id="115" w:name="_Toc114210172"/>
            <w:r w:rsidRPr="00D1505C">
              <w:rPr>
                <w:lang w:val="en-GB"/>
              </w:rPr>
              <w:t>OO 2</w:t>
            </w:r>
            <w:bookmarkEnd w:id="115"/>
            <w:r w:rsidRPr="00D1505C">
              <w:rPr>
                <w:lang w:val="en-GB"/>
              </w:rPr>
              <w:t>2</w:t>
            </w:r>
          </w:p>
        </w:tc>
        <w:tc>
          <w:tcPr>
            <w:tcW w:w="1558" w:type="dxa"/>
            <w:shd w:val="clear" w:color="auto" w:fill="DFF5F9"/>
            <w:vAlign w:val="center"/>
            <w:hideMark/>
          </w:tcPr>
          <w:p w14:paraId="5BD20E91" w14:textId="77777777" w:rsidR="00A2387C" w:rsidRPr="00D1505C" w:rsidRDefault="00A2387C" w:rsidP="008B2760">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0" w:type="dxa"/>
            <w:shd w:val="clear" w:color="auto" w:fill="DFF5F9"/>
            <w:vAlign w:val="center"/>
          </w:tcPr>
          <w:p w14:paraId="2485C424" w14:textId="69E3C237" w:rsidR="00A2387C" w:rsidRPr="00D1505C" w:rsidRDefault="00A2387C" w:rsidP="008B2760">
            <w:pPr>
              <w:spacing w:line="240" w:lineRule="auto"/>
              <w:textAlignment w:val="baseline"/>
              <w:rPr>
                <w:rFonts w:eastAsia="Times New Roman" w:cs="Arial"/>
                <w:sz w:val="14"/>
                <w:szCs w:val="14"/>
                <w:lang w:eastAsia="en-GB"/>
              </w:rPr>
            </w:pPr>
            <w:r w:rsidRPr="00D1505C">
              <w:rPr>
                <w:b/>
                <w:bCs/>
                <w:sz w:val="22"/>
                <w:szCs w:val="22"/>
              </w:rPr>
              <w:t>OO 21</w:t>
            </w:r>
          </w:p>
        </w:tc>
        <w:tc>
          <w:tcPr>
            <w:tcW w:w="4670" w:type="dxa"/>
            <w:vMerge w:val="restart"/>
            <w:shd w:val="clear" w:color="auto" w:fill="DFF5F9"/>
            <w:vAlign w:val="center"/>
          </w:tcPr>
          <w:p w14:paraId="3AC26F65" w14:textId="77777777" w:rsidR="00A2387C" w:rsidRPr="00D1505C" w:rsidRDefault="00A2387C" w:rsidP="008B2760">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5038591F" w14:textId="77777777" w:rsidR="00A2387C" w:rsidRPr="00D1505C" w:rsidRDefault="00A2387C" w:rsidP="008B2760">
            <w:pPr>
              <w:spacing w:line="240" w:lineRule="auto"/>
              <w:jc w:val="center"/>
              <w:textAlignment w:val="baseline"/>
              <w:rPr>
                <w:rFonts w:eastAsia="Times New Roman" w:cs="Arial"/>
                <w:sz w:val="14"/>
                <w:szCs w:val="14"/>
                <w:lang w:eastAsia="en-GB"/>
              </w:rPr>
            </w:pPr>
          </w:p>
          <w:p w14:paraId="1CBFD587" w14:textId="1C8F7E71" w:rsidR="00A2387C" w:rsidRPr="00D1505C" w:rsidRDefault="00A2387C" w:rsidP="008B2760">
            <w:pPr>
              <w:jc w:val="center"/>
              <w:rPr>
                <w:sz w:val="18"/>
                <w:szCs w:val="18"/>
              </w:rPr>
            </w:pPr>
            <w:r w:rsidRPr="00D1505C">
              <w:rPr>
                <w:b/>
                <w:bCs/>
                <w:sz w:val="22"/>
                <w:szCs w:val="22"/>
              </w:rPr>
              <w:t>Private equity: Sectors</w:t>
            </w:r>
          </w:p>
        </w:tc>
        <w:tc>
          <w:tcPr>
            <w:tcW w:w="1986" w:type="dxa"/>
            <w:gridSpan w:val="2"/>
            <w:vMerge w:val="restart"/>
            <w:shd w:val="clear" w:color="auto" w:fill="DFF5F9"/>
            <w:vAlign w:val="center"/>
            <w:hideMark/>
          </w:tcPr>
          <w:p w14:paraId="066F58AA" w14:textId="77777777" w:rsidR="00A2387C" w:rsidRPr="00D1505C" w:rsidRDefault="00A2387C" w:rsidP="008B2760">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78A92335" w14:textId="77777777" w:rsidR="00A2387C" w:rsidRPr="00D1505C" w:rsidRDefault="00A2387C" w:rsidP="008B2760">
            <w:pPr>
              <w:spacing w:line="240" w:lineRule="auto"/>
              <w:jc w:val="center"/>
              <w:textAlignment w:val="baseline"/>
              <w:rPr>
                <w:rFonts w:eastAsia="Times New Roman" w:cs="Arial"/>
                <w:b/>
                <w:bCs/>
                <w:sz w:val="14"/>
                <w:szCs w:val="14"/>
                <w:lang w:eastAsia="en-GB"/>
              </w:rPr>
            </w:pPr>
          </w:p>
          <w:p w14:paraId="0BB8A3F7" w14:textId="0F2854FB" w:rsidR="00A2387C" w:rsidRPr="00D1505C" w:rsidRDefault="00A2387C" w:rsidP="008B2760">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2000" w:type="dxa"/>
            <w:gridSpan w:val="2"/>
            <w:vMerge w:val="restart"/>
            <w:shd w:val="clear" w:color="auto" w:fill="00B0F0"/>
            <w:tcMar>
              <w:top w:w="113" w:type="dxa"/>
              <w:left w:w="113" w:type="dxa"/>
              <w:bottom w:w="113" w:type="dxa"/>
              <w:right w:w="113" w:type="dxa"/>
            </w:tcMar>
            <w:vAlign w:val="center"/>
            <w:hideMark/>
          </w:tcPr>
          <w:p w14:paraId="4576EA03" w14:textId="77777777" w:rsidR="00A2387C" w:rsidRPr="00D1505C" w:rsidRDefault="00A2387C" w:rsidP="008B2760">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7DFC402A" w14:textId="77777777" w:rsidR="00A2387C" w:rsidRPr="00D1505C" w:rsidRDefault="00A2387C" w:rsidP="008B2760">
            <w:pPr>
              <w:spacing w:line="240" w:lineRule="auto"/>
              <w:jc w:val="center"/>
              <w:textAlignment w:val="baseline"/>
              <w:rPr>
                <w:rFonts w:eastAsia="Times New Roman" w:cs="Arial"/>
                <w:b/>
                <w:bCs/>
                <w:color w:val="FFFFFF" w:themeColor="background1"/>
                <w:sz w:val="14"/>
                <w:szCs w:val="14"/>
                <w:lang w:eastAsia="en-GB"/>
              </w:rPr>
            </w:pPr>
          </w:p>
          <w:p w14:paraId="51368B9C" w14:textId="77777777" w:rsidR="00A2387C" w:rsidRPr="00D1505C" w:rsidRDefault="00A2387C"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A2387C" w:rsidRPr="00D1505C" w14:paraId="4F71E24D" w14:textId="77777777" w:rsidTr="00743F69">
        <w:trPr>
          <w:trHeight w:val="367"/>
        </w:trPr>
        <w:tc>
          <w:tcPr>
            <w:tcW w:w="1844" w:type="dxa"/>
            <w:vMerge/>
            <w:shd w:val="clear" w:color="auto" w:fill="DFF5F9"/>
            <w:vAlign w:val="center"/>
          </w:tcPr>
          <w:p w14:paraId="1637DE2D" w14:textId="77777777" w:rsidR="00A2387C" w:rsidRPr="00D1505C" w:rsidRDefault="00A2387C" w:rsidP="008B2760">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78532F33" w14:textId="77777777" w:rsidR="00A2387C" w:rsidRPr="00D1505C" w:rsidRDefault="00A2387C" w:rsidP="008B2760">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0" w:type="dxa"/>
            <w:shd w:val="clear" w:color="auto" w:fill="DFF5F9"/>
            <w:vAlign w:val="center"/>
          </w:tcPr>
          <w:p w14:paraId="2A46A2FA" w14:textId="50F52817" w:rsidR="00A2387C" w:rsidRPr="00D1505C" w:rsidRDefault="00A2387C" w:rsidP="008B2760">
            <w:pPr>
              <w:spacing w:line="240" w:lineRule="auto"/>
              <w:textAlignment w:val="baseline"/>
              <w:rPr>
                <w:rFonts w:eastAsia="Times New Roman" w:cs="Arial"/>
                <w:b/>
                <w:sz w:val="14"/>
                <w:szCs w:val="14"/>
                <w:lang w:eastAsia="en-GB"/>
              </w:rPr>
            </w:pPr>
            <w:r w:rsidRPr="00D1505C">
              <w:rPr>
                <w:b/>
                <w:bCs/>
                <w:sz w:val="22"/>
                <w:szCs w:val="22"/>
              </w:rPr>
              <w:t>N/A</w:t>
            </w:r>
          </w:p>
        </w:tc>
        <w:tc>
          <w:tcPr>
            <w:tcW w:w="4670" w:type="dxa"/>
            <w:vMerge/>
            <w:shd w:val="clear" w:color="auto" w:fill="DFF5F9"/>
            <w:vAlign w:val="center"/>
          </w:tcPr>
          <w:p w14:paraId="72E71693" w14:textId="77777777" w:rsidR="00A2387C" w:rsidRPr="00D1505C" w:rsidRDefault="00A2387C" w:rsidP="008B2760">
            <w:pPr>
              <w:spacing w:line="240" w:lineRule="auto"/>
              <w:jc w:val="center"/>
              <w:textAlignment w:val="baseline"/>
              <w:rPr>
                <w:rFonts w:eastAsia="Times New Roman" w:cs="Arial"/>
                <w:b/>
                <w:sz w:val="14"/>
                <w:szCs w:val="14"/>
                <w:lang w:eastAsia="en-GB"/>
              </w:rPr>
            </w:pPr>
          </w:p>
        </w:tc>
        <w:tc>
          <w:tcPr>
            <w:tcW w:w="1986" w:type="dxa"/>
            <w:gridSpan w:val="2"/>
            <w:vMerge/>
            <w:shd w:val="clear" w:color="auto" w:fill="DFF5F9"/>
            <w:vAlign w:val="center"/>
          </w:tcPr>
          <w:p w14:paraId="265A09BA" w14:textId="77777777" w:rsidR="00A2387C" w:rsidRPr="00D1505C" w:rsidRDefault="00A2387C" w:rsidP="008B2760">
            <w:pPr>
              <w:spacing w:line="240" w:lineRule="auto"/>
              <w:jc w:val="center"/>
              <w:textAlignment w:val="baseline"/>
              <w:rPr>
                <w:rFonts w:eastAsia="Times New Roman" w:cs="Arial"/>
                <w:b/>
                <w:bCs/>
                <w:sz w:val="14"/>
                <w:szCs w:val="14"/>
                <w:lang w:eastAsia="en-GB"/>
              </w:rPr>
            </w:pPr>
          </w:p>
        </w:tc>
        <w:tc>
          <w:tcPr>
            <w:tcW w:w="2000" w:type="dxa"/>
            <w:gridSpan w:val="2"/>
            <w:vMerge/>
            <w:tcMar>
              <w:top w:w="113" w:type="dxa"/>
              <w:left w:w="113" w:type="dxa"/>
              <w:bottom w:w="113" w:type="dxa"/>
              <w:right w:w="113" w:type="dxa"/>
            </w:tcMar>
            <w:vAlign w:val="center"/>
          </w:tcPr>
          <w:p w14:paraId="6733F604" w14:textId="77777777" w:rsidR="00A2387C" w:rsidRPr="00D1505C" w:rsidRDefault="00A2387C" w:rsidP="008B2760">
            <w:pPr>
              <w:spacing w:line="240" w:lineRule="auto"/>
              <w:jc w:val="center"/>
              <w:textAlignment w:val="baseline"/>
              <w:rPr>
                <w:rFonts w:eastAsia="Times New Roman" w:cs="Arial"/>
                <w:b/>
                <w:bCs/>
                <w:color w:val="FFFFFF" w:themeColor="background1"/>
                <w:sz w:val="14"/>
                <w:szCs w:val="14"/>
                <w:lang w:eastAsia="en-GB"/>
              </w:rPr>
            </w:pPr>
          </w:p>
        </w:tc>
      </w:tr>
      <w:tr w:rsidR="00AD5F7B" w:rsidRPr="00D1505C" w14:paraId="241B24F1" w14:textId="77777777" w:rsidTr="00743F69">
        <w:trPr>
          <w:gridAfter w:val="1"/>
          <w:wAfter w:w="10" w:type="dxa"/>
          <w:trHeight w:val="567"/>
        </w:trPr>
        <w:tc>
          <w:tcPr>
            <w:tcW w:w="14878" w:type="dxa"/>
            <w:gridSpan w:val="7"/>
            <w:shd w:val="clear" w:color="auto" w:fill="FFFFFF" w:themeFill="background1"/>
            <w:tcMar>
              <w:top w:w="113" w:type="dxa"/>
              <w:left w:w="113" w:type="dxa"/>
              <w:bottom w:w="113" w:type="dxa"/>
              <w:right w:w="113" w:type="dxa"/>
            </w:tcMar>
            <w:vAlign w:val="center"/>
            <w:hideMark/>
          </w:tcPr>
          <w:p w14:paraId="5F037E8F" w14:textId="13562CBA" w:rsidR="0005712E" w:rsidRPr="00D1505C" w:rsidRDefault="00610A33" w:rsidP="00E40A2F">
            <w:pPr>
              <w:spacing w:line="276" w:lineRule="auto"/>
              <w:textAlignment w:val="baseline"/>
              <w:rPr>
                <w:rFonts w:eastAsia="Times New Roman" w:cs="Arial"/>
                <w:lang w:eastAsia="en-GB"/>
              </w:rPr>
            </w:pPr>
            <w:r w:rsidRPr="00D1505C">
              <w:rPr>
                <w:rFonts w:eastAsia="Times New Roman" w:cs="Arial"/>
                <w:b/>
                <w:lang w:eastAsia="en-GB"/>
              </w:rPr>
              <w:t>In</w:t>
            </w:r>
            <w:r w:rsidR="00CA02AA" w:rsidRPr="00D1505C">
              <w:rPr>
                <w:rFonts w:eastAsia="Times New Roman" w:cs="Arial"/>
                <w:b/>
                <w:lang w:eastAsia="en-GB"/>
              </w:rPr>
              <w:t xml:space="preserve"> which sector(s)</w:t>
            </w:r>
            <w:r w:rsidR="00096546" w:rsidRPr="00D1505C">
              <w:rPr>
                <w:rFonts w:eastAsia="Times New Roman" w:cs="Arial"/>
                <w:b/>
                <w:lang w:eastAsia="en-GB"/>
              </w:rPr>
              <w:t xml:space="preserve"> are</w:t>
            </w:r>
            <w:r w:rsidR="0005712E" w:rsidRPr="00D1505C">
              <w:rPr>
                <w:rFonts w:eastAsia="Times New Roman" w:cs="Arial"/>
                <w:b/>
                <w:lang w:eastAsia="en-GB"/>
              </w:rPr>
              <w:t xml:space="preserve"> your </w:t>
            </w:r>
            <w:hyperlink r:id="rId351" w:history="1">
              <w:r w:rsidR="0005712E" w:rsidRPr="00D1505C">
                <w:rPr>
                  <w:rStyle w:val="Hyperlink"/>
                  <w:rFonts w:eastAsia="Times New Roman" w:cs="Arial"/>
                  <w:b/>
                  <w:lang w:eastAsia="en-GB"/>
                </w:rPr>
                <w:t>internally managed</w:t>
              </w:r>
            </w:hyperlink>
            <w:r w:rsidR="0005712E" w:rsidRPr="00D1505C">
              <w:rPr>
                <w:rFonts w:eastAsia="Times New Roman" w:cs="Arial"/>
                <w:b/>
                <w:lang w:eastAsia="en-GB"/>
              </w:rPr>
              <w:t xml:space="preserve"> </w:t>
            </w:r>
            <w:hyperlink r:id="rId352" w:history="1">
              <w:r w:rsidR="0005712E" w:rsidRPr="00D1505C">
                <w:rPr>
                  <w:rStyle w:val="Hyperlink"/>
                  <w:rFonts w:eastAsia="Times New Roman" w:cs="Arial"/>
                  <w:b/>
                  <w:lang w:eastAsia="en-GB"/>
                </w:rPr>
                <w:t>private equity</w:t>
              </w:r>
            </w:hyperlink>
            <w:r w:rsidR="008E2B8B" w:rsidRPr="00D1505C">
              <w:rPr>
                <w:rStyle w:val="Hyperlink"/>
                <w:rFonts w:eastAsia="Times New Roman" w:cs="Arial"/>
                <w:b/>
                <w:lang w:eastAsia="en-GB"/>
              </w:rPr>
              <w:t xml:space="preserve"> </w:t>
            </w:r>
            <w:r w:rsidR="008E2B8B" w:rsidRPr="00D1505C">
              <w:rPr>
                <w:rStyle w:val="Hyperlink"/>
                <w:b/>
                <w:bCs/>
                <w:color w:val="auto"/>
              </w:rPr>
              <w:t>assets invested</w:t>
            </w:r>
            <w:r w:rsidR="0067604F" w:rsidRPr="00D1505C">
              <w:rPr>
                <w:rStyle w:val="Hyperlink"/>
                <w:b/>
                <w:bCs/>
                <w:color w:val="auto"/>
              </w:rPr>
              <w:t>?</w:t>
            </w:r>
          </w:p>
        </w:tc>
      </w:tr>
      <w:tr w:rsidR="0005712E" w:rsidRPr="00D1505C" w14:paraId="6804C966" w14:textId="77777777" w:rsidTr="00743F69">
        <w:trPr>
          <w:gridAfter w:val="1"/>
          <w:wAfter w:w="10" w:type="dxa"/>
          <w:trHeight w:val="567"/>
        </w:trPr>
        <w:tc>
          <w:tcPr>
            <w:tcW w:w="14878" w:type="dxa"/>
            <w:gridSpan w:val="7"/>
            <w:shd w:val="clear" w:color="auto" w:fill="FFFFFF" w:themeFill="background1"/>
            <w:tcMar>
              <w:top w:w="113" w:type="dxa"/>
              <w:left w:w="113" w:type="dxa"/>
              <w:bottom w:w="113" w:type="dxa"/>
              <w:right w:w="113" w:type="dxa"/>
            </w:tcMar>
            <w:vAlign w:val="center"/>
          </w:tcPr>
          <w:p w14:paraId="23F5F54A" w14:textId="77777777" w:rsidR="00CA24E1" w:rsidRPr="00D1505C" w:rsidRDefault="00CA24E1" w:rsidP="006D08B5">
            <w:pPr>
              <w:pStyle w:val="ListParagraph"/>
              <w:numPr>
                <w:ilvl w:val="0"/>
                <w:numId w:val="21"/>
              </w:numPr>
              <w:spacing w:line="276" w:lineRule="auto"/>
              <w:textAlignment w:val="baseline"/>
            </w:pPr>
            <w:r w:rsidRPr="00D1505C">
              <w:t>(A) Energy</w:t>
            </w:r>
          </w:p>
          <w:p w14:paraId="2DCFEF8D" w14:textId="77777777" w:rsidR="00CA24E1" w:rsidRPr="00D1505C" w:rsidRDefault="00CA24E1" w:rsidP="006D08B5">
            <w:pPr>
              <w:pStyle w:val="ListParagraph"/>
              <w:numPr>
                <w:ilvl w:val="0"/>
                <w:numId w:val="21"/>
              </w:numPr>
              <w:spacing w:line="276" w:lineRule="auto"/>
              <w:textAlignment w:val="baseline"/>
              <w:rPr>
                <w:rFonts w:eastAsia="Times New Roman" w:cs="Arial"/>
                <w:bCs/>
                <w:lang w:eastAsia="en-GB"/>
              </w:rPr>
            </w:pPr>
            <w:r w:rsidRPr="00D1505C">
              <w:rPr>
                <w:rFonts w:eastAsia="Times New Roman" w:cs="Arial"/>
                <w:bCs/>
                <w:lang w:eastAsia="en-GB"/>
              </w:rPr>
              <w:t>(B) Materials</w:t>
            </w:r>
          </w:p>
          <w:p w14:paraId="1D25BBA2" w14:textId="77777777" w:rsidR="00CA24E1" w:rsidRPr="00D1505C" w:rsidRDefault="00CA24E1" w:rsidP="006D08B5">
            <w:pPr>
              <w:pStyle w:val="ListParagraph"/>
              <w:numPr>
                <w:ilvl w:val="0"/>
                <w:numId w:val="21"/>
              </w:numPr>
              <w:spacing w:line="276" w:lineRule="auto"/>
              <w:textAlignment w:val="baseline"/>
            </w:pPr>
            <w:r w:rsidRPr="00D1505C">
              <w:t>(C) Industrials</w:t>
            </w:r>
          </w:p>
          <w:p w14:paraId="4B9BED4C" w14:textId="77777777" w:rsidR="00CA24E1" w:rsidRPr="00D1505C" w:rsidRDefault="00CA24E1" w:rsidP="006D08B5">
            <w:pPr>
              <w:pStyle w:val="ListParagraph"/>
              <w:numPr>
                <w:ilvl w:val="0"/>
                <w:numId w:val="21"/>
              </w:numPr>
              <w:spacing w:line="276" w:lineRule="auto"/>
              <w:textAlignment w:val="baseline"/>
            </w:pPr>
            <w:r w:rsidRPr="00D1505C">
              <w:t>(D) Consumer discretionary</w:t>
            </w:r>
          </w:p>
          <w:p w14:paraId="37EB6656" w14:textId="77777777" w:rsidR="00CA24E1" w:rsidRPr="00D1505C" w:rsidRDefault="00CA24E1" w:rsidP="006D08B5">
            <w:pPr>
              <w:pStyle w:val="ListParagraph"/>
              <w:numPr>
                <w:ilvl w:val="0"/>
                <w:numId w:val="21"/>
              </w:numPr>
              <w:spacing w:line="276" w:lineRule="auto"/>
              <w:textAlignment w:val="baseline"/>
            </w:pPr>
            <w:r w:rsidRPr="00D1505C">
              <w:t>(E) Consumer staples</w:t>
            </w:r>
          </w:p>
          <w:p w14:paraId="5CC1B008" w14:textId="36CA85B6" w:rsidR="00CA24E1" w:rsidRPr="00D1505C" w:rsidRDefault="00CA24E1" w:rsidP="006D08B5">
            <w:pPr>
              <w:pStyle w:val="ListParagraph"/>
              <w:numPr>
                <w:ilvl w:val="0"/>
                <w:numId w:val="21"/>
              </w:numPr>
              <w:spacing w:line="276" w:lineRule="auto"/>
              <w:textAlignment w:val="baseline"/>
            </w:pPr>
            <w:r w:rsidRPr="00D1505C">
              <w:t>(F) Healthcare</w:t>
            </w:r>
          </w:p>
          <w:p w14:paraId="0D8B04FE" w14:textId="77777777" w:rsidR="00CA24E1" w:rsidRPr="00D1505C" w:rsidRDefault="00CA24E1" w:rsidP="006D08B5">
            <w:pPr>
              <w:pStyle w:val="ListParagraph"/>
              <w:numPr>
                <w:ilvl w:val="0"/>
                <w:numId w:val="21"/>
              </w:numPr>
              <w:spacing w:line="276" w:lineRule="auto"/>
              <w:textAlignment w:val="baseline"/>
            </w:pPr>
            <w:r w:rsidRPr="00D1505C">
              <w:t>(G) Financials</w:t>
            </w:r>
          </w:p>
          <w:p w14:paraId="294B2ED6" w14:textId="77777777" w:rsidR="00CA24E1" w:rsidRPr="00D1505C" w:rsidRDefault="00CA24E1" w:rsidP="006D08B5">
            <w:pPr>
              <w:pStyle w:val="ListParagraph"/>
              <w:numPr>
                <w:ilvl w:val="0"/>
                <w:numId w:val="21"/>
              </w:numPr>
              <w:spacing w:line="276" w:lineRule="auto"/>
              <w:textAlignment w:val="baseline"/>
            </w:pPr>
            <w:r w:rsidRPr="00D1505C">
              <w:t>(H) Information technology</w:t>
            </w:r>
          </w:p>
          <w:p w14:paraId="445081D0" w14:textId="77777777" w:rsidR="00CA24E1" w:rsidRPr="00D1505C" w:rsidRDefault="00CA24E1" w:rsidP="006D08B5">
            <w:pPr>
              <w:pStyle w:val="ListParagraph"/>
              <w:numPr>
                <w:ilvl w:val="0"/>
                <w:numId w:val="21"/>
              </w:numPr>
              <w:spacing w:line="276" w:lineRule="auto"/>
              <w:textAlignment w:val="baseline"/>
            </w:pPr>
            <w:r w:rsidRPr="00D1505C">
              <w:t>(I) Communication services</w:t>
            </w:r>
          </w:p>
          <w:p w14:paraId="3845C8CF" w14:textId="77777777" w:rsidR="00CA24E1" w:rsidRPr="00D1505C" w:rsidRDefault="00CA24E1" w:rsidP="006D08B5">
            <w:pPr>
              <w:pStyle w:val="ListParagraph"/>
              <w:numPr>
                <w:ilvl w:val="0"/>
                <w:numId w:val="21"/>
              </w:numPr>
              <w:spacing w:line="276" w:lineRule="auto"/>
              <w:textAlignment w:val="baseline"/>
              <w:rPr>
                <w:rFonts w:eastAsia="Times New Roman" w:cs="Arial"/>
                <w:b/>
                <w:lang w:eastAsia="en-GB"/>
              </w:rPr>
            </w:pPr>
            <w:r w:rsidRPr="00D1505C">
              <w:t>(J) Utilities</w:t>
            </w:r>
          </w:p>
          <w:p w14:paraId="1589F18F" w14:textId="690D24B3" w:rsidR="0005712E" w:rsidRPr="00D1505C" w:rsidRDefault="00CA24E1" w:rsidP="006D08B5">
            <w:pPr>
              <w:pStyle w:val="ListParagraph"/>
              <w:numPr>
                <w:ilvl w:val="0"/>
                <w:numId w:val="21"/>
              </w:numPr>
              <w:spacing w:line="276" w:lineRule="auto"/>
              <w:textAlignment w:val="baseline"/>
              <w:rPr>
                <w:rFonts w:eastAsia="Times New Roman" w:cs="Arial"/>
                <w:b/>
                <w:lang w:eastAsia="en-GB"/>
              </w:rPr>
            </w:pPr>
            <w:r w:rsidRPr="00D1505C">
              <w:t>(K) Real estate</w:t>
            </w:r>
          </w:p>
        </w:tc>
      </w:tr>
      <w:tr w:rsidR="00AD5F7B" w:rsidRPr="00D1505C" w14:paraId="0B5ACBB6" w14:textId="77777777" w:rsidTr="00743F69">
        <w:trPr>
          <w:gridAfter w:val="3"/>
          <w:wAfter w:w="2006" w:type="dxa"/>
          <w:trHeight w:val="300"/>
        </w:trPr>
        <w:tc>
          <w:tcPr>
            <w:tcW w:w="12882" w:type="dxa"/>
            <w:gridSpan w:val="5"/>
            <w:tcBorders>
              <w:left w:val="nil"/>
              <w:right w:val="nil"/>
            </w:tcBorders>
            <w:shd w:val="clear" w:color="auto" w:fill="FFFFFF" w:themeFill="background1"/>
            <w:tcMar>
              <w:top w:w="0" w:type="dxa"/>
              <w:bottom w:w="0" w:type="dxa"/>
            </w:tcMar>
            <w:vAlign w:val="center"/>
          </w:tcPr>
          <w:p w14:paraId="7E151F32" w14:textId="77777777" w:rsidR="00AD5F7B" w:rsidRPr="00D1505C" w:rsidRDefault="00AD5F7B" w:rsidP="008B2760">
            <w:pPr>
              <w:spacing w:line="240" w:lineRule="auto"/>
              <w:jc w:val="center"/>
              <w:textAlignment w:val="baseline"/>
              <w:rPr>
                <w:rStyle w:val="Hyperlink"/>
                <w:sz w:val="16"/>
                <w:szCs w:val="16"/>
              </w:rPr>
            </w:pPr>
          </w:p>
        </w:tc>
      </w:tr>
      <w:tr w:rsidR="00AD5F7B" w:rsidRPr="00D1505C" w14:paraId="4DF2BA76" w14:textId="77777777" w:rsidTr="00743F69">
        <w:trPr>
          <w:gridAfter w:val="1"/>
          <w:wAfter w:w="10" w:type="dxa"/>
          <w:trHeight w:val="300"/>
        </w:trPr>
        <w:tc>
          <w:tcPr>
            <w:tcW w:w="14878" w:type="dxa"/>
            <w:gridSpan w:val="7"/>
            <w:shd w:val="clear" w:color="auto" w:fill="0070C0"/>
            <w:vAlign w:val="center"/>
          </w:tcPr>
          <w:p w14:paraId="3545B30D" w14:textId="77777777" w:rsidR="00AD5F7B" w:rsidRPr="00D1505C" w:rsidRDefault="00AD5F7B" w:rsidP="008B2760">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AD5F7B" w:rsidRPr="00D1505C" w14:paraId="6006E9A2" w14:textId="77777777" w:rsidTr="00743F69">
        <w:trPr>
          <w:gridAfter w:val="1"/>
          <w:wAfter w:w="10" w:type="dxa"/>
          <w:trHeight w:val="300"/>
        </w:trPr>
        <w:tc>
          <w:tcPr>
            <w:tcW w:w="1844" w:type="dxa"/>
            <w:shd w:val="clear" w:color="auto" w:fill="auto"/>
            <w:vAlign w:val="center"/>
          </w:tcPr>
          <w:p w14:paraId="73E8184E" w14:textId="77777777" w:rsidR="00AD5F7B" w:rsidRPr="00D1505C" w:rsidRDefault="00AD5F7B" w:rsidP="008B2760">
            <w:pPr>
              <w:rPr>
                <w:rStyle w:val="Hyperlink"/>
                <w:b/>
                <w:sz w:val="16"/>
                <w:szCs w:val="16"/>
              </w:rPr>
            </w:pPr>
            <w:r w:rsidRPr="00D1505C">
              <w:rPr>
                <w:b/>
                <w:sz w:val="16"/>
                <w:szCs w:val="16"/>
              </w:rPr>
              <w:t>Purpose of indicator</w:t>
            </w:r>
          </w:p>
        </w:tc>
        <w:tc>
          <w:tcPr>
            <w:tcW w:w="13034" w:type="dxa"/>
            <w:gridSpan w:val="6"/>
            <w:shd w:val="clear" w:color="auto" w:fill="auto"/>
            <w:vAlign w:val="center"/>
          </w:tcPr>
          <w:p w14:paraId="6C67A1B5" w14:textId="1278681E" w:rsidR="00BC78E3" w:rsidRPr="00D1505C" w:rsidRDefault="00BC78E3" w:rsidP="00BC78E3">
            <w:pPr>
              <w:rPr>
                <w:rStyle w:val="Hyperlink"/>
                <w:color w:val="000000" w:themeColor="text1"/>
                <w:sz w:val="16"/>
                <w:szCs w:val="16"/>
              </w:rPr>
            </w:pPr>
            <w:r w:rsidRPr="00D1505C">
              <w:rPr>
                <w:rStyle w:val="Hyperlink"/>
                <w:color w:val="000000" w:themeColor="text1"/>
                <w:sz w:val="16"/>
                <w:szCs w:val="16"/>
              </w:rPr>
              <w:t>This indicator is required for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 </w:t>
            </w:r>
          </w:p>
          <w:p w14:paraId="29F96791" w14:textId="7D204F23" w:rsidR="00AD5F7B" w:rsidRPr="00D1505C" w:rsidRDefault="00BC78E3" w:rsidP="00BC78E3">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AD5F7B" w:rsidRPr="00D1505C" w14:paraId="34AFDDF9" w14:textId="77777777" w:rsidTr="00743F69">
        <w:trPr>
          <w:gridAfter w:val="1"/>
          <w:wAfter w:w="10" w:type="dxa"/>
          <w:trHeight w:val="300"/>
        </w:trPr>
        <w:tc>
          <w:tcPr>
            <w:tcW w:w="1844" w:type="dxa"/>
            <w:shd w:val="clear" w:color="auto" w:fill="auto"/>
            <w:vAlign w:val="center"/>
          </w:tcPr>
          <w:p w14:paraId="043DE264" w14:textId="77777777" w:rsidR="00AD5F7B" w:rsidRPr="00D1505C" w:rsidRDefault="00AD5F7B" w:rsidP="008B2760">
            <w:pPr>
              <w:rPr>
                <w:rStyle w:val="Hyperlink"/>
                <w:b/>
                <w:sz w:val="16"/>
                <w:szCs w:val="16"/>
              </w:rPr>
            </w:pPr>
            <w:r w:rsidRPr="00D1505C">
              <w:rPr>
                <w:b/>
                <w:sz w:val="16"/>
                <w:szCs w:val="16"/>
              </w:rPr>
              <w:t>Additional reporting guidance</w:t>
            </w:r>
          </w:p>
        </w:tc>
        <w:tc>
          <w:tcPr>
            <w:tcW w:w="13034" w:type="dxa"/>
            <w:gridSpan w:val="6"/>
            <w:shd w:val="clear" w:color="auto" w:fill="auto"/>
            <w:vAlign w:val="center"/>
          </w:tcPr>
          <w:p w14:paraId="5522D771" w14:textId="2D17D454" w:rsidR="00AD5F7B" w:rsidRPr="00D1505C" w:rsidRDefault="00AD5F7B" w:rsidP="00AD5F7B">
            <w:pPr>
              <w:rPr>
                <w:rStyle w:val="Hyperlink"/>
                <w:color w:val="000000" w:themeColor="text1"/>
                <w:sz w:val="16"/>
                <w:szCs w:val="16"/>
              </w:rPr>
            </w:pPr>
            <w:r w:rsidRPr="00D1505C">
              <w:rPr>
                <w:rStyle w:val="Hyperlink"/>
                <w:color w:val="000000" w:themeColor="text1"/>
                <w:sz w:val="16"/>
                <w:szCs w:val="16"/>
              </w:rPr>
              <w:t xml:space="preserve">The sectors listed in this indicator are broadly based on the </w:t>
            </w:r>
            <w:hyperlink r:id="rId353" w:history="1">
              <w:r w:rsidRPr="00D1505C">
                <w:rPr>
                  <w:sz w:val="16"/>
                  <w:szCs w:val="16"/>
                </w:rPr>
                <w:t xml:space="preserve">MSCI Global Industry Classification </w:t>
              </w:r>
              <w:r w:rsidR="0B23DBFA" w:rsidRPr="00D1505C">
                <w:rPr>
                  <w:sz w:val="16"/>
                  <w:szCs w:val="16"/>
                </w:rPr>
                <w:t>St</w:t>
              </w:r>
            </w:hyperlink>
            <w:r w:rsidR="0B23DBFA" w:rsidRPr="00D1505C">
              <w:rPr>
                <w:rStyle w:val="Hyperlink"/>
                <w:color w:val="000000" w:themeColor="text1"/>
                <w:sz w:val="16"/>
                <w:szCs w:val="16"/>
              </w:rPr>
              <w:t>andard</w:t>
            </w:r>
            <w:r w:rsidR="0B23DBFA" w:rsidRPr="00D1505C">
              <w:rPr>
                <w:color w:val="000000" w:themeColor="text1"/>
                <w:sz w:val="16"/>
                <w:szCs w:val="16"/>
              </w:rPr>
              <w:t>.</w:t>
            </w:r>
            <w:r w:rsidR="00B36E2D" w:rsidRPr="00D1505C">
              <w:rPr>
                <w:rFonts w:ascii="Calibri" w:hAnsi="Calibri" w:cs="Calibri"/>
                <w:sz w:val="22"/>
                <w:szCs w:val="22"/>
              </w:rPr>
              <w:t xml:space="preserve"> </w:t>
            </w:r>
            <w:r w:rsidR="00B36E2D" w:rsidRPr="00D1505C">
              <w:rPr>
                <w:color w:val="000000" w:themeColor="text1"/>
                <w:sz w:val="16"/>
                <w:szCs w:val="16"/>
              </w:rPr>
              <w:t xml:space="preserve">For this reason, we have not added an </w:t>
            </w:r>
            <w:r w:rsidR="007B6995">
              <w:rPr>
                <w:color w:val="000000" w:themeColor="text1"/>
                <w:sz w:val="16"/>
                <w:szCs w:val="16"/>
              </w:rPr>
              <w:t>‘</w:t>
            </w:r>
            <w:r w:rsidR="00B36E2D" w:rsidRPr="00D1505C">
              <w:rPr>
                <w:color w:val="000000" w:themeColor="text1"/>
                <w:sz w:val="16"/>
                <w:szCs w:val="16"/>
              </w:rPr>
              <w:t>other</w:t>
            </w:r>
            <w:r w:rsidR="007B6995">
              <w:rPr>
                <w:color w:val="000000" w:themeColor="text1"/>
                <w:sz w:val="16"/>
                <w:szCs w:val="16"/>
              </w:rPr>
              <w:t>’</w:t>
            </w:r>
            <w:r w:rsidR="00B36E2D" w:rsidRPr="00D1505C">
              <w:rPr>
                <w:color w:val="000000" w:themeColor="text1"/>
                <w:sz w:val="16"/>
                <w:szCs w:val="16"/>
              </w:rPr>
              <w:t xml:space="preserve"> option as the list is exhaustive.</w:t>
            </w:r>
          </w:p>
        </w:tc>
      </w:tr>
      <w:tr w:rsidR="00AD5F7B" w:rsidRPr="00D1505C" w14:paraId="3F0EBB09" w14:textId="77777777" w:rsidTr="00743F69">
        <w:trPr>
          <w:gridAfter w:val="1"/>
          <w:wAfter w:w="10" w:type="dxa"/>
          <w:trHeight w:val="300"/>
        </w:trPr>
        <w:tc>
          <w:tcPr>
            <w:tcW w:w="14878" w:type="dxa"/>
            <w:gridSpan w:val="7"/>
            <w:shd w:val="clear" w:color="auto" w:fill="0070C0"/>
            <w:vAlign w:val="center"/>
          </w:tcPr>
          <w:p w14:paraId="7E4BDA9D" w14:textId="77777777" w:rsidR="00AD5F7B" w:rsidRPr="00D1505C" w:rsidRDefault="00AD5F7B" w:rsidP="008B2760">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AD5F7B" w:rsidRPr="00D1505C" w14:paraId="58E3708C" w14:textId="77777777" w:rsidTr="00743F69">
        <w:trPr>
          <w:gridAfter w:val="1"/>
          <w:wAfter w:w="10" w:type="dxa"/>
          <w:trHeight w:val="300"/>
        </w:trPr>
        <w:tc>
          <w:tcPr>
            <w:tcW w:w="1844" w:type="dxa"/>
            <w:shd w:val="clear" w:color="auto" w:fill="auto"/>
            <w:vAlign w:val="center"/>
          </w:tcPr>
          <w:p w14:paraId="332A27CE" w14:textId="77777777" w:rsidR="00AD5F7B" w:rsidRPr="00D1505C" w:rsidRDefault="00AD5F7B" w:rsidP="008B2760">
            <w:pPr>
              <w:rPr>
                <w:b/>
                <w:bCs/>
                <w:sz w:val="16"/>
                <w:szCs w:val="16"/>
              </w:rPr>
            </w:pPr>
            <w:r w:rsidRPr="00D1505C">
              <w:rPr>
                <w:b/>
                <w:bCs/>
                <w:sz w:val="16"/>
                <w:szCs w:val="16"/>
              </w:rPr>
              <w:t>Dependent on</w:t>
            </w:r>
          </w:p>
        </w:tc>
        <w:tc>
          <w:tcPr>
            <w:tcW w:w="13034" w:type="dxa"/>
            <w:gridSpan w:val="6"/>
            <w:shd w:val="clear" w:color="auto" w:fill="auto"/>
            <w:vAlign w:val="center"/>
          </w:tcPr>
          <w:p w14:paraId="7345D403" w14:textId="05AF0812" w:rsidR="00AD5F7B" w:rsidRPr="00D1505C" w:rsidRDefault="00A32817" w:rsidP="008B2760">
            <w:pPr>
              <w:rPr>
                <w:color w:val="000000" w:themeColor="text1"/>
                <w:sz w:val="16"/>
                <w:szCs w:val="16"/>
              </w:rPr>
            </w:pPr>
            <w:r w:rsidRPr="00D1505C">
              <w:rPr>
                <w:color w:val="000000" w:themeColor="text1"/>
                <w:sz w:val="16"/>
                <w:szCs w:val="16"/>
              </w:rPr>
              <w:t xml:space="preserve">[OO </w:t>
            </w:r>
            <w:r w:rsidR="00A92F2F" w:rsidRPr="00D1505C">
              <w:rPr>
                <w:color w:val="000000" w:themeColor="text1"/>
                <w:sz w:val="16"/>
                <w:szCs w:val="16"/>
              </w:rPr>
              <w:t>21</w:t>
            </w:r>
            <w:r w:rsidR="0091036C" w:rsidRPr="00D1505C">
              <w:rPr>
                <w:color w:val="000000" w:themeColor="text1"/>
                <w:sz w:val="16"/>
                <w:szCs w:val="16"/>
              </w:rPr>
              <w:t>]</w:t>
            </w:r>
          </w:p>
        </w:tc>
      </w:tr>
      <w:tr w:rsidR="00AD5F7B" w:rsidRPr="00D1505C" w14:paraId="64145FB4" w14:textId="77777777" w:rsidTr="00743F69">
        <w:trPr>
          <w:gridAfter w:val="1"/>
          <w:wAfter w:w="10" w:type="dxa"/>
          <w:trHeight w:val="300"/>
        </w:trPr>
        <w:tc>
          <w:tcPr>
            <w:tcW w:w="1844" w:type="dxa"/>
            <w:shd w:val="clear" w:color="auto" w:fill="auto"/>
            <w:vAlign w:val="center"/>
          </w:tcPr>
          <w:p w14:paraId="286195A2" w14:textId="77777777" w:rsidR="00AD5F7B" w:rsidRPr="00D1505C" w:rsidRDefault="00AD5F7B" w:rsidP="008B2760">
            <w:pPr>
              <w:rPr>
                <w:b/>
                <w:bCs/>
                <w:sz w:val="16"/>
                <w:szCs w:val="16"/>
              </w:rPr>
            </w:pPr>
            <w:r w:rsidRPr="00D1505C">
              <w:rPr>
                <w:b/>
                <w:bCs/>
                <w:sz w:val="16"/>
                <w:szCs w:val="16"/>
              </w:rPr>
              <w:t>Gateway to</w:t>
            </w:r>
          </w:p>
        </w:tc>
        <w:tc>
          <w:tcPr>
            <w:tcW w:w="13034" w:type="dxa"/>
            <w:gridSpan w:val="6"/>
            <w:shd w:val="clear" w:color="auto" w:fill="auto"/>
            <w:vAlign w:val="center"/>
          </w:tcPr>
          <w:p w14:paraId="42B63B79" w14:textId="53AFC911" w:rsidR="00AD5F7B" w:rsidRPr="00D1505C" w:rsidRDefault="0091036C" w:rsidP="008B2760">
            <w:pPr>
              <w:rPr>
                <w:color w:val="000000" w:themeColor="text1"/>
                <w:sz w:val="16"/>
                <w:szCs w:val="16"/>
              </w:rPr>
            </w:pPr>
            <w:r w:rsidRPr="00D1505C">
              <w:rPr>
                <w:color w:val="000000" w:themeColor="text1"/>
                <w:sz w:val="16"/>
                <w:szCs w:val="16"/>
              </w:rPr>
              <w:t>N/A</w:t>
            </w:r>
          </w:p>
        </w:tc>
      </w:tr>
      <w:tr w:rsidR="00AD5F7B" w:rsidRPr="00D1505C" w14:paraId="6633CB3A" w14:textId="77777777" w:rsidTr="00743F69">
        <w:trPr>
          <w:gridAfter w:val="1"/>
          <w:wAfter w:w="10" w:type="dxa"/>
          <w:trHeight w:val="300"/>
        </w:trPr>
        <w:tc>
          <w:tcPr>
            <w:tcW w:w="14878" w:type="dxa"/>
            <w:gridSpan w:val="7"/>
            <w:shd w:val="clear" w:color="auto" w:fill="0070C0"/>
            <w:vAlign w:val="center"/>
          </w:tcPr>
          <w:p w14:paraId="7CA878EB" w14:textId="77777777" w:rsidR="00AD5F7B" w:rsidRPr="00D1505C" w:rsidRDefault="00AD5F7B" w:rsidP="008B2760">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AD5F7B" w:rsidRPr="00D1505C" w14:paraId="78805F99" w14:textId="77777777" w:rsidTr="00743F69">
        <w:trPr>
          <w:gridAfter w:val="1"/>
          <w:wAfter w:w="5" w:type="dxa"/>
          <w:trHeight w:val="354"/>
        </w:trPr>
        <w:tc>
          <w:tcPr>
            <w:tcW w:w="1844" w:type="dxa"/>
            <w:shd w:val="clear" w:color="auto" w:fill="auto"/>
            <w:vAlign w:val="center"/>
          </w:tcPr>
          <w:p w14:paraId="6C0853A6" w14:textId="77777777" w:rsidR="00AD5F7B" w:rsidRPr="00D1505C" w:rsidRDefault="00AD5F7B" w:rsidP="008B2760">
            <w:pPr>
              <w:rPr>
                <w:b/>
                <w:sz w:val="16"/>
                <w:szCs w:val="16"/>
              </w:rPr>
            </w:pPr>
            <w:r w:rsidRPr="00D1505C">
              <w:rPr>
                <w:b/>
                <w:sz w:val="16"/>
                <w:szCs w:val="16"/>
              </w:rPr>
              <w:t>Assessment criteria</w:t>
            </w:r>
          </w:p>
        </w:tc>
        <w:tc>
          <w:tcPr>
            <w:tcW w:w="13039" w:type="dxa"/>
            <w:gridSpan w:val="6"/>
            <w:shd w:val="clear" w:color="auto" w:fill="auto"/>
            <w:vAlign w:val="center"/>
          </w:tcPr>
          <w:p w14:paraId="167DF082" w14:textId="7E3584F7" w:rsidR="00AD5F7B" w:rsidRPr="00D1505C" w:rsidRDefault="00AD5F7B" w:rsidP="008B2760">
            <w:pPr>
              <w:rPr>
                <w:color w:val="000000" w:themeColor="text1"/>
                <w:sz w:val="16"/>
                <w:szCs w:val="16"/>
              </w:rPr>
            </w:pPr>
            <w:r w:rsidRPr="00D1505C">
              <w:rPr>
                <w:rStyle w:val="Hyperlink"/>
                <w:color w:val="000000" w:themeColor="text1"/>
                <w:sz w:val="16"/>
                <w:szCs w:val="16"/>
              </w:rPr>
              <w:t>Not assessed</w:t>
            </w:r>
          </w:p>
        </w:tc>
      </w:tr>
    </w:tbl>
    <w:p w14:paraId="40C48221" w14:textId="77777777" w:rsidR="00E46599" w:rsidRPr="00D1505C" w:rsidRDefault="00E46599">
      <w:pPr>
        <w:spacing w:after="160" w:line="259" w:lineRule="auto"/>
      </w:pPr>
      <w:r w:rsidRPr="00D1505C">
        <w:br w:type="page"/>
      </w:r>
    </w:p>
    <w:p w14:paraId="01A1B1A1" w14:textId="324C169D" w:rsidR="00F40DC4" w:rsidRPr="00D1505C" w:rsidRDefault="00F40DC4" w:rsidP="00F40DC4">
      <w:pPr>
        <w:pStyle w:val="Heading2"/>
        <w:tabs>
          <w:tab w:val="left" w:pos="12758"/>
        </w:tabs>
        <w:rPr>
          <w:rFonts w:eastAsia="MS PGothic" w:cs="Times New Roman"/>
          <w:caps w:val="0"/>
          <w:color w:val="auto"/>
          <w:sz w:val="20"/>
          <w:szCs w:val="20"/>
        </w:rPr>
      </w:pPr>
      <w:bookmarkStart w:id="116" w:name="_Toc114210173"/>
      <w:bookmarkStart w:id="117" w:name="_Toc122330849"/>
      <w:r w:rsidRPr="00D1505C">
        <w:t xml:space="preserve">Private equity: </w:t>
      </w:r>
      <w:r w:rsidR="003A6538" w:rsidRPr="00D1505C">
        <w:t xml:space="preserve">Ownership </w:t>
      </w:r>
      <w:r w:rsidRPr="00D1505C">
        <w:t>level [OO 23]</w:t>
      </w:r>
      <w:bookmarkEnd w:id="116"/>
      <w:bookmarkEnd w:id="117"/>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1205"/>
        <w:gridCol w:w="3470"/>
        <w:gridCol w:w="1984"/>
        <w:gridCol w:w="1984"/>
        <w:gridCol w:w="6"/>
      </w:tblGrid>
      <w:tr w:rsidR="00743F69" w:rsidRPr="00D1505C" w14:paraId="7F8D2061" w14:textId="77777777" w:rsidTr="00743F69">
        <w:trPr>
          <w:gridAfter w:val="1"/>
          <w:wAfter w:w="6" w:type="dxa"/>
          <w:trHeight w:val="367"/>
        </w:trPr>
        <w:tc>
          <w:tcPr>
            <w:tcW w:w="1842" w:type="dxa"/>
            <w:vMerge w:val="restart"/>
            <w:shd w:val="clear" w:color="auto" w:fill="DFF5F9"/>
            <w:vAlign w:val="center"/>
            <w:hideMark/>
          </w:tcPr>
          <w:p w14:paraId="33282C5B" w14:textId="77777777" w:rsidR="00743F69" w:rsidRPr="00D1505C" w:rsidRDefault="00743F69" w:rsidP="008B2760">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273A61BF" w14:textId="77777777" w:rsidR="00743F69" w:rsidRPr="00D1505C" w:rsidRDefault="00743F69" w:rsidP="008B2760">
            <w:pPr>
              <w:spacing w:line="240" w:lineRule="auto"/>
              <w:jc w:val="center"/>
              <w:textAlignment w:val="baseline"/>
              <w:rPr>
                <w:rFonts w:eastAsia="Times New Roman" w:cs="Arial"/>
                <w:b/>
                <w:sz w:val="14"/>
                <w:szCs w:val="14"/>
                <w:lang w:eastAsia="en-GB"/>
              </w:rPr>
            </w:pPr>
          </w:p>
          <w:p w14:paraId="05C4B4B2" w14:textId="56A34024" w:rsidR="00743F69" w:rsidRPr="00D1505C" w:rsidRDefault="00743F69" w:rsidP="00F40DC4">
            <w:pPr>
              <w:pStyle w:val="Indicatorsubsection"/>
              <w:rPr>
                <w:sz w:val="18"/>
                <w:szCs w:val="18"/>
                <w:lang w:val="en-GB"/>
              </w:rPr>
            </w:pPr>
            <w:bookmarkStart w:id="118" w:name="_Toc114210174"/>
            <w:r w:rsidRPr="00D1505C">
              <w:rPr>
                <w:lang w:val="en-GB"/>
              </w:rPr>
              <w:t>OO 23</w:t>
            </w:r>
            <w:bookmarkEnd w:id="118"/>
          </w:p>
        </w:tc>
        <w:tc>
          <w:tcPr>
            <w:tcW w:w="1558" w:type="dxa"/>
            <w:shd w:val="clear" w:color="auto" w:fill="DFF5F9"/>
            <w:vAlign w:val="center"/>
            <w:hideMark/>
          </w:tcPr>
          <w:p w14:paraId="6654B364" w14:textId="77777777" w:rsidR="00743F69" w:rsidRPr="00D1505C" w:rsidRDefault="00743F69" w:rsidP="008B2760">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3" w:type="dxa"/>
            <w:shd w:val="clear" w:color="auto" w:fill="DFF5F9"/>
            <w:vAlign w:val="center"/>
          </w:tcPr>
          <w:p w14:paraId="5A72F7A7" w14:textId="45CA0AD3" w:rsidR="00743F69" w:rsidRPr="00D1505C" w:rsidRDefault="00743F69" w:rsidP="008B2760">
            <w:pPr>
              <w:spacing w:line="240" w:lineRule="auto"/>
              <w:textAlignment w:val="baseline"/>
              <w:rPr>
                <w:rFonts w:eastAsia="Times New Roman" w:cs="Arial"/>
                <w:sz w:val="14"/>
                <w:szCs w:val="14"/>
                <w:lang w:eastAsia="en-GB"/>
              </w:rPr>
            </w:pPr>
            <w:r w:rsidRPr="00D1505C">
              <w:rPr>
                <w:b/>
                <w:bCs/>
                <w:sz w:val="22"/>
                <w:szCs w:val="22"/>
              </w:rPr>
              <w:t>OO 21</w:t>
            </w:r>
          </w:p>
        </w:tc>
        <w:tc>
          <w:tcPr>
            <w:tcW w:w="4675" w:type="dxa"/>
            <w:gridSpan w:val="2"/>
            <w:vMerge w:val="restart"/>
            <w:shd w:val="clear" w:color="auto" w:fill="DFF5F9"/>
            <w:vAlign w:val="center"/>
          </w:tcPr>
          <w:p w14:paraId="0793AE9E" w14:textId="77777777" w:rsidR="00743F69" w:rsidRPr="00D1505C" w:rsidRDefault="00743F69" w:rsidP="008B2760">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479E9AEC" w14:textId="77777777" w:rsidR="00743F69" w:rsidRPr="00D1505C" w:rsidRDefault="00743F69" w:rsidP="008B2760">
            <w:pPr>
              <w:spacing w:line="240" w:lineRule="auto"/>
              <w:jc w:val="center"/>
              <w:textAlignment w:val="baseline"/>
              <w:rPr>
                <w:rFonts w:eastAsia="Times New Roman" w:cs="Arial"/>
                <w:sz w:val="14"/>
                <w:szCs w:val="14"/>
                <w:lang w:eastAsia="en-GB"/>
              </w:rPr>
            </w:pPr>
          </w:p>
          <w:p w14:paraId="2AAA1A11" w14:textId="7F9F00C2" w:rsidR="00743F69" w:rsidRPr="00D1505C" w:rsidRDefault="00743F69" w:rsidP="008B2760">
            <w:pPr>
              <w:jc w:val="center"/>
              <w:rPr>
                <w:sz w:val="18"/>
                <w:szCs w:val="18"/>
              </w:rPr>
            </w:pPr>
            <w:r w:rsidRPr="00D1505C">
              <w:rPr>
                <w:b/>
                <w:bCs/>
                <w:sz w:val="22"/>
                <w:szCs w:val="22"/>
              </w:rPr>
              <w:t>Private equity: Ownership level</w:t>
            </w:r>
          </w:p>
        </w:tc>
        <w:tc>
          <w:tcPr>
            <w:tcW w:w="1984" w:type="dxa"/>
            <w:vMerge w:val="restart"/>
            <w:shd w:val="clear" w:color="auto" w:fill="DFF5F9"/>
            <w:vAlign w:val="center"/>
            <w:hideMark/>
          </w:tcPr>
          <w:p w14:paraId="5AB6B8D8" w14:textId="77777777" w:rsidR="00743F69" w:rsidRPr="00D1505C" w:rsidRDefault="00743F69" w:rsidP="008B2760">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2EDE18ED" w14:textId="77777777" w:rsidR="00743F69" w:rsidRPr="00D1505C" w:rsidRDefault="00743F69" w:rsidP="008B2760">
            <w:pPr>
              <w:spacing w:line="240" w:lineRule="auto"/>
              <w:jc w:val="center"/>
              <w:textAlignment w:val="baseline"/>
              <w:rPr>
                <w:rFonts w:eastAsia="Times New Roman" w:cs="Arial"/>
                <w:b/>
                <w:bCs/>
                <w:sz w:val="14"/>
                <w:szCs w:val="14"/>
                <w:lang w:eastAsia="en-GB"/>
              </w:rPr>
            </w:pPr>
          </w:p>
          <w:p w14:paraId="196F0980" w14:textId="73212727" w:rsidR="00743F69" w:rsidRPr="00D1505C" w:rsidRDefault="00743F69" w:rsidP="008B2760">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53CC3F54"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5DA64C76"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p>
          <w:p w14:paraId="4FD027A1" w14:textId="77777777" w:rsidR="00743F69" w:rsidRPr="00D1505C" w:rsidRDefault="00743F69"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743F69" w:rsidRPr="00D1505C" w14:paraId="1144FE44" w14:textId="77777777" w:rsidTr="00743F69">
        <w:trPr>
          <w:gridAfter w:val="1"/>
          <w:wAfter w:w="6" w:type="dxa"/>
          <w:trHeight w:val="367"/>
        </w:trPr>
        <w:tc>
          <w:tcPr>
            <w:tcW w:w="1842" w:type="dxa"/>
            <w:vMerge/>
            <w:shd w:val="clear" w:color="auto" w:fill="DFF5F9"/>
            <w:vAlign w:val="center"/>
          </w:tcPr>
          <w:p w14:paraId="642021B9" w14:textId="77777777" w:rsidR="00743F69" w:rsidRPr="00D1505C" w:rsidRDefault="00743F69" w:rsidP="008B2760">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3FBA930B" w14:textId="77777777" w:rsidR="00743F69" w:rsidRPr="00D1505C" w:rsidRDefault="00743F69" w:rsidP="008B2760">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3" w:type="dxa"/>
            <w:shd w:val="clear" w:color="auto" w:fill="DFF5F9"/>
            <w:vAlign w:val="center"/>
          </w:tcPr>
          <w:p w14:paraId="73A7E8DB" w14:textId="5C0B3D1A" w:rsidR="00743F69" w:rsidRPr="00D1505C" w:rsidRDefault="00743F69" w:rsidP="008B2760">
            <w:pPr>
              <w:spacing w:line="240" w:lineRule="auto"/>
              <w:textAlignment w:val="baseline"/>
              <w:rPr>
                <w:rFonts w:eastAsia="Times New Roman" w:cs="Arial"/>
                <w:b/>
                <w:sz w:val="14"/>
                <w:szCs w:val="14"/>
                <w:lang w:eastAsia="en-GB"/>
              </w:rPr>
            </w:pPr>
            <w:r w:rsidRPr="00D1505C">
              <w:rPr>
                <w:b/>
                <w:bCs/>
                <w:sz w:val="22"/>
                <w:szCs w:val="22"/>
              </w:rPr>
              <w:t>N/A</w:t>
            </w:r>
          </w:p>
        </w:tc>
        <w:tc>
          <w:tcPr>
            <w:tcW w:w="4675" w:type="dxa"/>
            <w:gridSpan w:val="2"/>
            <w:vMerge/>
            <w:shd w:val="clear" w:color="auto" w:fill="DFF5F9"/>
            <w:vAlign w:val="center"/>
          </w:tcPr>
          <w:p w14:paraId="0B9D0DED" w14:textId="77777777" w:rsidR="00743F69" w:rsidRPr="00D1505C" w:rsidRDefault="00743F69" w:rsidP="008B2760">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32BF406" w14:textId="77777777" w:rsidR="00743F69" w:rsidRPr="00D1505C" w:rsidRDefault="00743F69" w:rsidP="008B2760">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683D4320"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p>
        </w:tc>
      </w:tr>
      <w:tr w:rsidR="00F40DC4" w:rsidRPr="00D1505C" w14:paraId="59C58EAF" w14:textId="77777777" w:rsidTr="00743F69">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10139530" w14:textId="28BF3F8C" w:rsidR="00F40DC4" w:rsidRPr="00D1505C" w:rsidRDefault="00F40DC4" w:rsidP="00F40DC4">
            <w:pPr>
              <w:spacing w:line="276" w:lineRule="auto"/>
              <w:textAlignment w:val="baseline"/>
              <w:rPr>
                <w:rFonts w:eastAsia="Times New Roman" w:cs="Arial"/>
                <w:b/>
                <w:lang w:eastAsia="en-GB"/>
              </w:rPr>
            </w:pPr>
            <w:r w:rsidRPr="00D1505C">
              <w:rPr>
                <w:rFonts w:eastAsia="Times New Roman" w:cs="Arial"/>
                <w:b/>
                <w:lang w:eastAsia="en-GB"/>
              </w:rPr>
              <w:t xml:space="preserve">What is the percentage breakdown of your </w:t>
            </w:r>
            <w:hyperlink r:id="rId354" w:history="1">
              <w:r w:rsidR="004805AA" w:rsidRPr="00A36CA4">
                <w:rPr>
                  <w:rFonts w:eastAsia="Times New Roman" w:cs="Arial"/>
                  <w:b/>
                  <w:color w:val="00B0F0"/>
                  <w:lang w:eastAsia="en-GB"/>
                </w:rPr>
                <w:t>i</w:t>
              </w:r>
              <w:r w:rsidR="004805AA" w:rsidRPr="00D949D9">
                <w:rPr>
                  <w:rStyle w:val="Hyperlink"/>
                  <w:rFonts w:eastAsia="Times New Roman" w:cs="Arial"/>
                  <w:b/>
                  <w:lang w:eastAsia="en-GB"/>
                </w:rPr>
                <w:t>nternally managed</w:t>
              </w:r>
            </w:hyperlink>
            <w:r w:rsidR="004805AA" w:rsidRPr="00D1505C">
              <w:rPr>
                <w:rFonts w:eastAsia="Times New Roman" w:cs="Arial"/>
                <w:b/>
                <w:lang w:eastAsia="en-GB"/>
              </w:rPr>
              <w:t xml:space="preserve"> </w:t>
            </w:r>
            <w:hyperlink r:id="rId355" w:history="1">
              <w:r w:rsidRPr="00D1505C">
                <w:rPr>
                  <w:rStyle w:val="Hyperlink"/>
                  <w:rFonts w:eastAsia="Times New Roman" w:cs="Arial"/>
                  <w:b/>
                  <w:lang w:eastAsia="en-GB"/>
                </w:rPr>
                <w:t>private equity</w:t>
              </w:r>
            </w:hyperlink>
            <w:r w:rsidRPr="00D1505C">
              <w:rPr>
                <w:rFonts w:eastAsia="Times New Roman" w:cs="Arial"/>
                <w:b/>
                <w:lang w:eastAsia="en-GB"/>
              </w:rPr>
              <w:t xml:space="preserve"> investments by </w:t>
            </w:r>
            <w:r w:rsidR="009A0017">
              <w:rPr>
                <w:rFonts w:eastAsia="Times New Roman" w:cs="Arial"/>
                <w:b/>
                <w:lang w:eastAsia="en-GB"/>
              </w:rPr>
              <w:t xml:space="preserve">the </w:t>
            </w:r>
            <w:r w:rsidRPr="00D1505C">
              <w:rPr>
                <w:rFonts w:eastAsia="Times New Roman" w:cs="Arial"/>
                <w:b/>
                <w:lang w:eastAsia="en-GB"/>
              </w:rPr>
              <w:t>level of ownership?</w:t>
            </w:r>
          </w:p>
          <w:p w14:paraId="3D89CEA1" w14:textId="77777777" w:rsidR="001C5A11" w:rsidRPr="00D1505C" w:rsidRDefault="001C5A11" w:rsidP="00F40DC4">
            <w:pPr>
              <w:spacing w:line="276" w:lineRule="auto"/>
              <w:textAlignment w:val="baseline"/>
              <w:rPr>
                <w:rFonts w:eastAsia="Times New Roman" w:cs="Arial"/>
                <w:b/>
                <w:lang w:eastAsia="en-GB"/>
              </w:rPr>
            </w:pPr>
          </w:p>
          <w:p w14:paraId="1EDB2FCD" w14:textId="4F85FF66" w:rsidR="001C5A11" w:rsidRPr="00D1505C" w:rsidRDefault="001C5A11" w:rsidP="00F40DC4">
            <w:pPr>
              <w:spacing w:line="276" w:lineRule="auto"/>
              <w:textAlignment w:val="baseline"/>
              <w:rPr>
                <w:rFonts w:eastAsia="Times New Roman" w:cs="Arial"/>
                <w:i/>
                <w:iCs/>
                <w:lang w:eastAsia="en-GB"/>
              </w:rPr>
            </w:pPr>
            <w:r w:rsidRPr="00D1505C">
              <w:rPr>
                <w:rFonts w:eastAsia="Times New Roman" w:cs="Arial"/>
                <w:i/>
                <w:iCs/>
                <w:lang w:eastAsia="en-GB"/>
              </w:rPr>
              <w:t>The percentage breakdown should be based on the number of portfolio companies.</w:t>
            </w:r>
          </w:p>
        </w:tc>
      </w:tr>
      <w:tr w:rsidR="00B74D30" w:rsidRPr="00D1505C" w14:paraId="0CAE7DB6" w14:textId="77777777" w:rsidTr="00743F69">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6CC9F72" w14:textId="01AA87F7" w:rsidR="00CF0F26" w:rsidRPr="00D1505C" w:rsidRDefault="00CF0F26" w:rsidP="006D08B5">
            <w:pPr>
              <w:pStyle w:val="ListParagraph"/>
              <w:numPr>
                <w:ilvl w:val="0"/>
                <w:numId w:val="23"/>
              </w:numPr>
              <w:spacing w:line="276" w:lineRule="auto"/>
              <w:textAlignment w:val="baseline"/>
            </w:pPr>
            <w:r w:rsidRPr="00D1505C">
              <w:t xml:space="preserve">(A) A majority stake </w:t>
            </w:r>
            <w:r w:rsidR="00462ED3" w:rsidRPr="00D1505C">
              <w:t>(</w:t>
            </w:r>
            <w:r w:rsidR="000A3852" w:rsidRPr="00D1505C">
              <w:t>more</w:t>
            </w:r>
            <w:r w:rsidR="003D4015" w:rsidRPr="00D1505C">
              <w:t xml:space="preserve"> than </w:t>
            </w:r>
            <w:r w:rsidR="00462ED3" w:rsidRPr="00D1505C">
              <w:t>50%)</w:t>
            </w:r>
          </w:p>
        </w:tc>
        <w:tc>
          <w:tcPr>
            <w:tcW w:w="7438" w:type="dxa"/>
            <w:gridSpan w:val="3"/>
            <w:tcBorders>
              <w:bottom w:val="single" w:sz="6" w:space="0" w:color="A6A6A6" w:themeColor="background1" w:themeShade="A6"/>
            </w:tcBorders>
            <w:shd w:val="clear" w:color="auto" w:fill="FFFFFF" w:themeFill="background1"/>
            <w:vAlign w:val="center"/>
          </w:tcPr>
          <w:p w14:paraId="053CB8A5" w14:textId="77777777" w:rsidR="00CF0F26" w:rsidRPr="00D1505C" w:rsidRDefault="00CF0F26" w:rsidP="00CF0F26">
            <w:pPr>
              <w:spacing w:line="276" w:lineRule="auto"/>
              <w:textAlignment w:val="baseline"/>
              <w:rPr>
                <w:rFonts w:eastAsia="Times New Roman" w:cs="Arial"/>
                <w:lang w:eastAsia="en-GB"/>
              </w:rPr>
            </w:pPr>
            <w:r w:rsidRPr="00D1505C">
              <w:rPr>
                <w:rFonts w:eastAsia="Times New Roman" w:cs="Arial"/>
                <w:lang w:eastAsia="en-GB"/>
              </w:rPr>
              <w:t>[Dropdown list]</w:t>
            </w:r>
          </w:p>
          <w:p w14:paraId="05843ED4" w14:textId="77777777" w:rsidR="00CF0F26" w:rsidRPr="00D1505C" w:rsidRDefault="00CF0F26" w:rsidP="00CF0F26">
            <w:pPr>
              <w:spacing w:line="276" w:lineRule="auto"/>
              <w:textAlignment w:val="baseline"/>
              <w:rPr>
                <w:rFonts w:eastAsia="Times New Roman" w:cs="Arial"/>
                <w:lang w:eastAsia="en-GB"/>
              </w:rPr>
            </w:pPr>
          </w:p>
          <w:p w14:paraId="4B8FA682" w14:textId="76C80089" w:rsidR="00CF0F26" w:rsidRPr="00D1505C" w:rsidRDefault="00CF0F26" w:rsidP="00CF0F26">
            <w:pPr>
              <w:spacing w:line="276" w:lineRule="auto"/>
              <w:textAlignment w:val="baseline"/>
              <w:rPr>
                <w:rFonts w:eastAsia="Times New Roman" w:cs="Arial"/>
                <w:lang w:eastAsia="en-GB"/>
              </w:rPr>
            </w:pPr>
            <w:r w:rsidRPr="00D1505C">
              <w:rPr>
                <w:rFonts w:eastAsia="Times New Roman" w:cs="Arial"/>
                <w:lang w:eastAsia="en-GB"/>
              </w:rPr>
              <w:t>(</w:t>
            </w:r>
            <w:r w:rsidR="00870B3C" w:rsidRPr="00D1505C">
              <w:rPr>
                <w:rFonts w:eastAsia="Times New Roman" w:cs="Arial"/>
                <w:lang w:eastAsia="en-GB"/>
              </w:rPr>
              <w:t>1</w:t>
            </w:r>
            <w:r w:rsidRPr="00D1505C">
              <w:rPr>
                <w:rFonts w:eastAsia="Times New Roman" w:cs="Arial"/>
                <w:lang w:eastAsia="en-GB"/>
              </w:rPr>
              <w:t xml:space="preserve">) </w:t>
            </w:r>
            <w:r w:rsidR="00AF2DDC" w:rsidRPr="00D1505C">
              <w:rPr>
                <w:rFonts w:eastAsia="Times New Roman" w:cs="Arial"/>
                <w:lang w:eastAsia="en-GB"/>
              </w:rPr>
              <w:t>&gt;0</w:t>
            </w:r>
            <w:r w:rsidR="003D7DC5" w:rsidRPr="00D1505C">
              <w:rPr>
                <w:rFonts w:eastAsia="Times New Roman" w:cs="Arial"/>
                <w:lang w:eastAsia="en-GB"/>
              </w:rPr>
              <w:t xml:space="preserve"> to </w:t>
            </w:r>
            <w:r w:rsidRPr="00D1505C">
              <w:rPr>
                <w:rFonts w:eastAsia="Times New Roman" w:cs="Arial"/>
                <w:lang w:eastAsia="en-GB"/>
              </w:rPr>
              <w:t>10%</w:t>
            </w:r>
          </w:p>
          <w:p w14:paraId="60F39CD8" w14:textId="273051E6" w:rsidR="00CF0F26" w:rsidRPr="00D1505C" w:rsidRDefault="00CF0F26" w:rsidP="00CF0F26">
            <w:pPr>
              <w:spacing w:line="276" w:lineRule="auto"/>
              <w:textAlignment w:val="baseline"/>
              <w:rPr>
                <w:rFonts w:eastAsia="Times New Roman" w:cs="Arial"/>
                <w:lang w:eastAsia="en-GB"/>
              </w:rPr>
            </w:pPr>
            <w:r w:rsidRPr="00D1505C">
              <w:rPr>
                <w:rFonts w:eastAsia="Times New Roman" w:cs="Arial"/>
                <w:lang w:eastAsia="en-GB"/>
              </w:rPr>
              <w:t>(</w:t>
            </w:r>
            <w:r w:rsidR="00870B3C" w:rsidRPr="00D1505C">
              <w:rPr>
                <w:rFonts w:eastAsia="Times New Roman" w:cs="Arial"/>
                <w:lang w:eastAsia="en-GB"/>
              </w:rPr>
              <w:t>2</w:t>
            </w:r>
            <w:r w:rsidRPr="00D1505C">
              <w:rPr>
                <w:rFonts w:eastAsia="Times New Roman" w:cs="Arial"/>
                <w:lang w:eastAsia="en-GB"/>
              </w:rPr>
              <w:t xml:space="preserve">) </w:t>
            </w:r>
            <w:r w:rsidR="00AF2DDC" w:rsidRPr="00D1505C">
              <w:rPr>
                <w:rFonts w:eastAsia="Times New Roman" w:cs="Arial"/>
                <w:lang w:eastAsia="en-GB"/>
              </w:rPr>
              <w:t>&gt;</w:t>
            </w:r>
            <w:r w:rsidRPr="00D1505C">
              <w:rPr>
                <w:rFonts w:eastAsia="Times New Roman" w:cs="Arial"/>
                <w:lang w:eastAsia="en-GB"/>
              </w:rPr>
              <w:t>1</w:t>
            </w:r>
            <w:r w:rsidR="00AF2DDC" w:rsidRPr="00D1505C">
              <w:rPr>
                <w:rFonts w:eastAsia="Times New Roman" w:cs="Arial"/>
                <w:lang w:eastAsia="en-GB"/>
              </w:rPr>
              <w:t>0</w:t>
            </w:r>
            <w:r w:rsidR="003D7DC5" w:rsidRPr="00D1505C">
              <w:rPr>
                <w:rFonts w:eastAsia="Times New Roman" w:cs="Arial"/>
                <w:lang w:eastAsia="en-GB"/>
              </w:rPr>
              <w:t xml:space="preserve"> to </w:t>
            </w:r>
            <w:r w:rsidRPr="00D1505C">
              <w:rPr>
                <w:rFonts w:eastAsia="Times New Roman" w:cs="Arial"/>
                <w:lang w:eastAsia="en-GB"/>
              </w:rPr>
              <w:t>50%</w:t>
            </w:r>
          </w:p>
          <w:p w14:paraId="7CD4FF94" w14:textId="60106935" w:rsidR="00CF0F26" w:rsidRPr="00D1505C" w:rsidRDefault="00CF0F26" w:rsidP="00CF0F26">
            <w:pPr>
              <w:spacing w:line="276" w:lineRule="auto"/>
              <w:textAlignment w:val="baseline"/>
              <w:rPr>
                <w:rFonts w:eastAsia="Times New Roman" w:cs="Arial"/>
                <w:lang w:eastAsia="en-GB"/>
              </w:rPr>
            </w:pPr>
            <w:r w:rsidRPr="00D1505C">
              <w:rPr>
                <w:rFonts w:eastAsia="Times New Roman" w:cs="Arial"/>
                <w:lang w:eastAsia="en-GB"/>
              </w:rPr>
              <w:t>(</w:t>
            </w:r>
            <w:r w:rsidR="00870B3C" w:rsidRPr="00D1505C">
              <w:rPr>
                <w:rFonts w:eastAsia="Times New Roman" w:cs="Arial"/>
                <w:lang w:eastAsia="en-GB"/>
              </w:rPr>
              <w:t>3</w:t>
            </w:r>
            <w:r w:rsidRPr="00D1505C">
              <w:rPr>
                <w:rFonts w:eastAsia="Times New Roman" w:cs="Arial"/>
                <w:lang w:eastAsia="en-GB"/>
              </w:rPr>
              <w:t xml:space="preserve">) </w:t>
            </w:r>
            <w:r w:rsidR="00AF2DDC" w:rsidRPr="00D1505C">
              <w:rPr>
                <w:rFonts w:eastAsia="Times New Roman" w:cs="Arial"/>
                <w:lang w:eastAsia="en-GB"/>
              </w:rPr>
              <w:t>&gt;</w:t>
            </w:r>
            <w:r w:rsidRPr="00D1505C">
              <w:rPr>
                <w:rFonts w:eastAsia="Times New Roman" w:cs="Arial"/>
                <w:lang w:eastAsia="en-GB"/>
              </w:rPr>
              <w:t>5</w:t>
            </w:r>
            <w:r w:rsidR="00AF2DDC" w:rsidRPr="00D1505C">
              <w:rPr>
                <w:rFonts w:eastAsia="Times New Roman" w:cs="Arial"/>
                <w:lang w:eastAsia="en-GB"/>
              </w:rPr>
              <w:t>0</w:t>
            </w:r>
            <w:r w:rsidR="003D7DC5" w:rsidRPr="00D1505C">
              <w:rPr>
                <w:rFonts w:eastAsia="Times New Roman" w:cs="Arial"/>
                <w:lang w:eastAsia="en-GB"/>
              </w:rPr>
              <w:t xml:space="preserve"> to </w:t>
            </w:r>
            <w:r w:rsidRPr="00D1505C">
              <w:rPr>
                <w:rFonts w:eastAsia="Times New Roman" w:cs="Arial"/>
                <w:lang w:eastAsia="en-GB"/>
              </w:rPr>
              <w:t>75%</w:t>
            </w:r>
          </w:p>
          <w:p w14:paraId="0AFFA6CB" w14:textId="70A11029" w:rsidR="00F40DC4" w:rsidRPr="00D1505C" w:rsidRDefault="00CF0F26" w:rsidP="008B2760">
            <w:pPr>
              <w:spacing w:line="276" w:lineRule="auto"/>
              <w:textAlignment w:val="baseline"/>
              <w:rPr>
                <w:rFonts w:eastAsia="Times New Roman" w:cs="Arial"/>
                <w:lang w:eastAsia="en-GB"/>
              </w:rPr>
            </w:pPr>
            <w:r w:rsidRPr="00D1505C">
              <w:rPr>
                <w:rFonts w:eastAsia="Times New Roman" w:cs="Arial"/>
                <w:lang w:eastAsia="en-GB"/>
              </w:rPr>
              <w:t>(</w:t>
            </w:r>
            <w:r w:rsidR="00870B3C" w:rsidRPr="00D1505C">
              <w:rPr>
                <w:rFonts w:eastAsia="Times New Roman" w:cs="Arial"/>
                <w:lang w:eastAsia="en-GB"/>
              </w:rPr>
              <w:t>4</w:t>
            </w:r>
            <w:r w:rsidRPr="00D1505C">
              <w:rPr>
                <w:rFonts w:eastAsia="Times New Roman" w:cs="Arial"/>
                <w:lang w:eastAsia="en-GB"/>
              </w:rPr>
              <w:t>) &gt;75%</w:t>
            </w:r>
          </w:p>
        </w:tc>
      </w:tr>
      <w:tr w:rsidR="00B74D30" w:rsidRPr="00D1505C" w14:paraId="75EB6AEB" w14:textId="77777777" w:rsidTr="00743F69">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49D8A4B" w14:textId="08F9DFE3" w:rsidR="00CF0F26" w:rsidRPr="00D1505C" w:rsidRDefault="00CF0F26" w:rsidP="006D08B5">
            <w:pPr>
              <w:pStyle w:val="ListParagraph"/>
              <w:numPr>
                <w:ilvl w:val="0"/>
                <w:numId w:val="23"/>
              </w:numPr>
              <w:spacing w:line="276" w:lineRule="auto"/>
              <w:textAlignment w:val="baseline"/>
              <w:rPr>
                <w:rFonts w:eastAsia="Times New Roman" w:cs="Arial"/>
                <w:lang w:eastAsia="en-GB"/>
              </w:rPr>
            </w:pPr>
            <w:r w:rsidRPr="00D1505C">
              <w:t xml:space="preserve">(B) A significant minority stake </w:t>
            </w:r>
            <w:r w:rsidR="00462ED3" w:rsidRPr="00D1505C">
              <w:t>(between 10–50%)</w:t>
            </w:r>
          </w:p>
        </w:tc>
        <w:tc>
          <w:tcPr>
            <w:tcW w:w="7438" w:type="dxa"/>
            <w:gridSpan w:val="3"/>
            <w:tcBorders>
              <w:bottom w:val="single" w:sz="6" w:space="0" w:color="A6A6A6" w:themeColor="background1" w:themeShade="A6"/>
            </w:tcBorders>
            <w:shd w:val="clear" w:color="auto" w:fill="FFFFFF" w:themeFill="background1"/>
            <w:vAlign w:val="center"/>
          </w:tcPr>
          <w:p w14:paraId="7ACF187D" w14:textId="765D0C6E" w:rsidR="00CF0F26" w:rsidRPr="00D1505C" w:rsidRDefault="00CF0F26" w:rsidP="00CF0F26">
            <w:pPr>
              <w:spacing w:line="276" w:lineRule="auto"/>
              <w:textAlignment w:val="baseline"/>
              <w:rPr>
                <w:rFonts w:eastAsia="Times New Roman" w:cs="Arial"/>
                <w:lang w:eastAsia="en-GB"/>
              </w:rPr>
            </w:pPr>
            <w:r w:rsidRPr="00D1505C">
              <w:rPr>
                <w:rFonts w:eastAsia="Times New Roman" w:cs="Arial"/>
                <w:lang w:eastAsia="en-GB"/>
              </w:rPr>
              <w:t>[As above]</w:t>
            </w:r>
          </w:p>
        </w:tc>
      </w:tr>
      <w:tr w:rsidR="00B74D30" w:rsidRPr="00D1505C" w14:paraId="1E8A1FC7" w14:textId="77777777" w:rsidTr="00743F69">
        <w:trPr>
          <w:gridAfter w:val="1"/>
          <w:wAfter w:w="6" w:type="dxa"/>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C3517E9" w14:textId="750EABA7" w:rsidR="00CF0F26" w:rsidRPr="00D1505C" w:rsidRDefault="00CF0F26" w:rsidP="006D08B5">
            <w:pPr>
              <w:pStyle w:val="ListParagraph"/>
              <w:numPr>
                <w:ilvl w:val="0"/>
                <w:numId w:val="23"/>
              </w:numPr>
              <w:spacing w:line="276" w:lineRule="auto"/>
              <w:textAlignment w:val="baseline"/>
              <w:rPr>
                <w:rFonts w:eastAsia="Times New Roman" w:cs="Arial"/>
                <w:lang w:eastAsia="en-GB"/>
              </w:rPr>
            </w:pPr>
            <w:r w:rsidRPr="00D1505C">
              <w:t xml:space="preserve">(C) A limited minority stake </w:t>
            </w:r>
            <w:r w:rsidR="00462ED3" w:rsidRPr="00D1505C">
              <w:t>(less than 10%)</w:t>
            </w:r>
          </w:p>
        </w:tc>
        <w:tc>
          <w:tcPr>
            <w:tcW w:w="7438" w:type="dxa"/>
            <w:gridSpan w:val="3"/>
            <w:tcBorders>
              <w:bottom w:val="single" w:sz="6" w:space="0" w:color="A6A6A6" w:themeColor="background1" w:themeShade="A6"/>
            </w:tcBorders>
            <w:shd w:val="clear" w:color="auto" w:fill="FFFFFF" w:themeFill="background1"/>
            <w:vAlign w:val="center"/>
          </w:tcPr>
          <w:p w14:paraId="0BE3002B" w14:textId="33F88F53" w:rsidR="00CF0F26" w:rsidRPr="00D1505C" w:rsidRDefault="00CF0F26" w:rsidP="00CF0F26">
            <w:pPr>
              <w:spacing w:line="276" w:lineRule="auto"/>
              <w:textAlignment w:val="baseline"/>
              <w:rPr>
                <w:rFonts w:eastAsia="Times New Roman" w:cs="Arial"/>
                <w:lang w:eastAsia="en-GB"/>
              </w:rPr>
            </w:pPr>
            <w:r w:rsidRPr="00D1505C">
              <w:rPr>
                <w:rFonts w:eastAsia="Times New Roman" w:cs="Arial"/>
                <w:lang w:eastAsia="en-GB"/>
              </w:rPr>
              <w:t>[As above]</w:t>
            </w:r>
          </w:p>
        </w:tc>
      </w:tr>
      <w:tr w:rsidR="00F40DC4" w:rsidRPr="00D1505C" w14:paraId="70756392" w14:textId="77777777" w:rsidTr="00743F69">
        <w:trPr>
          <w:gridAfter w:val="1"/>
          <w:wAfter w:w="6" w:type="dxa"/>
          <w:trHeight w:val="300"/>
        </w:trPr>
        <w:tc>
          <w:tcPr>
            <w:tcW w:w="14876" w:type="dxa"/>
            <w:gridSpan w:val="7"/>
            <w:tcBorders>
              <w:left w:val="nil"/>
              <w:right w:val="nil"/>
            </w:tcBorders>
            <w:shd w:val="clear" w:color="auto" w:fill="FFFFFF" w:themeFill="background1"/>
            <w:tcMar>
              <w:top w:w="0" w:type="dxa"/>
              <w:bottom w:w="0" w:type="dxa"/>
            </w:tcMar>
            <w:vAlign w:val="center"/>
          </w:tcPr>
          <w:p w14:paraId="1D1958EE" w14:textId="77777777" w:rsidR="00F40DC4" w:rsidRPr="00D1505C" w:rsidRDefault="00F40DC4" w:rsidP="008B2760">
            <w:pPr>
              <w:spacing w:line="240" w:lineRule="auto"/>
              <w:jc w:val="center"/>
              <w:textAlignment w:val="baseline"/>
              <w:rPr>
                <w:rStyle w:val="Hyperlink"/>
                <w:sz w:val="16"/>
                <w:szCs w:val="16"/>
              </w:rPr>
            </w:pPr>
          </w:p>
        </w:tc>
      </w:tr>
      <w:tr w:rsidR="00F40DC4" w:rsidRPr="00D1505C" w14:paraId="76867E69" w14:textId="77777777" w:rsidTr="00743F69">
        <w:trPr>
          <w:gridAfter w:val="1"/>
          <w:wAfter w:w="6" w:type="dxa"/>
          <w:trHeight w:val="300"/>
        </w:trPr>
        <w:tc>
          <w:tcPr>
            <w:tcW w:w="14876" w:type="dxa"/>
            <w:gridSpan w:val="7"/>
            <w:shd w:val="clear" w:color="auto" w:fill="0070C0"/>
            <w:vAlign w:val="center"/>
          </w:tcPr>
          <w:p w14:paraId="6279D252" w14:textId="77777777" w:rsidR="00F40DC4" w:rsidRPr="00D1505C" w:rsidRDefault="00F40DC4" w:rsidP="008B2760">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F40DC4" w:rsidRPr="00D1505C" w14:paraId="76F214E7" w14:textId="77777777" w:rsidTr="00743F69">
        <w:trPr>
          <w:gridAfter w:val="1"/>
          <w:wAfter w:w="6" w:type="dxa"/>
          <w:trHeight w:val="300"/>
        </w:trPr>
        <w:tc>
          <w:tcPr>
            <w:tcW w:w="1842" w:type="dxa"/>
            <w:shd w:val="clear" w:color="auto" w:fill="auto"/>
            <w:vAlign w:val="center"/>
          </w:tcPr>
          <w:p w14:paraId="20AC6E32" w14:textId="77777777" w:rsidR="00F40DC4" w:rsidRPr="00D1505C" w:rsidRDefault="00F40DC4" w:rsidP="008B2760">
            <w:pPr>
              <w:rPr>
                <w:rStyle w:val="Hyperlink"/>
                <w:b/>
                <w:sz w:val="16"/>
                <w:szCs w:val="16"/>
              </w:rPr>
            </w:pPr>
            <w:r w:rsidRPr="00D1505C">
              <w:rPr>
                <w:b/>
                <w:sz w:val="16"/>
                <w:szCs w:val="16"/>
              </w:rPr>
              <w:t>Purpose of indicator</w:t>
            </w:r>
          </w:p>
        </w:tc>
        <w:tc>
          <w:tcPr>
            <w:tcW w:w="13034" w:type="dxa"/>
            <w:gridSpan w:val="6"/>
            <w:shd w:val="clear" w:color="auto" w:fill="auto"/>
            <w:vAlign w:val="center"/>
          </w:tcPr>
          <w:p w14:paraId="120C24F2" w14:textId="6DB54919" w:rsidR="00F40DC4" w:rsidRPr="00D1505C" w:rsidRDefault="00F40DC4" w:rsidP="008B2760">
            <w:pPr>
              <w:rPr>
                <w:rStyle w:val="Hyperlink"/>
                <w:color w:val="000000" w:themeColor="text1"/>
                <w:sz w:val="16"/>
                <w:szCs w:val="16"/>
              </w:rPr>
            </w:pPr>
            <w:r w:rsidRPr="00D1505C">
              <w:rPr>
                <w:rStyle w:val="Hyperlink"/>
                <w:color w:val="000000" w:themeColor="text1"/>
                <w:sz w:val="16"/>
                <w:szCs w:val="16"/>
              </w:rPr>
              <w:t>This indicator is required for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 It will also allow signatories and users of the </w:t>
            </w:r>
            <w:r w:rsidR="001211F6" w:rsidRPr="00D1505C">
              <w:rPr>
                <w:rStyle w:val="Hyperlink"/>
                <w:color w:val="000000" w:themeColor="text1"/>
                <w:sz w:val="16"/>
                <w:szCs w:val="16"/>
              </w:rPr>
              <w:t>R</w:t>
            </w:r>
            <w:r w:rsidRPr="00D1505C">
              <w:rPr>
                <w:rStyle w:val="Hyperlink"/>
                <w:color w:val="000000" w:themeColor="text1"/>
                <w:sz w:val="16"/>
                <w:szCs w:val="16"/>
              </w:rPr>
              <w:t xml:space="preserve">eporting </w:t>
            </w:r>
            <w:r w:rsidR="001211F6" w:rsidRPr="00D1505C">
              <w:rPr>
                <w:rStyle w:val="Hyperlink"/>
                <w:color w:val="000000" w:themeColor="text1"/>
                <w:sz w:val="16"/>
                <w:szCs w:val="16"/>
              </w:rPr>
              <w:t>F</w:t>
            </w:r>
            <w:r w:rsidRPr="00D1505C">
              <w:rPr>
                <w:rStyle w:val="Hyperlink"/>
                <w:color w:val="000000" w:themeColor="text1"/>
                <w:sz w:val="16"/>
                <w:szCs w:val="16"/>
              </w:rPr>
              <w:t>ramework data to filter responsible investment approaches by the investor</w:t>
            </w:r>
            <w:r w:rsidR="00FF56EE">
              <w:rPr>
                <w:rStyle w:val="Hyperlink"/>
                <w:color w:val="000000" w:themeColor="text1"/>
                <w:sz w:val="16"/>
                <w:szCs w:val="16"/>
              </w:rPr>
              <w:t>’s</w:t>
            </w:r>
            <w:r w:rsidRPr="00D1505C">
              <w:rPr>
                <w:rStyle w:val="Hyperlink"/>
                <w:color w:val="000000" w:themeColor="text1"/>
                <w:sz w:val="16"/>
                <w:szCs w:val="16"/>
              </w:rPr>
              <w:t xml:space="preserve"> level of influence.</w:t>
            </w:r>
          </w:p>
        </w:tc>
      </w:tr>
      <w:tr w:rsidR="00F40DC4" w:rsidRPr="00D1505C" w14:paraId="78183E2C" w14:textId="77777777" w:rsidTr="00743F69">
        <w:trPr>
          <w:gridAfter w:val="1"/>
          <w:wAfter w:w="6" w:type="dxa"/>
          <w:trHeight w:val="300"/>
        </w:trPr>
        <w:tc>
          <w:tcPr>
            <w:tcW w:w="1842" w:type="dxa"/>
            <w:shd w:val="clear" w:color="auto" w:fill="auto"/>
            <w:vAlign w:val="center"/>
          </w:tcPr>
          <w:p w14:paraId="4018DC93" w14:textId="77777777" w:rsidR="00F40DC4" w:rsidRPr="00D1505C" w:rsidRDefault="00F40DC4" w:rsidP="008B2760">
            <w:pPr>
              <w:rPr>
                <w:rStyle w:val="Hyperlink"/>
                <w:b/>
                <w:sz w:val="16"/>
                <w:szCs w:val="16"/>
              </w:rPr>
            </w:pPr>
            <w:r w:rsidRPr="00D1505C">
              <w:rPr>
                <w:b/>
                <w:sz w:val="16"/>
                <w:szCs w:val="16"/>
              </w:rPr>
              <w:t>Additional reporting guidance</w:t>
            </w:r>
          </w:p>
        </w:tc>
        <w:tc>
          <w:tcPr>
            <w:tcW w:w="13034" w:type="dxa"/>
            <w:gridSpan w:val="6"/>
            <w:shd w:val="clear" w:color="auto" w:fill="auto"/>
            <w:vAlign w:val="center"/>
          </w:tcPr>
          <w:p w14:paraId="51DB0116" w14:textId="049423EA" w:rsidR="00F40DC4" w:rsidRPr="00D1505C" w:rsidRDefault="00F40DC4" w:rsidP="00F40DC4">
            <w:pPr>
              <w:rPr>
                <w:rStyle w:val="Hyperlink"/>
                <w:color w:val="000000" w:themeColor="text1"/>
                <w:sz w:val="16"/>
                <w:szCs w:val="16"/>
              </w:rPr>
            </w:pPr>
            <w:r w:rsidRPr="00D1505C">
              <w:rPr>
                <w:rStyle w:val="Hyperlink"/>
                <w:color w:val="000000" w:themeColor="text1"/>
                <w:sz w:val="16"/>
                <w:szCs w:val="16"/>
              </w:rPr>
              <w:t>In this indicator</w:t>
            </w:r>
            <w:r w:rsidR="009A0017">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a majority stake</w:t>
            </w:r>
            <w:r w:rsidR="007B6995">
              <w:rPr>
                <w:rStyle w:val="Hyperlink"/>
                <w:color w:val="000000" w:themeColor="text1"/>
                <w:sz w:val="16"/>
                <w:szCs w:val="16"/>
              </w:rPr>
              <w:t>’</w:t>
            </w:r>
            <w:r w:rsidRPr="00D1505C">
              <w:rPr>
                <w:rStyle w:val="Hyperlink"/>
                <w:color w:val="000000" w:themeColor="text1"/>
                <w:sz w:val="16"/>
                <w:szCs w:val="16"/>
              </w:rPr>
              <w:t xml:space="preserve"> refers to </w:t>
            </w:r>
            <w:r w:rsidR="00C0723B">
              <w:rPr>
                <w:rStyle w:val="Hyperlink"/>
                <w:color w:val="000000" w:themeColor="text1"/>
                <w:sz w:val="16"/>
                <w:szCs w:val="16"/>
              </w:rPr>
              <w:t>more than 50% ownership</w:t>
            </w:r>
            <w:r w:rsidRPr="00D1505C">
              <w:rPr>
                <w:rStyle w:val="Hyperlink"/>
                <w:color w:val="000000" w:themeColor="text1"/>
                <w:sz w:val="16"/>
                <w:szCs w:val="16"/>
              </w:rPr>
              <w:t>.</w:t>
            </w:r>
          </w:p>
          <w:p w14:paraId="5D8C63A9" w14:textId="77777777" w:rsidR="001211F6" w:rsidRPr="00D1505C" w:rsidRDefault="001211F6" w:rsidP="00F40DC4">
            <w:pPr>
              <w:rPr>
                <w:rStyle w:val="Hyperlink"/>
                <w:color w:val="000000" w:themeColor="text1"/>
                <w:sz w:val="16"/>
                <w:szCs w:val="16"/>
              </w:rPr>
            </w:pPr>
          </w:p>
          <w:p w14:paraId="59C58647" w14:textId="268CCC27" w:rsidR="00F40DC4" w:rsidRPr="00D1505C" w:rsidRDefault="00F40DC4" w:rsidP="00F40DC4">
            <w:pPr>
              <w:rPr>
                <w:rStyle w:val="Hyperlink"/>
                <w:color w:val="000000" w:themeColor="text1"/>
                <w:sz w:val="16"/>
                <w:szCs w:val="16"/>
              </w:rPr>
            </w:pPr>
            <w:r w:rsidRPr="00D1505C">
              <w:rPr>
                <w:rStyle w:val="Hyperlink"/>
                <w:color w:val="000000" w:themeColor="text1"/>
                <w:sz w:val="16"/>
                <w:szCs w:val="16"/>
              </w:rPr>
              <w:t>In this indicator</w:t>
            </w:r>
            <w:r w:rsidR="009A0017">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a significant minority stake</w:t>
            </w:r>
            <w:r w:rsidR="007B6995">
              <w:rPr>
                <w:rStyle w:val="Hyperlink"/>
                <w:color w:val="000000" w:themeColor="text1"/>
                <w:sz w:val="16"/>
                <w:szCs w:val="16"/>
              </w:rPr>
              <w:t>’</w:t>
            </w:r>
            <w:r w:rsidRPr="00D1505C">
              <w:rPr>
                <w:rStyle w:val="Hyperlink"/>
                <w:color w:val="000000" w:themeColor="text1"/>
                <w:sz w:val="16"/>
                <w:szCs w:val="16"/>
              </w:rPr>
              <w:t xml:space="preserve"> refers to ownership between 10</w:t>
            </w:r>
            <w:r w:rsidR="001211F6" w:rsidRPr="00D1505C">
              <w:rPr>
                <w:rStyle w:val="Hyperlink"/>
                <w:color w:val="000000" w:themeColor="text1"/>
                <w:sz w:val="16"/>
                <w:szCs w:val="16"/>
              </w:rPr>
              <w:t xml:space="preserve">% and </w:t>
            </w:r>
            <w:r w:rsidRPr="00D1505C">
              <w:rPr>
                <w:rStyle w:val="Hyperlink"/>
                <w:color w:val="000000" w:themeColor="text1"/>
                <w:sz w:val="16"/>
                <w:szCs w:val="16"/>
              </w:rPr>
              <w:t>50%.</w:t>
            </w:r>
          </w:p>
          <w:p w14:paraId="1AD2C25D" w14:textId="77777777" w:rsidR="001211F6" w:rsidRPr="00D1505C" w:rsidRDefault="001211F6" w:rsidP="00F40DC4">
            <w:pPr>
              <w:rPr>
                <w:rStyle w:val="Hyperlink"/>
                <w:color w:val="000000" w:themeColor="text1"/>
                <w:sz w:val="16"/>
                <w:szCs w:val="16"/>
              </w:rPr>
            </w:pPr>
          </w:p>
          <w:p w14:paraId="14D2DA95" w14:textId="67288B52" w:rsidR="00F40DC4" w:rsidRPr="00D1505C" w:rsidRDefault="00F40DC4" w:rsidP="00F40DC4">
            <w:pPr>
              <w:rPr>
                <w:rStyle w:val="Hyperlink"/>
                <w:color w:val="000000" w:themeColor="text1"/>
                <w:sz w:val="16"/>
                <w:szCs w:val="16"/>
              </w:rPr>
            </w:pPr>
            <w:r w:rsidRPr="00D1505C">
              <w:rPr>
                <w:rStyle w:val="Hyperlink"/>
                <w:color w:val="000000" w:themeColor="text1"/>
                <w:sz w:val="16"/>
                <w:szCs w:val="16"/>
              </w:rPr>
              <w:t>In this indicator</w:t>
            </w:r>
            <w:r w:rsidR="009A0017">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a limited minority stake</w:t>
            </w:r>
            <w:r w:rsidR="007B6995">
              <w:rPr>
                <w:rStyle w:val="Hyperlink"/>
                <w:color w:val="000000" w:themeColor="text1"/>
                <w:sz w:val="16"/>
                <w:szCs w:val="16"/>
              </w:rPr>
              <w:t>’</w:t>
            </w:r>
            <w:r w:rsidRPr="00D1505C">
              <w:rPr>
                <w:rStyle w:val="Hyperlink"/>
                <w:color w:val="000000" w:themeColor="text1"/>
                <w:sz w:val="16"/>
                <w:szCs w:val="16"/>
              </w:rPr>
              <w:t xml:space="preserve"> refers to </w:t>
            </w:r>
            <w:r w:rsidR="00C0723B">
              <w:rPr>
                <w:rStyle w:val="Hyperlink"/>
                <w:color w:val="000000" w:themeColor="text1"/>
                <w:sz w:val="16"/>
                <w:szCs w:val="16"/>
              </w:rPr>
              <w:t>less than 10% ownership</w:t>
            </w:r>
            <w:r w:rsidRPr="00D1505C">
              <w:rPr>
                <w:rStyle w:val="Hyperlink"/>
                <w:color w:val="000000" w:themeColor="text1"/>
                <w:sz w:val="16"/>
                <w:szCs w:val="16"/>
              </w:rPr>
              <w:t>.</w:t>
            </w:r>
          </w:p>
        </w:tc>
      </w:tr>
      <w:tr w:rsidR="00F40DC4" w:rsidRPr="00D1505C" w14:paraId="7AFC48B9" w14:textId="77777777" w:rsidTr="00743F69">
        <w:trPr>
          <w:gridAfter w:val="1"/>
          <w:wAfter w:w="6" w:type="dxa"/>
          <w:trHeight w:val="300"/>
        </w:trPr>
        <w:tc>
          <w:tcPr>
            <w:tcW w:w="14876" w:type="dxa"/>
            <w:gridSpan w:val="7"/>
            <w:shd w:val="clear" w:color="auto" w:fill="0070C0"/>
            <w:vAlign w:val="center"/>
          </w:tcPr>
          <w:p w14:paraId="79563355" w14:textId="77777777" w:rsidR="00F40DC4" w:rsidRPr="00D1505C" w:rsidRDefault="00F40DC4" w:rsidP="008B2760">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F40DC4" w:rsidRPr="00D1505C" w14:paraId="265EAE58" w14:textId="77777777" w:rsidTr="00743F69">
        <w:trPr>
          <w:gridAfter w:val="1"/>
          <w:wAfter w:w="6" w:type="dxa"/>
          <w:trHeight w:val="300"/>
        </w:trPr>
        <w:tc>
          <w:tcPr>
            <w:tcW w:w="1842" w:type="dxa"/>
            <w:shd w:val="clear" w:color="auto" w:fill="auto"/>
            <w:vAlign w:val="center"/>
          </w:tcPr>
          <w:p w14:paraId="3B7EE35C" w14:textId="77777777" w:rsidR="00F40DC4" w:rsidRPr="00D1505C" w:rsidRDefault="00F40DC4" w:rsidP="008B2760">
            <w:pPr>
              <w:rPr>
                <w:b/>
                <w:bCs/>
                <w:sz w:val="16"/>
                <w:szCs w:val="16"/>
              </w:rPr>
            </w:pPr>
            <w:r w:rsidRPr="00D1505C">
              <w:rPr>
                <w:b/>
                <w:bCs/>
                <w:sz w:val="16"/>
                <w:szCs w:val="16"/>
              </w:rPr>
              <w:t>Dependent on</w:t>
            </w:r>
          </w:p>
        </w:tc>
        <w:tc>
          <w:tcPr>
            <w:tcW w:w="13034" w:type="dxa"/>
            <w:gridSpan w:val="6"/>
            <w:shd w:val="clear" w:color="auto" w:fill="auto"/>
            <w:vAlign w:val="center"/>
          </w:tcPr>
          <w:p w14:paraId="0DE50788" w14:textId="2CF53BFE" w:rsidR="00F40DC4" w:rsidRPr="00D1505C" w:rsidRDefault="0031681A" w:rsidP="008B2760">
            <w:pPr>
              <w:rPr>
                <w:color w:val="000000" w:themeColor="text1"/>
                <w:sz w:val="16"/>
                <w:szCs w:val="16"/>
              </w:rPr>
            </w:pPr>
            <w:r w:rsidRPr="00D1505C">
              <w:rPr>
                <w:color w:val="000000" w:themeColor="text1"/>
                <w:sz w:val="16"/>
                <w:szCs w:val="16"/>
              </w:rPr>
              <w:t xml:space="preserve">[OO </w:t>
            </w:r>
            <w:r w:rsidR="00A92F2F" w:rsidRPr="00D1505C">
              <w:rPr>
                <w:color w:val="000000" w:themeColor="text1"/>
                <w:sz w:val="16"/>
                <w:szCs w:val="16"/>
              </w:rPr>
              <w:t>2</w:t>
            </w:r>
            <w:r w:rsidR="00A92F2F" w:rsidRPr="00D1505C">
              <w:rPr>
                <w:sz w:val="16"/>
                <w:szCs w:val="16"/>
              </w:rPr>
              <w:t>1</w:t>
            </w:r>
            <w:r w:rsidRPr="00D1505C">
              <w:rPr>
                <w:color w:val="000000" w:themeColor="text1"/>
                <w:sz w:val="16"/>
                <w:szCs w:val="16"/>
              </w:rPr>
              <w:t>]</w:t>
            </w:r>
          </w:p>
        </w:tc>
      </w:tr>
      <w:tr w:rsidR="00F40DC4" w:rsidRPr="00D1505C" w14:paraId="5EBD6226" w14:textId="77777777" w:rsidTr="00743F69">
        <w:trPr>
          <w:gridAfter w:val="1"/>
          <w:wAfter w:w="6" w:type="dxa"/>
          <w:trHeight w:val="300"/>
        </w:trPr>
        <w:tc>
          <w:tcPr>
            <w:tcW w:w="1842" w:type="dxa"/>
            <w:shd w:val="clear" w:color="auto" w:fill="auto"/>
            <w:vAlign w:val="center"/>
          </w:tcPr>
          <w:p w14:paraId="195339D1" w14:textId="77777777" w:rsidR="00F40DC4" w:rsidRPr="00D1505C" w:rsidRDefault="00F40DC4" w:rsidP="008B2760">
            <w:pPr>
              <w:rPr>
                <w:b/>
                <w:bCs/>
                <w:sz w:val="16"/>
                <w:szCs w:val="16"/>
              </w:rPr>
            </w:pPr>
            <w:r w:rsidRPr="00D1505C">
              <w:rPr>
                <w:b/>
                <w:bCs/>
                <w:sz w:val="16"/>
                <w:szCs w:val="16"/>
              </w:rPr>
              <w:t>Gateway to</w:t>
            </w:r>
          </w:p>
        </w:tc>
        <w:tc>
          <w:tcPr>
            <w:tcW w:w="13034" w:type="dxa"/>
            <w:gridSpan w:val="6"/>
            <w:shd w:val="clear" w:color="auto" w:fill="auto"/>
            <w:vAlign w:val="center"/>
          </w:tcPr>
          <w:p w14:paraId="28DDC438" w14:textId="079FEA85" w:rsidR="00F40DC4" w:rsidRPr="00D1505C" w:rsidRDefault="0091036C" w:rsidP="008B2760">
            <w:pPr>
              <w:rPr>
                <w:color w:val="000000" w:themeColor="text1"/>
                <w:sz w:val="16"/>
                <w:szCs w:val="16"/>
              </w:rPr>
            </w:pPr>
            <w:r w:rsidRPr="00D1505C">
              <w:rPr>
                <w:color w:val="000000" w:themeColor="text1"/>
                <w:sz w:val="16"/>
                <w:szCs w:val="16"/>
              </w:rPr>
              <w:t>N/A</w:t>
            </w:r>
          </w:p>
        </w:tc>
      </w:tr>
      <w:tr w:rsidR="00F40DC4" w:rsidRPr="00D1505C" w14:paraId="0314622E" w14:textId="77777777" w:rsidTr="00743F69">
        <w:trPr>
          <w:gridAfter w:val="1"/>
          <w:wAfter w:w="6" w:type="dxa"/>
          <w:trHeight w:val="300"/>
        </w:trPr>
        <w:tc>
          <w:tcPr>
            <w:tcW w:w="14876" w:type="dxa"/>
            <w:gridSpan w:val="7"/>
            <w:shd w:val="clear" w:color="auto" w:fill="0070C0"/>
            <w:vAlign w:val="center"/>
          </w:tcPr>
          <w:p w14:paraId="226B226D" w14:textId="77777777" w:rsidR="00F40DC4" w:rsidRPr="00D1505C" w:rsidRDefault="00F40DC4" w:rsidP="008B2760">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F40DC4" w:rsidRPr="00D1505C" w14:paraId="380F578B" w14:textId="77777777" w:rsidTr="00743F69">
        <w:trPr>
          <w:gridAfter w:val="1"/>
          <w:wAfter w:w="6" w:type="dxa"/>
          <w:trHeight w:val="354"/>
        </w:trPr>
        <w:tc>
          <w:tcPr>
            <w:tcW w:w="1842" w:type="dxa"/>
            <w:shd w:val="clear" w:color="auto" w:fill="auto"/>
            <w:vAlign w:val="center"/>
          </w:tcPr>
          <w:p w14:paraId="40072320" w14:textId="77777777" w:rsidR="00F40DC4" w:rsidRPr="00D1505C" w:rsidRDefault="00F40DC4" w:rsidP="008B2760">
            <w:pPr>
              <w:rPr>
                <w:b/>
                <w:sz w:val="16"/>
                <w:szCs w:val="16"/>
              </w:rPr>
            </w:pPr>
            <w:r w:rsidRPr="00D1505C">
              <w:rPr>
                <w:b/>
                <w:sz w:val="16"/>
                <w:szCs w:val="16"/>
              </w:rPr>
              <w:t>Assessment criteria</w:t>
            </w:r>
          </w:p>
        </w:tc>
        <w:tc>
          <w:tcPr>
            <w:tcW w:w="13034" w:type="dxa"/>
            <w:gridSpan w:val="6"/>
            <w:shd w:val="clear" w:color="auto" w:fill="auto"/>
            <w:vAlign w:val="center"/>
          </w:tcPr>
          <w:p w14:paraId="6CDB671B" w14:textId="3CCD6627" w:rsidR="00F40DC4" w:rsidRPr="00D1505C" w:rsidRDefault="00F40DC4" w:rsidP="008B2760">
            <w:pPr>
              <w:rPr>
                <w:color w:val="000000" w:themeColor="text1"/>
                <w:sz w:val="16"/>
                <w:szCs w:val="16"/>
              </w:rPr>
            </w:pPr>
            <w:r w:rsidRPr="00D1505C">
              <w:rPr>
                <w:rStyle w:val="Hyperlink"/>
                <w:color w:val="000000" w:themeColor="text1"/>
                <w:sz w:val="16"/>
                <w:szCs w:val="16"/>
              </w:rPr>
              <w:t>Not assessed</w:t>
            </w:r>
          </w:p>
        </w:tc>
      </w:tr>
    </w:tbl>
    <w:p w14:paraId="58BE687D" w14:textId="77777777" w:rsidR="00F40DC4" w:rsidRPr="00D1505C" w:rsidRDefault="00F40DC4">
      <w:pPr>
        <w:spacing w:after="160" w:line="259" w:lineRule="auto"/>
      </w:pPr>
      <w:r w:rsidRPr="00D1505C">
        <w:br w:type="page"/>
      </w:r>
    </w:p>
    <w:p w14:paraId="45046D35" w14:textId="467B55B7" w:rsidR="00F40DC4" w:rsidRPr="00D1505C" w:rsidRDefault="00F40DC4" w:rsidP="00F40DC4">
      <w:pPr>
        <w:pStyle w:val="Heading2"/>
        <w:tabs>
          <w:tab w:val="left" w:pos="12758"/>
        </w:tabs>
        <w:rPr>
          <w:rFonts w:eastAsia="MS PGothic" w:cs="Times New Roman"/>
          <w:caps w:val="0"/>
          <w:color w:val="auto"/>
          <w:sz w:val="20"/>
          <w:szCs w:val="20"/>
        </w:rPr>
      </w:pPr>
      <w:bookmarkStart w:id="119" w:name="_Toc114210175"/>
      <w:bookmarkStart w:id="120" w:name="_Toc122330850"/>
      <w:r w:rsidRPr="00D1505C">
        <w:t xml:space="preserve">Real estate: </w:t>
      </w:r>
      <w:r w:rsidR="003A6538" w:rsidRPr="00D1505C">
        <w:t xml:space="preserve">Building </w:t>
      </w:r>
      <w:r w:rsidRPr="00D1505C">
        <w:t>type [OO 24]</w:t>
      </w:r>
      <w:bookmarkEnd w:id="119"/>
      <w:bookmarkEnd w:id="120"/>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2"/>
        <w:gridCol w:w="4676"/>
        <w:gridCol w:w="1985"/>
        <w:gridCol w:w="1988"/>
      </w:tblGrid>
      <w:tr w:rsidR="00743F69" w:rsidRPr="00D1505C" w14:paraId="65F6C3E6" w14:textId="77777777" w:rsidTr="00743F69">
        <w:trPr>
          <w:trHeight w:val="367"/>
        </w:trPr>
        <w:tc>
          <w:tcPr>
            <w:tcW w:w="1842" w:type="dxa"/>
            <w:vMerge w:val="restart"/>
            <w:shd w:val="clear" w:color="auto" w:fill="DFF5F9"/>
            <w:vAlign w:val="center"/>
            <w:hideMark/>
          </w:tcPr>
          <w:p w14:paraId="55DE6930" w14:textId="77777777" w:rsidR="00743F69" w:rsidRPr="00D1505C" w:rsidRDefault="00743F69" w:rsidP="008B2760">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50763599" w14:textId="77777777" w:rsidR="00743F69" w:rsidRPr="00D1505C" w:rsidRDefault="00743F69" w:rsidP="008B2760">
            <w:pPr>
              <w:spacing w:line="240" w:lineRule="auto"/>
              <w:jc w:val="center"/>
              <w:textAlignment w:val="baseline"/>
              <w:rPr>
                <w:rFonts w:eastAsia="Times New Roman" w:cs="Arial"/>
                <w:b/>
                <w:sz w:val="14"/>
                <w:szCs w:val="14"/>
                <w:lang w:eastAsia="en-GB"/>
              </w:rPr>
            </w:pPr>
          </w:p>
          <w:p w14:paraId="61F2FC48" w14:textId="071A4786" w:rsidR="00743F69" w:rsidRPr="00D1505C" w:rsidRDefault="00743F69" w:rsidP="00F40DC4">
            <w:pPr>
              <w:pStyle w:val="Indicatorsubsection"/>
              <w:rPr>
                <w:sz w:val="18"/>
                <w:szCs w:val="18"/>
                <w:lang w:val="en-GB"/>
              </w:rPr>
            </w:pPr>
            <w:bookmarkStart w:id="121" w:name="_Toc114210176"/>
            <w:r w:rsidRPr="00D1505C">
              <w:rPr>
                <w:lang w:val="en-GB"/>
              </w:rPr>
              <w:t>OO 24</w:t>
            </w:r>
            <w:bookmarkEnd w:id="121"/>
          </w:p>
        </w:tc>
        <w:tc>
          <w:tcPr>
            <w:tcW w:w="1559" w:type="dxa"/>
            <w:shd w:val="clear" w:color="auto" w:fill="DFF5F9"/>
            <w:vAlign w:val="center"/>
            <w:hideMark/>
          </w:tcPr>
          <w:p w14:paraId="41C53DDB" w14:textId="77777777" w:rsidR="00743F69" w:rsidRPr="00D1505C" w:rsidRDefault="00743F69" w:rsidP="008B2760">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shd w:val="clear" w:color="auto" w:fill="DFF5F9"/>
            <w:vAlign w:val="center"/>
          </w:tcPr>
          <w:p w14:paraId="46E2E362" w14:textId="6624E4B6" w:rsidR="00743F69" w:rsidRPr="00D1505C" w:rsidRDefault="00743F69" w:rsidP="008B2760">
            <w:pPr>
              <w:spacing w:line="240" w:lineRule="auto"/>
              <w:textAlignment w:val="baseline"/>
              <w:rPr>
                <w:rFonts w:eastAsia="Times New Roman" w:cs="Arial"/>
                <w:sz w:val="14"/>
                <w:szCs w:val="14"/>
                <w:lang w:eastAsia="en-GB"/>
              </w:rPr>
            </w:pPr>
            <w:r w:rsidRPr="00D1505C">
              <w:rPr>
                <w:b/>
                <w:bCs/>
                <w:sz w:val="22"/>
                <w:szCs w:val="22"/>
              </w:rPr>
              <w:t>OO 21</w:t>
            </w:r>
          </w:p>
        </w:tc>
        <w:tc>
          <w:tcPr>
            <w:tcW w:w="4676" w:type="dxa"/>
            <w:vMerge w:val="restart"/>
            <w:shd w:val="clear" w:color="auto" w:fill="DFF5F9"/>
            <w:vAlign w:val="center"/>
          </w:tcPr>
          <w:p w14:paraId="093A04DD" w14:textId="77777777" w:rsidR="00743F69" w:rsidRPr="00D1505C" w:rsidRDefault="00743F69" w:rsidP="008B2760">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11D95918" w14:textId="77777777" w:rsidR="00743F69" w:rsidRPr="00D1505C" w:rsidRDefault="00743F69" w:rsidP="008B2760">
            <w:pPr>
              <w:spacing w:line="240" w:lineRule="auto"/>
              <w:jc w:val="center"/>
              <w:textAlignment w:val="baseline"/>
              <w:rPr>
                <w:rFonts w:eastAsia="Times New Roman" w:cs="Arial"/>
                <w:sz w:val="14"/>
                <w:szCs w:val="14"/>
                <w:lang w:eastAsia="en-GB"/>
              </w:rPr>
            </w:pPr>
          </w:p>
          <w:p w14:paraId="5A3BBA25" w14:textId="1708AC91" w:rsidR="00743F69" w:rsidRPr="00D1505C" w:rsidRDefault="00743F69" w:rsidP="008B2760">
            <w:pPr>
              <w:jc w:val="center"/>
              <w:rPr>
                <w:sz w:val="18"/>
                <w:szCs w:val="18"/>
              </w:rPr>
            </w:pPr>
            <w:r w:rsidRPr="00D1505C">
              <w:rPr>
                <w:b/>
                <w:bCs/>
                <w:sz w:val="22"/>
                <w:szCs w:val="22"/>
              </w:rPr>
              <w:t>Real estate: Building type</w:t>
            </w:r>
          </w:p>
        </w:tc>
        <w:tc>
          <w:tcPr>
            <w:tcW w:w="1985" w:type="dxa"/>
            <w:vMerge w:val="restart"/>
            <w:shd w:val="clear" w:color="auto" w:fill="DFF5F9"/>
            <w:vAlign w:val="center"/>
            <w:hideMark/>
          </w:tcPr>
          <w:p w14:paraId="406101C5" w14:textId="77777777" w:rsidR="00743F69" w:rsidRPr="00D1505C" w:rsidRDefault="00743F69" w:rsidP="008B2760">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648DC4B8" w14:textId="77777777" w:rsidR="00743F69" w:rsidRPr="00D1505C" w:rsidRDefault="00743F69" w:rsidP="008B2760">
            <w:pPr>
              <w:spacing w:line="240" w:lineRule="auto"/>
              <w:jc w:val="center"/>
              <w:textAlignment w:val="baseline"/>
              <w:rPr>
                <w:rFonts w:eastAsia="Times New Roman" w:cs="Arial"/>
                <w:b/>
                <w:bCs/>
                <w:sz w:val="14"/>
                <w:szCs w:val="14"/>
                <w:lang w:eastAsia="en-GB"/>
              </w:rPr>
            </w:pPr>
          </w:p>
          <w:p w14:paraId="2DC0C519" w14:textId="6FB1B73C" w:rsidR="00743F69" w:rsidRPr="00D1505C" w:rsidRDefault="00743F69" w:rsidP="008B2760">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57562C65"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1FF1F024"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p>
          <w:p w14:paraId="1F965991" w14:textId="77777777" w:rsidR="00743F69" w:rsidRPr="00D1505C" w:rsidRDefault="00743F69"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743F69" w:rsidRPr="00D1505C" w14:paraId="1E83F9D7" w14:textId="77777777" w:rsidTr="00743F69">
        <w:trPr>
          <w:trHeight w:val="367"/>
        </w:trPr>
        <w:tc>
          <w:tcPr>
            <w:tcW w:w="1842" w:type="dxa"/>
            <w:vMerge/>
            <w:shd w:val="clear" w:color="auto" w:fill="DFF5F9"/>
            <w:vAlign w:val="center"/>
          </w:tcPr>
          <w:p w14:paraId="46C63F8C" w14:textId="77777777" w:rsidR="00743F69" w:rsidRPr="00D1505C" w:rsidRDefault="00743F69" w:rsidP="008B2760">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3E80B467" w14:textId="77777777" w:rsidR="00743F69" w:rsidRPr="00D1505C" w:rsidRDefault="00743F69" w:rsidP="008B2760">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shd w:val="clear" w:color="auto" w:fill="DFF5F9"/>
            <w:vAlign w:val="center"/>
          </w:tcPr>
          <w:p w14:paraId="6A95A563" w14:textId="2871AA3D" w:rsidR="00743F69" w:rsidRPr="00D1505C" w:rsidRDefault="00743F69" w:rsidP="008B2760">
            <w:pPr>
              <w:spacing w:line="240" w:lineRule="auto"/>
              <w:textAlignment w:val="baseline"/>
              <w:rPr>
                <w:rFonts w:eastAsia="Times New Roman" w:cs="Arial"/>
                <w:b/>
                <w:sz w:val="14"/>
                <w:szCs w:val="14"/>
                <w:lang w:eastAsia="en-GB"/>
              </w:rPr>
            </w:pPr>
            <w:r w:rsidRPr="00D1505C">
              <w:rPr>
                <w:b/>
                <w:bCs/>
                <w:sz w:val="22"/>
                <w:szCs w:val="22"/>
              </w:rPr>
              <w:t>RE 1, RE 9 - 10</w:t>
            </w:r>
          </w:p>
        </w:tc>
        <w:tc>
          <w:tcPr>
            <w:tcW w:w="4676" w:type="dxa"/>
            <w:vMerge/>
            <w:shd w:val="clear" w:color="auto" w:fill="DFF5F9"/>
            <w:vAlign w:val="center"/>
          </w:tcPr>
          <w:p w14:paraId="09F6BC3B" w14:textId="77777777" w:rsidR="00743F69" w:rsidRPr="00D1505C" w:rsidRDefault="00743F69" w:rsidP="008B2760">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599FE12C" w14:textId="77777777" w:rsidR="00743F69" w:rsidRPr="00D1505C" w:rsidRDefault="00743F69" w:rsidP="008B2760">
            <w:pPr>
              <w:spacing w:line="240" w:lineRule="auto"/>
              <w:jc w:val="center"/>
              <w:textAlignment w:val="baseline"/>
              <w:rPr>
                <w:rFonts w:eastAsia="Times New Roman" w:cs="Arial"/>
                <w:b/>
                <w:bCs/>
                <w:sz w:val="14"/>
                <w:szCs w:val="14"/>
                <w:lang w:eastAsia="en-GB"/>
              </w:rPr>
            </w:pPr>
          </w:p>
        </w:tc>
        <w:tc>
          <w:tcPr>
            <w:tcW w:w="1984" w:type="dxa"/>
            <w:vMerge/>
            <w:tcMar>
              <w:top w:w="113" w:type="dxa"/>
              <w:left w:w="113" w:type="dxa"/>
              <w:bottom w:w="113" w:type="dxa"/>
              <w:right w:w="113" w:type="dxa"/>
            </w:tcMar>
            <w:vAlign w:val="center"/>
          </w:tcPr>
          <w:p w14:paraId="658E4899"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p>
        </w:tc>
      </w:tr>
      <w:tr w:rsidR="00F40DC4" w:rsidRPr="00D1505C" w14:paraId="50FDC379" w14:textId="77777777" w:rsidTr="00743F69">
        <w:trPr>
          <w:trHeight w:val="567"/>
        </w:trPr>
        <w:tc>
          <w:tcPr>
            <w:tcW w:w="14882" w:type="dxa"/>
            <w:gridSpan w:val="6"/>
            <w:shd w:val="clear" w:color="auto" w:fill="FFFFFF" w:themeFill="background1"/>
            <w:tcMar>
              <w:top w:w="113" w:type="dxa"/>
              <w:left w:w="113" w:type="dxa"/>
              <w:bottom w:w="113" w:type="dxa"/>
              <w:right w:w="113" w:type="dxa"/>
            </w:tcMar>
            <w:vAlign w:val="center"/>
            <w:hideMark/>
          </w:tcPr>
          <w:p w14:paraId="2675C049" w14:textId="2783467F" w:rsidR="00A36811" w:rsidRPr="00D1505C" w:rsidRDefault="004261E9" w:rsidP="00F40DC4">
            <w:pPr>
              <w:spacing w:line="276" w:lineRule="auto"/>
              <w:textAlignment w:val="baseline"/>
              <w:rPr>
                <w:rFonts w:eastAsia="Times New Roman" w:cs="Arial"/>
                <w:b/>
                <w:lang w:eastAsia="en-GB"/>
              </w:rPr>
            </w:pPr>
            <w:r w:rsidRPr="00D1505C">
              <w:rPr>
                <w:rFonts w:eastAsia="Times New Roman" w:cs="Arial"/>
                <w:b/>
                <w:lang w:eastAsia="en-GB"/>
              </w:rPr>
              <w:t xml:space="preserve">What is the building type of </w:t>
            </w:r>
            <w:r w:rsidR="00302132" w:rsidRPr="00D1505C">
              <w:rPr>
                <w:rFonts w:eastAsia="Times New Roman" w:cs="Arial"/>
                <w:b/>
                <w:lang w:eastAsia="en-GB"/>
              </w:rPr>
              <w:t>your</w:t>
            </w:r>
            <w:r w:rsidR="00302132" w:rsidRPr="00D1505C">
              <w:rPr>
                <w:rFonts w:eastAsia="Times New Roman" w:cs="Arial"/>
                <w:b/>
                <w:color w:val="FF0000"/>
                <w:lang w:eastAsia="en-GB"/>
              </w:rPr>
              <w:t xml:space="preserve"> </w:t>
            </w:r>
            <w:r w:rsidR="00302132" w:rsidRPr="00D1505C">
              <w:rPr>
                <w:rFonts w:eastAsia="Times New Roman" w:cs="Arial"/>
                <w:b/>
                <w:lang w:eastAsia="en-GB"/>
              </w:rPr>
              <w:t xml:space="preserve">physical </w:t>
            </w:r>
            <w:hyperlink r:id="rId356" w:history="1">
              <w:r w:rsidR="00302132" w:rsidRPr="00D1505C">
                <w:rPr>
                  <w:rStyle w:val="Hyperlink"/>
                  <w:rFonts w:eastAsia="Times New Roman" w:cs="Arial"/>
                  <w:b/>
                  <w:lang w:eastAsia="en-GB"/>
                </w:rPr>
                <w:t>real estate</w:t>
              </w:r>
            </w:hyperlink>
            <w:r w:rsidR="00302132" w:rsidRPr="00D1505C">
              <w:rPr>
                <w:rFonts w:eastAsia="Times New Roman" w:cs="Arial"/>
                <w:b/>
                <w:lang w:eastAsia="en-GB"/>
              </w:rPr>
              <w:t xml:space="preserve"> assets</w:t>
            </w:r>
            <w:r w:rsidR="00FE5615" w:rsidRPr="00D1505C">
              <w:rPr>
                <w:rFonts w:eastAsia="Times New Roman" w:cs="Arial"/>
                <w:b/>
                <w:lang w:eastAsia="en-GB"/>
              </w:rPr>
              <w:t>?</w:t>
            </w:r>
          </w:p>
          <w:p w14:paraId="791AD8AE" w14:textId="77777777" w:rsidR="007358B5" w:rsidRPr="00D1505C" w:rsidRDefault="007358B5" w:rsidP="00F40DC4">
            <w:pPr>
              <w:spacing w:line="276" w:lineRule="auto"/>
              <w:textAlignment w:val="baseline"/>
              <w:rPr>
                <w:i/>
                <w:iCs/>
              </w:rPr>
            </w:pPr>
          </w:p>
          <w:p w14:paraId="481461EE" w14:textId="23A0F8A0" w:rsidR="007358B5" w:rsidRPr="00D1505C" w:rsidRDefault="00260CEB" w:rsidP="00F40DC4">
            <w:pPr>
              <w:spacing w:line="276" w:lineRule="auto"/>
              <w:textAlignment w:val="baseline"/>
              <w:rPr>
                <w:rFonts w:eastAsia="Times New Roman" w:cs="Arial"/>
                <w:b/>
                <w:lang w:eastAsia="en-GB"/>
              </w:rPr>
            </w:pPr>
            <w:r w:rsidRPr="00D1505C">
              <w:rPr>
                <w:i/>
                <w:iCs/>
              </w:rPr>
              <w:t xml:space="preserve">Refer to the assets representing your </w:t>
            </w:r>
            <w:hyperlink r:id="rId357" w:history="1">
              <w:r w:rsidRPr="00735107">
                <w:rPr>
                  <w:rStyle w:val="Hyperlink"/>
                  <w:i/>
                  <w:iCs/>
                </w:rPr>
                <w:t>internally managed AUM</w:t>
              </w:r>
            </w:hyperlink>
            <w:r w:rsidR="003F19F2" w:rsidRPr="00D1505C">
              <w:rPr>
                <w:i/>
                <w:iCs/>
              </w:rPr>
              <w:t xml:space="preserve"> in real estate</w:t>
            </w:r>
            <w:r w:rsidRPr="00D1505C">
              <w:rPr>
                <w:i/>
                <w:iCs/>
              </w:rPr>
              <w:t xml:space="preserve">, as reported in </w:t>
            </w:r>
            <w:r w:rsidR="00B822D5" w:rsidRPr="00D1505C">
              <w:rPr>
                <w:i/>
                <w:iCs/>
              </w:rPr>
              <w:t>[</w:t>
            </w:r>
            <w:r w:rsidRPr="00D1505C">
              <w:rPr>
                <w:i/>
                <w:iCs/>
              </w:rPr>
              <w:t>OO 5</w:t>
            </w:r>
            <w:r w:rsidR="00B822D5" w:rsidRPr="00D1505C">
              <w:rPr>
                <w:i/>
                <w:iCs/>
              </w:rPr>
              <w:t>]</w:t>
            </w:r>
            <w:r w:rsidRPr="00D1505C">
              <w:rPr>
                <w:i/>
                <w:iCs/>
              </w:rPr>
              <w:t>.</w:t>
            </w:r>
            <w:r w:rsidRPr="00D1505C">
              <w:t xml:space="preserve"> </w:t>
            </w:r>
          </w:p>
        </w:tc>
      </w:tr>
      <w:tr w:rsidR="00302132" w:rsidRPr="00D1505C" w14:paraId="381DC557" w14:textId="77777777" w:rsidTr="00743F69">
        <w:trPr>
          <w:trHeight w:val="567"/>
        </w:trPr>
        <w:tc>
          <w:tcPr>
            <w:tcW w:w="14882" w:type="dxa"/>
            <w:gridSpan w:val="6"/>
            <w:shd w:val="clear" w:color="auto" w:fill="FFFFFF" w:themeFill="background1"/>
            <w:tcMar>
              <w:top w:w="113" w:type="dxa"/>
              <w:left w:w="113" w:type="dxa"/>
              <w:bottom w:w="113" w:type="dxa"/>
              <w:right w:w="113" w:type="dxa"/>
            </w:tcMar>
            <w:vAlign w:val="center"/>
          </w:tcPr>
          <w:p w14:paraId="34065892" w14:textId="72344555" w:rsidR="004868BC" w:rsidRPr="00D1505C" w:rsidRDefault="00D36814" w:rsidP="006D08B5">
            <w:pPr>
              <w:pStyle w:val="ListParagraph"/>
              <w:numPr>
                <w:ilvl w:val="0"/>
                <w:numId w:val="36"/>
              </w:numPr>
              <w:spacing w:line="276" w:lineRule="auto"/>
              <w:textAlignment w:val="baseline"/>
              <w:rPr>
                <w:rFonts w:eastAsia="Times New Roman" w:cs="Arial"/>
                <w:lang w:eastAsia="en-GB"/>
              </w:rPr>
            </w:pPr>
            <w:r w:rsidRPr="00D1505C">
              <w:t xml:space="preserve">(A) </w:t>
            </w:r>
            <w:hyperlink r:id="rId358" w:history="1">
              <w:r w:rsidR="004868BC" w:rsidRPr="00D1505C">
                <w:rPr>
                  <w:rStyle w:val="Hyperlink"/>
                </w:rPr>
                <w:t>Standing investments</w:t>
              </w:r>
            </w:hyperlink>
            <w:r w:rsidR="004868BC" w:rsidRPr="00D1505C">
              <w:t xml:space="preserve"> </w:t>
            </w:r>
          </w:p>
          <w:p w14:paraId="5CD56F34" w14:textId="5A54CDDB" w:rsidR="004868BC" w:rsidRPr="00D1505C" w:rsidRDefault="00D36814" w:rsidP="006D08B5">
            <w:pPr>
              <w:pStyle w:val="ListParagraph"/>
              <w:numPr>
                <w:ilvl w:val="0"/>
                <w:numId w:val="36"/>
              </w:numPr>
              <w:spacing w:line="276" w:lineRule="auto"/>
              <w:textAlignment w:val="baseline"/>
              <w:rPr>
                <w:rStyle w:val="Hyperlink"/>
                <w:rFonts w:eastAsia="Times New Roman" w:cs="Arial"/>
                <w:b/>
                <w:color w:val="auto"/>
                <w:lang w:eastAsia="en-GB"/>
              </w:rPr>
            </w:pPr>
            <w:r w:rsidRPr="00D1505C">
              <w:t xml:space="preserve">(B) </w:t>
            </w:r>
            <w:hyperlink r:id="rId359" w:history="1">
              <w:r w:rsidR="004868BC" w:rsidRPr="00D1505C">
                <w:rPr>
                  <w:rStyle w:val="Hyperlink"/>
                </w:rPr>
                <w:t>New construction</w:t>
              </w:r>
            </w:hyperlink>
          </w:p>
          <w:p w14:paraId="59088D33" w14:textId="73B0B324" w:rsidR="00302132" w:rsidRPr="00D1505C" w:rsidRDefault="004868BC" w:rsidP="006D08B5">
            <w:pPr>
              <w:pStyle w:val="ListParagraph"/>
              <w:numPr>
                <w:ilvl w:val="0"/>
                <w:numId w:val="36"/>
              </w:numPr>
              <w:spacing w:line="276" w:lineRule="auto"/>
              <w:textAlignment w:val="baseline"/>
              <w:rPr>
                <w:rFonts w:eastAsia="Times New Roman" w:cs="Arial"/>
                <w:b/>
                <w:lang w:eastAsia="en-GB"/>
              </w:rPr>
            </w:pPr>
            <w:r w:rsidRPr="00D1505C">
              <w:t xml:space="preserve">(C) </w:t>
            </w:r>
            <w:hyperlink r:id="rId360" w:history="1">
              <w:r w:rsidRPr="00D1505C">
                <w:rPr>
                  <w:rStyle w:val="Hyperlink"/>
                </w:rPr>
                <w:t>Major renovation</w:t>
              </w:r>
            </w:hyperlink>
          </w:p>
        </w:tc>
      </w:tr>
      <w:tr w:rsidR="00F40DC4" w:rsidRPr="00D1505C" w14:paraId="209D7F57" w14:textId="77777777" w:rsidTr="00743F69">
        <w:trPr>
          <w:gridAfter w:val="1"/>
          <w:wAfter w:w="1988" w:type="dxa"/>
          <w:trHeight w:val="300"/>
        </w:trPr>
        <w:tc>
          <w:tcPr>
            <w:tcW w:w="12894" w:type="dxa"/>
            <w:gridSpan w:val="5"/>
            <w:tcBorders>
              <w:left w:val="nil"/>
              <w:right w:val="nil"/>
            </w:tcBorders>
            <w:shd w:val="clear" w:color="auto" w:fill="FFFFFF" w:themeFill="background1"/>
            <w:tcMar>
              <w:top w:w="0" w:type="dxa"/>
              <w:bottom w:w="0" w:type="dxa"/>
            </w:tcMar>
            <w:vAlign w:val="center"/>
          </w:tcPr>
          <w:p w14:paraId="78423FFB" w14:textId="77777777" w:rsidR="00F40DC4" w:rsidRPr="00D1505C" w:rsidRDefault="00F40DC4" w:rsidP="008B2760">
            <w:pPr>
              <w:spacing w:line="240" w:lineRule="auto"/>
              <w:jc w:val="center"/>
              <w:textAlignment w:val="baseline"/>
              <w:rPr>
                <w:rStyle w:val="Hyperlink"/>
                <w:sz w:val="16"/>
                <w:szCs w:val="16"/>
              </w:rPr>
            </w:pPr>
          </w:p>
        </w:tc>
      </w:tr>
      <w:tr w:rsidR="00F40DC4" w:rsidRPr="00D1505C" w14:paraId="6A4D8701" w14:textId="77777777" w:rsidTr="00743F69">
        <w:trPr>
          <w:trHeight w:val="300"/>
        </w:trPr>
        <w:tc>
          <w:tcPr>
            <w:tcW w:w="14878" w:type="dxa"/>
            <w:gridSpan w:val="6"/>
            <w:shd w:val="clear" w:color="auto" w:fill="0070C0"/>
            <w:vAlign w:val="center"/>
          </w:tcPr>
          <w:p w14:paraId="552AE985" w14:textId="77777777" w:rsidR="00F40DC4" w:rsidRPr="00D1505C" w:rsidRDefault="00F40DC4" w:rsidP="008B2760">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F40DC4" w:rsidRPr="00D1505C" w14:paraId="30C7B356" w14:textId="77777777" w:rsidTr="00743F69">
        <w:trPr>
          <w:trHeight w:val="300"/>
        </w:trPr>
        <w:tc>
          <w:tcPr>
            <w:tcW w:w="1842" w:type="dxa"/>
            <w:shd w:val="clear" w:color="auto" w:fill="auto"/>
            <w:vAlign w:val="center"/>
          </w:tcPr>
          <w:p w14:paraId="3B411C96" w14:textId="77777777" w:rsidR="00F40DC4" w:rsidRPr="00D1505C" w:rsidRDefault="00F40DC4" w:rsidP="008B2760">
            <w:pPr>
              <w:rPr>
                <w:rStyle w:val="Hyperlink"/>
                <w:b/>
                <w:sz w:val="16"/>
                <w:szCs w:val="16"/>
              </w:rPr>
            </w:pPr>
            <w:r w:rsidRPr="00D1505C">
              <w:rPr>
                <w:b/>
                <w:sz w:val="16"/>
                <w:szCs w:val="16"/>
              </w:rPr>
              <w:t>Purpose of indicator</w:t>
            </w:r>
          </w:p>
        </w:tc>
        <w:tc>
          <w:tcPr>
            <w:tcW w:w="13036" w:type="dxa"/>
            <w:gridSpan w:val="5"/>
            <w:shd w:val="clear" w:color="auto" w:fill="auto"/>
            <w:vAlign w:val="center"/>
          </w:tcPr>
          <w:p w14:paraId="7BB7AD6B" w14:textId="13510008" w:rsidR="00DB03B5" w:rsidRPr="00D1505C" w:rsidRDefault="00DB03B5" w:rsidP="00DB03B5">
            <w:pPr>
              <w:rPr>
                <w:rStyle w:val="Hyperlink"/>
                <w:color w:val="000000" w:themeColor="text1"/>
                <w:sz w:val="16"/>
                <w:szCs w:val="16"/>
              </w:rPr>
            </w:pPr>
            <w:r w:rsidRPr="00D1505C">
              <w:rPr>
                <w:rStyle w:val="Hyperlink"/>
                <w:color w:val="000000" w:themeColor="text1"/>
                <w:sz w:val="16"/>
                <w:szCs w:val="16"/>
              </w:rPr>
              <w:t xml:space="preserve">Whether a real estate asset is a standing investment, a recently completed renovated building or a building that has recently undergone major renovations </w:t>
            </w:r>
            <w:r w:rsidR="00C0723B">
              <w:rPr>
                <w:rStyle w:val="Hyperlink"/>
                <w:color w:val="000000" w:themeColor="text1"/>
                <w:sz w:val="16"/>
                <w:szCs w:val="16"/>
              </w:rPr>
              <w:t>influences</w:t>
            </w:r>
            <w:r w:rsidRPr="00D1505C">
              <w:rPr>
                <w:rStyle w:val="Hyperlink"/>
                <w:color w:val="000000" w:themeColor="text1"/>
                <w:sz w:val="16"/>
                <w:szCs w:val="16"/>
              </w:rPr>
              <w:t xml:space="preserve"> </w:t>
            </w:r>
            <w:r w:rsidR="00C0723B">
              <w:rPr>
                <w:rStyle w:val="Hyperlink"/>
                <w:color w:val="000000" w:themeColor="text1"/>
                <w:sz w:val="16"/>
                <w:szCs w:val="16"/>
              </w:rPr>
              <w:t>its level of</w:t>
            </w:r>
            <w:r w:rsidR="00C0723B" w:rsidRPr="00D1505C">
              <w:rPr>
                <w:rStyle w:val="Hyperlink"/>
                <w:color w:val="000000" w:themeColor="text1"/>
                <w:sz w:val="16"/>
                <w:szCs w:val="16"/>
              </w:rPr>
              <w:t xml:space="preserve"> </w:t>
            </w:r>
            <w:r w:rsidRPr="00D1505C">
              <w:rPr>
                <w:rStyle w:val="Hyperlink"/>
                <w:color w:val="000000" w:themeColor="text1"/>
                <w:sz w:val="16"/>
                <w:szCs w:val="16"/>
              </w:rPr>
              <w:t>sustainability. 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w:t>
            </w:r>
          </w:p>
          <w:p w14:paraId="4BF27D8F" w14:textId="257AEB7B" w:rsidR="00F40DC4" w:rsidRPr="00D1505C" w:rsidRDefault="00DB03B5" w:rsidP="00DB03B5">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F40DC4" w:rsidRPr="00D1505C" w14:paraId="064D2E5E" w14:textId="77777777" w:rsidTr="00743F69">
        <w:trPr>
          <w:trHeight w:val="300"/>
        </w:trPr>
        <w:tc>
          <w:tcPr>
            <w:tcW w:w="1842" w:type="dxa"/>
            <w:shd w:val="clear" w:color="auto" w:fill="auto"/>
            <w:vAlign w:val="center"/>
          </w:tcPr>
          <w:p w14:paraId="1422A684" w14:textId="77777777" w:rsidR="00F40DC4" w:rsidRPr="00D1505C" w:rsidRDefault="00F40DC4" w:rsidP="008B2760">
            <w:pPr>
              <w:rPr>
                <w:b/>
                <w:bCs/>
                <w:sz w:val="16"/>
                <w:szCs w:val="16"/>
              </w:rPr>
            </w:pPr>
            <w:r w:rsidRPr="00D1505C">
              <w:rPr>
                <w:b/>
                <w:bCs/>
                <w:sz w:val="16"/>
                <w:szCs w:val="16"/>
              </w:rPr>
              <w:t>Reference to other standards</w:t>
            </w:r>
          </w:p>
        </w:tc>
        <w:tc>
          <w:tcPr>
            <w:tcW w:w="13036" w:type="dxa"/>
            <w:gridSpan w:val="5"/>
            <w:shd w:val="clear" w:color="auto" w:fill="auto"/>
            <w:vAlign w:val="center"/>
          </w:tcPr>
          <w:p w14:paraId="105ACBE8" w14:textId="77A8867A" w:rsidR="00F40DC4" w:rsidRPr="00D1505C" w:rsidRDefault="00F40DC4" w:rsidP="00B4231F">
            <w:pPr>
              <w:rPr>
                <w:rStyle w:val="Hyperlink"/>
                <w:color w:val="000000" w:themeColor="text1"/>
              </w:rPr>
            </w:pPr>
            <w:r w:rsidRPr="00D1505C">
              <w:rPr>
                <w:rStyle w:val="Hyperlink"/>
                <w:color w:val="000000" w:themeColor="text1"/>
                <w:sz w:val="16"/>
                <w:szCs w:val="16"/>
              </w:rPr>
              <w:t>GRESB 202</w:t>
            </w:r>
            <w:r w:rsidR="00504410" w:rsidRPr="00D1505C">
              <w:rPr>
                <w:rStyle w:val="Hyperlink"/>
                <w:color w:val="000000" w:themeColor="text1"/>
                <w:sz w:val="16"/>
                <w:szCs w:val="16"/>
              </w:rPr>
              <w:t>2</w:t>
            </w:r>
            <w:r w:rsidRPr="00D1505C">
              <w:rPr>
                <w:rStyle w:val="Hyperlink"/>
                <w:color w:val="000000" w:themeColor="text1"/>
                <w:sz w:val="16"/>
                <w:szCs w:val="16"/>
              </w:rPr>
              <w:t xml:space="preserve"> Real </w:t>
            </w:r>
            <w:r w:rsidR="00040E37" w:rsidRPr="00D1505C">
              <w:rPr>
                <w:rStyle w:val="Hyperlink"/>
                <w:color w:val="000000" w:themeColor="text1"/>
                <w:sz w:val="16"/>
                <w:szCs w:val="16"/>
              </w:rPr>
              <w:t>E</w:t>
            </w:r>
            <w:r w:rsidRPr="00D1505C">
              <w:rPr>
                <w:rStyle w:val="Hyperlink"/>
                <w:color w:val="000000" w:themeColor="text1"/>
                <w:sz w:val="16"/>
                <w:szCs w:val="16"/>
              </w:rPr>
              <w:t xml:space="preserve">state Reference </w:t>
            </w:r>
            <w:r w:rsidR="00040E37" w:rsidRPr="00D1505C">
              <w:rPr>
                <w:rStyle w:val="Hyperlink"/>
                <w:color w:val="000000" w:themeColor="text1"/>
                <w:sz w:val="16"/>
                <w:szCs w:val="16"/>
              </w:rPr>
              <w:t>G</w:t>
            </w:r>
            <w:r w:rsidRPr="00D1505C">
              <w:rPr>
                <w:rStyle w:val="Hyperlink"/>
                <w:color w:val="000000" w:themeColor="text1"/>
                <w:sz w:val="16"/>
                <w:szCs w:val="16"/>
              </w:rPr>
              <w:t>uide:</w:t>
            </w:r>
            <w:r w:rsidR="00040E37" w:rsidRPr="00D1505C">
              <w:rPr>
                <w:rStyle w:val="Hyperlink"/>
                <w:color w:val="000000" w:themeColor="text1"/>
                <w:sz w:val="16"/>
                <w:szCs w:val="16"/>
              </w:rPr>
              <w:t xml:space="preserve"> </w:t>
            </w:r>
            <w:r w:rsidRPr="00D1505C">
              <w:rPr>
                <w:rStyle w:val="Hyperlink"/>
                <w:color w:val="000000" w:themeColor="text1"/>
                <w:sz w:val="16"/>
                <w:szCs w:val="16"/>
              </w:rPr>
              <w:t xml:space="preserve">Entity &amp; Reporting Characteristics </w:t>
            </w:r>
            <w:r w:rsidR="00040E37" w:rsidRPr="00D1505C">
              <w:rPr>
                <w:rStyle w:val="Hyperlink"/>
                <w:color w:val="000000" w:themeColor="text1"/>
                <w:sz w:val="16"/>
                <w:szCs w:val="16"/>
              </w:rPr>
              <w:t>–</w:t>
            </w:r>
            <w:r w:rsidRPr="00D1505C">
              <w:rPr>
                <w:rStyle w:val="Hyperlink"/>
                <w:color w:val="000000" w:themeColor="text1"/>
                <w:sz w:val="16"/>
                <w:szCs w:val="16"/>
              </w:rPr>
              <w:t xml:space="preserve"> Nature of entity</w:t>
            </w:r>
            <w:r w:rsidR="00FF56EE">
              <w:rPr>
                <w:rStyle w:val="Hyperlink"/>
                <w:color w:val="000000" w:themeColor="text1"/>
                <w:sz w:val="16"/>
                <w:szCs w:val="16"/>
              </w:rPr>
              <w:t>’s</w:t>
            </w:r>
            <w:r w:rsidRPr="00D1505C">
              <w:rPr>
                <w:rStyle w:val="Hyperlink"/>
                <w:color w:val="000000" w:themeColor="text1"/>
                <w:sz w:val="16"/>
                <w:szCs w:val="16"/>
              </w:rPr>
              <w:t xml:space="preserve"> business: RC5</w:t>
            </w:r>
          </w:p>
        </w:tc>
      </w:tr>
      <w:tr w:rsidR="00F40DC4" w:rsidRPr="00D1505C" w14:paraId="2FD17171" w14:textId="77777777" w:rsidTr="00743F69">
        <w:trPr>
          <w:trHeight w:val="300"/>
        </w:trPr>
        <w:tc>
          <w:tcPr>
            <w:tcW w:w="14878" w:type="dxa"/>
            <w:gridSpan w:val="6"/>
            <w:shd w:val="clear" w:color="auto" w:fill="0070C0"/>
            <w:vAlign w:val="center"/>
          </w:tcPr>
          <w:p w14:paraId="59F890A2" w14:textId="77777777" w:rsidR="00F40DC4" w:rsidRPr="00D1505C" w:rsidRDefault="00F40DC4" w:rsidP="008B2760">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F40DC4" w:rsidRPr="00D1505C" w14:paraId="342CD916" w14:textId="77777777" w:rsidTr="00743F69">
        <w:trPr>
          <w:trHeight w:val="300"/>
        </w:trPr>
        <w:tc>
          <w:tcPr>
            <w:tcW w:w="1842" w:type="dxa"/>
            <w:shd w:val="clear" w:color="auto" w:fill="auto"/>
            <w:vAlign w:val="center"/>
          </w:tcPr>
          <w:p w14:paraId="10F9C6AF" w14:textId="77777777" w:rsidR="00F40DC4" w:rsidRPr="00D1505C" w:rsidRDefault="00F40DC4" w:rsidP="008B2760">
            <w:pPr>
              <w:rPr>
                <w:b/>
                <w:bCs/>
                <w:sz w:val="16"/>
                <w:szCs w:val="16"/>
              </w:rPr>
            </w:pPr>
            <w:r w:rsidRPr="00D1505C">
              <w:rPr>
                <w:b/>
                <w:bCs/>
                <w:sz w:val="16"/>
                <w:szCs w:val="16"/>
              </w:rPr>
              <w:t>Dependent on</w:t>
            </w:r>
          </w:p>
        </w:tc>
        <w:tc>
          <w:tcPr>
            <w:tcW w:w="13036" w:type="dxa"/>
            <w:gridSpan w:val="5"/>
            <w:shd w:val="clear" w:color="auto" w:fill="auto"/>
            <w:vAlign w:val="center"/>
          </w:tcPr>
          <w:p w14:paraId="5947D7C0" w14:textId="2C478E76" w:rsidR="00F40DC4" w:rsidRPr="00D1505C" w:rsidRDefault="003D4DB9" w:rsidP="008B2760">
            <w:pPr>
              <w:rPr>
                <w:color w:val="000000" w:themeColor="text1"/>
                <w:sz w:val="16"/>
                <w:szCs w:val="16"/>
              </w:rPr>
            </w:pPr>
            <w:r w:rsidRPr="00D1505C">
              <w:rPr>
                <w:color w:val="000000" w:themeColor="text1"/>
                <w:sz w:val="16"/>
                <w:szCs w:val="16"/>
              </w:rPr>
              <w:t xml:space="preserve">[OO </w:t>
            </w:r>
            <w:r w:rsidR="00A92F2F" w:rsidRPr="00D1505C">
              <w:rPr>
                <w:color w:val="000000" w:themeColor="text1"/>
                <w:sz w:val="16"/>
                <w:szCs w:val="16"/>
              </w:rPr>
              <w:t>21</w:t>
            </w:r>
            <w:r w:rsidRPr="00D1505C">
              <w:rPr>
                <w:color w:val="000000" w:themeColor="text1"/>
                <w:sz w:val="16"/>
                <w:szCs w:val="16"/>
              </w:rPr>
              <w:t>]</w:t>
            </w:r>
          </w:p>
        </w:tc>
      </w:tr>
      <w:tr w:rsidR="00F40DC4" w:rsidRPr="00D1505C" w14:paraId="699B5B13" w14:textId="77777777" w:rsidTr="00743F69">
        <w:trPr>
          <w:trHeight w:val="300"/>
        </w:trPr>
        <w:tc>
          <w:tcPr>
            <w:tcW w:w="1842" w:type="dxa"/>
            <w:shd w:val="clear" w:color="auto" w:fill="auto"/>
            <w:vAlign w:val="center"/>
          </w:tcPr>
          <w:p w14:paraId="3790EFE4" w14:textId="77777777" w:rsidR="00F40DC4" w:rsidRPr="00D1505C" w:rsidRDefault="00F40DC4" w:rsidP="008B2760">
            <w:pPr>
              <w:rPr>
                <w:b/>
                <w:bCs/>
                <w:sz w:val="16"/>
                <w:szCs w:val="16"/>
              </w:rPr>
            </w:pPr>
            <w:r w:rsidRPr="00D1505C">
              <w:rPr>
                <w:b/>
                <w:bCs/>
                <w:sz w:val="16"/>
                <w:szCs w:val="16"/>
              </w:rPr>
              <w:t>Gateway to</w:t>
            </w:r>
          </w:p>
        </w:tc>
        <w:tc>
          <w:tcPr>
            <w:tcW w:w="13036" w:type="dxa"/>
            <w:gridSpan w:val="5"/>
            <w:shd w:val="clear" w:color="auto" w:fill="auto"/>
            <w:vAlign w:val="center"/>
          </w:tcPr>
          <w:p w14:paraId="4E4FE1EF" w14:textId="0DD6F435" w:rsidR="00F40DC4" w:rsidRPr="00D1505C" w:rsidRDefault="0091036C" w:rsidP="008B2760">
            <w:pPr>
              <w:rPr>
                <w:color w:val="000000" w:themeColor="text1"/>
                <w:sz w:val="16"/>
                <w:szCs w:val="16"/>
              </w:rPr>
            </w:pPr>
            <w:r w:rsidRPr="00D1505C">
              <w:rPr>
                <w:color w:val="000000" w:themeColor="text1"/>
                <w:sz w:val="16"/>
                <w:szCs w:val="16"/>
              </w:rPr>
              <w:t>[RE 1]</w:t>
            </w:r>
            <w:r w:rsidR="000B206A" w:rsidRPr="00D1505C">
              <w:rPr>
                <w:color w:val="000000" w:themeColor="text1"/>
                <w:sz w:val="16"/>
                <w:szCs w:val="16"/>
              </w:rPr>
              <w:t>,</w:t>
            </w:r>
            <w:r w:rsidRPr="00D1505C">
              <w:rPr>
                <w:color w:val="000000" w:themeColor="text1"/>
                <w:sz w:val="16"/>
                <w:szCs w:val="16"/>
              </w:rPr>
              <w:t xml:space="preserve"> [RE 9]</w:t>
            </w:r>
            <w:r w:rsidR="000B206A" w:rsidRPr="00D1505C">
              <w:rPr>
                <w:color w:val="000000" w:themeColor="text1"/>
                <w:sz w:val="16"/>
                <w:szCs w:val="16"/>
              </w:rPr>
              <w:t>,</w:t>
            </w:r>
            <w:r w:rsidRPr="00D1505C">
              <w:rPr>
                <w:color w:val="000000" w:themeColor="text1"/>
                <w:sz w:val="16"/>
                <w:szCs w:val="16"/>
              </w:rPr>
              <w:t xml:space="preserve"> [RE 10]</w:t>
            </w:r>
          </w:p>
        </w:tc>
      </w:tr>
      <w:tr w:rsidR="00F40DC4" w:rsidRPr="00D1505C" w14:paraId="4801F5B8" w14:textId="77777777" w:rsidTr="00743F69">
        <w:trPr>
          <w:trHeight w:val="300"/>
        </w:trPr>
        <w:tc>
          <w:tcPr>
            <w:tcW w:w="14878" w:type="dxa"/>
            <w:gridSpan w:val="6"/>
            <w:shd w:val="clear" w:color="auto" w:fill="0070C0"/>
            <w:vAlign w:val="center"/>
          </w:tcPr>
          <w:p w14:paraId="0801CC29" w14:textId="77777777" w:rsidR="00F40DC4" w:rsidRPr="00D1505C" w:rsidRDefault="00F40DC4" w:rsidP="008B2760">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F40DC4" w:rsidRPr="00D1505C" w14:paraId="5ECBDD1B" w14:textId="77777777" w:rsidTr="00743F69">
        <w:trPr>
          <w:trHeight w:val="354"/>
        </w:trPr>
        <w:tc>
          <w:tcPr>
            <w:tcW w:w="1842" w:type="dxa"/>
            <w:shd w:val="clear" w:color="auto" w:fill="auto"/>
            <w:vAlign w:val="center"/>
          </w:tcPr>
          <w:p w14:paraId="0E3C6FDC" w14:textId="77777777" w:rsidR="00F40DC4" w:rsidRPr="00D1505C" w:rsidRDefault="00F40DC4" w:rsidP="008B2760">
            <w:pPr>
              <w:rPr>
                <w:b/>
                <w:sz w:val="16"/>
                <w:szCs w:val="16"/>
              </w:rPr>
            </w:pPr>
            <w:r w:rsidRPr="00D1505C">
              <w:rPr>
                <w:b/>
                <w:sz w:val="16"/>
                <w:szCs w:val="16"/>
              </w:rPr>
              <w:t>Assessment criteria</w:t>
            </w:r>
          </w:p>
        </w:tc>
        <w:tc>
          <w:tcPr>
            <w:tcW w:w="13036" w:type="dxa"/>
            <w:gridSpan w:val="5"/>
            <w:shd w:val="clear" w:color="auto" w:fill="auto"/>
            <w:vAlign w:val="center"/>
          </w:tcPr>
          <w:p w14:paraId="3F9C007F" w14:textId="556FCF65" w:rsidR="00F40DC4" w:rsidRPr="00D1505C" w:rsidRDefault="00F40DC4" w:rsidP="008B2760">
            <w:pPr>
              <w:rPr>
                <w:color w:val="000000" w:themeColor="text1"/>
                <w:sz w:val="16"/>
                <w:szCs w:val="16"/>
              </w:rPr>
            </w:pPr>
            <w:r w:rsidRPr="00D1505C">
              <w:rPr>
                <w:rStyle w:val="Hyperlink"/>
                <w:color w:val="000000" w:themeColor="text1"/>
                <w:sz w:val="16"/>
                <w:szCs w:val="16"/>
              </w:rPr>
              <w:t>Not assessed</w:t>
            </w:r>
          </w:p>
        </w:tc>
      </w:tr>
    </w:tbl>
    <w:p w14:paraId="39B0FA14" w14:textId="77777777" w:rsidR="00F40DC4" w:rsidRPr="00D1505C" w:rsidRDefault="00F40DC4">
      <w:pPr>
        <w:spacing w:after="160" w:line="259" w:lineRule="auto"/>
      </w:pPr>
      <w:r w:rsidRPr="00D1505C">
        <w:br w:type="page"/>
      </w:r>
    </w:p>
    <w:p w14:paraId="081C487F" w14:textId="3F45B590" w:rsidR="00F40DC4" w:rsidRPr="00D1505C" w:rsidRDefault="00F40DC4" w:rsidP="00F40DC4">
      <w:pPr>
        <w:pStyle w:val="Heading2"/>
        <w:tabs>
          <w:tab w:val="left" w:pos="12758"/>
        </w:tabs>
        <w:rPr>
          <w:rFonts w:eastAsia="MS PGothic" w:cs="Times New Roman"/>
          <w:caps w:val="0"/>
          <w:color w:val="auto"/>
          <w:sz w:val="20"/>
          <w:szCs w:val="20"/>
        </w:rPr>
      </w:pPr>
      <w:bookmarkStart w:id="122" w:name="_Toc114210177"/>
      <w:bookmarkStart w:id="123" w:name="_Toc122330851"/>
      <w:r w:rsidRPr="00D1505C">
        <w:t xml:space="preserve">Real estate: </w:t>
      </w:r>
      <w:r w:rsidR="003A6538" w:rsidRPr="00D1505C">
        <w:t xml:space="preserve">Ownership </w:t>
      </w:r>
      <w:r w:rsidRPr="00D1505C">
        <w:t>level [OO 25]</w:t>
      </w:r>
      <w:bookmarkEnd w:id="122"/>
      <w:bookmarkEnd w:id="12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1205"/>
        <w:gridCol w:w="3470"/>
        <w:gridCol w:w="1984"/>
        <w:gridCol w:w="1984"/>
        <w:gridCol w:w="8"/>
      </w:tblGrid>
      <w:tr w:rsidR="00065CF3" w:rsidRPr="00992ED6" w14:paraId="7BF6C587" w14:textId="77777777" w:rsidTr="00712A4C">
        <w:trPr>
          <w:trHeight w:val="367"/>
        </w:trPr>
        <w:tc>
          <w:tcPr>
            <w:tcW w:w="1842" w:type="dxa"/>
            <w:vMerge w:val="restart"/>
            <w:shd w:val="clear" w:color="auto" w:fill="DFF5F9"/>
            <w:vAlign w:val="center"/>
            <w:hideMark/>
          </w:tcPr>
          <w:p w14:paraId="4015F273" w14:textId="77777777" w:rsidR="00F40DC4" w:rsidRPr="00992ED6" w:rsidRDefault="00F40DC4" w:rsidP="008B2760">
            <w:pPr>
              <w:spacing w:line="240" w:lineRule="auto"/>
              <w:jc w:val="center"/>
              <w:textAlignment w:val="baseline"/>
              <w:rPr>
                <w:rFonts w:eastAsia="Times New Roman" w:cs="Arial"/>
                <w:b/>
                <w:sz w:val="14"/>
                <w:szCs w:val="14"/>
                <w:lang w:eastAsia="en-GB"/>
              </w:rPr>
            </w:pPr>
            <w:r w:rsidRPr="00992ED6">
              <w:rPr>
                <w:rFonts w:eastAsia="Times New Roman" w:cs="Arial"/>
                <w:b/>
                <w:sz w:val="14"/>
                <w:szCs w:val="14"/>
                <w:lang w:eastAsia="en-GB"/>
              </w:rPr>
              <w:t>Indicator ID</w:t>
            </w:r>
          </w:p>
          <w:p w14:paraId="2502F61A" w14:textId="77777777" w:rsidR="00F40DC4" w:rsidRPr="00992ED6" w:rsidRDefault="00F40DC4" w:rsidP="008B2760">
            <w:pPr>
              <w:spacing w:line="240" w:lineRule="auto"/>
              <w:jc w:val="center"/>
              <w:textAlignment w:val="baseline"/>
              <w:rPr>
                <w:rFonts w:eastAsia="Times New Roman" w:cs="Arial"/>
                <w:b/>
                <w:sz w:val="14"/>
                <w:szCs w:val="14"/>
                <w:lang w:eastAsia="en-GB"/>
              </w:rPr>
            </w:pPr>
          </w:p>
          <w:p w14:paraId="7DA8127E" w14:textId="57512E68" w:rsidR="00F40DC4" w:rsidRPr="00992ED6" w:rsidRDefault="00F40DC4" w:rsidP="00F40DC4">
            <w:pPr>
              <w:pStyle w:val="Indicatorsubsection"/>
              <w:rPr>
                <w:sz w:val="18"/>
                <w:szCs w:val="18"/>
                <w:lang w:val="en-GB"/>
              </w:rPr>
            </w:pPr>
            <w:bookmarkStart w:id="124" w:name="_Toc114210178"/>
            <w:r w:rsidRPr="00992ED6">
              <w:rPr>
                <w:lang w:val="en-GB"/>
              </w:rPr>
              <w:t>OO 25</w:t>
            </w:r>
            <w:bookmarkEnd w:id="124"/>
          </w:p>
        </w:tc>
        <w:tc>
          <w:tcPr>
            <w:tcW w:w="1559" w:type="dxa"/>
            <w:shd w:val="clear" w:color="auto" w:fill="DFF5F9"/>
            <w:vAlign w:val="center"/>
            <w:hideMark/>
          </w:tcPr>
          <w:p w14:paraId="33DA5DD1" w14:textId="77777777" w:rsidR="00F40DC4" w:rsidRPr="00992ED6" w:rsidRDefault="00F40DC4" w:rsidP="008B2760">
            <w:pPr>
              <w:spacing w:line="240" w:lineRule="auto"/>
              <w:textAlignment w:val="baseline"/>
              <w:rPr>
                <w:rFonts w:eastAsia="Times New Roman" w:cs="Arial"/>
                <w:sz w:val="14"/>
                <w:szCs w:val="14"/>
                <w:lang w:eastAsia="en-GB"/>
              </w:rPr>
            </w:pPr>
            <w:r w:rsidRPr="00992ED6">
              <w:rPr>
                <w:rFonts w:eastAsia="Times New Roman" w:cs="Arial"/>
                <w:b/>
                <w:sz w:val="14"/>
                <w:szCs w:val="14"/>
                <w:lang w:eastAsia="en-GB"/>
              </w:rPr>
              <w:t xml:space="preserve">Dependent on: </w:t>
            </w:r>
          </w:p>
        </w:tc>
        <w:tc>
          <w:tcPr>
            <w:tcW w:w="2835" w:type="dxa"/>
            <w:shd w:val="clear" w:color="auto" w:fill="DFF5F9"/>
            <w:vAlign w:val="center"/>
          </w:tcPr>
          <w:p w14:paraId="5B4DE015" w14:textId="1FCCE9E2" w:rsidR="00F40DC4" w:rsidRPr="00992ED6" w:rsidRDefault="00557907" w:rsidP="008B2760">
            <w:pPr>
              <w:spacing w:line="240" w:lineRule="auto"/>
              <w:textAlignment w:val="baseline"/>
              <w:rPr>
                <w:rFonts w:eastAsia="Times New Roman" w:cs="Arial"/>
                <w:sz w:val="14"/>
                <w:szCs w:val="14"/>
                <w:lang w:eastAsia="en-GB"/>
              </w:rPr>
            </w:pPr>
            <w:r w:rsidRPr="00992ED6">
              <w:rPr>
                <w:rFonts w:cs="Arial"/>
                <w:b/>
                <w:bCs/>
                <w:sz w:val="22"/>
                <w:szCs w:val="22"/>
              </w:rPr>
              <w:t xml:space="preserve">OO </w:t>
            </w:r>
            <w:r w:rsidR="00193E62" w:rsidRPr="00992ED6">
              <w:rPr>
                <w:rFonts w:cs="Arial"/>
                <w:b/>
                <w:bCs/>
                <w:sz w:val="22"/>
                <w:szCs w:val="22"/>
              </w:rPr>
              <w:t>21</w:t>
            </w:r>
          </w:p>
        </w:tc>
        <w:tc>
          <w:tcPr>
            <w:tcW w:w="4678" w:type="dxa"/>
            <w:gridSpan w:val="2"/>
            <w:vMerge w:val="restart"/>
            <w:shd w:val="clear" w:color="auto" w:fill="DFF5F9"/>
            <w:vAlign w:val="center"/>
          </w:tcPr>
          <w:p w14:paraId="559A7891" w14:textId="77777777" w:rsidR="00F40DC4" w:rsidRPr="00992ED6" w:rsidRDefault="00F40DC4" w:rsidP="008B2760">
            <w:pPr>
              <w:spacing w:line="240" w:lineRule="auto"/>
              <w:jc w:val="center"/>
              <w:textAlignment w:val="baseline"/>
              <w:rPr>
                <w:rFonts w:eastAsia="Times New Roman" w:cs="Arial"/>
                <w:sz w:val="14"/>
                <w:szCs w:val="14"/>
                <w:lang w:eastAsia="en-GB"/>
              </w:rPr>
            </w:pPr>
            <w:r w:rsidRPr="00992ED6">
              <w:rPr>
                <w:rFonts w:eastAsia="Times New Roman" w:cs="Arial"/>
                <w:b/>
                <w:sz w:val="14"/>
                <w:szCs w:val="14"/>
                <w:lang w:eastAsia="en-GB"/>
              </w:rPr>
              <w:t>Sub-section</w:t>
            </w:r>
            <w:r w:rsidRPr="00992ED6">
              <w:rPr>
                <w:rFonts w:eastAsia="Times New Roman" w:cs="Arial"/>
                <w:sz w:val="14"/>
                <w:szCs w:val="14"/>
                <w:lang w:eastAsia="en-GB"/>
              </w:rPr>
              <w:t> </w:t>
            </w:r>
          </w:p>
          <w:p w14:paraId="221044F2" w14:textId="77777777" w:rsidR="00F40DC4" w:rsidRPr="00992ED6" w:rsidRDefault="00F40DC4" w:rsidP="008B2760">
            <w:pPr>
              <w:spacing w:line="240" w:lineRule="auto"/>
              <w:jc w:val="center"/>
              <w:textAlignment w:val="baseline"/>
              <w:rPr>
                <w:rFonts w:eastAsia="Times New Roman" w:cs="Arial"/>
                <w:sz w:val="14"/>
                <w:szCs w:val="14"/>
                <w:lang w:eastAsia="en-GB"/>
              </w:rPr>
            </w:pPr>
          </w:p>
          <w:p w14:paraId="6531AB76" w14:textId="14A1FC7F" w:rsidR="00F40DC4" w:rsidRPr="00992ED6" w:rsidRDefault="00F40DC4" w:rsidP="008B2760">
            <w:pPr>
              <w:jc w:val="center"/>
              <w:rPr>
                <w:rFonts w:cs="Arial"/>
                <w:sz w:val="18"/>
                <w:szCs w:val="18"/>
              </w:rPr>
            </w:pPr>
            <w:r w:rsidRPr="00992ED6">
              <w:rPr>
                <w:rFonts w:cs="Arial"/>
                <w:b/>
                <w:bCs/>
                <w:sz w:val="22"/>
                <w:szCs w:val="22"/>
              </w:rPr>
              <w:t xml:space="preserve">Real estate: </w:t>
            </w:r>
            <w:r w:rsidR="0000632D" w:rsidRPr="00992ED6">
              <w:rPr>
                <w:rFonts w:cs="Arial"/>
                <w:b/>
                <w:bCs/>
                <w:sz w:val="22"/>
                <w:szCs w:val="22"/>
              </w:rPr>
              <w:t>O</w:t>
            </w:r>
            <w:r w:rsidRPr="00992ED6">
              <w:rPr>
                <w:rFonts w:cs="Arial"/>
                <w:b/>
                <w:bCs/>
                <w:sz w:val="22"/>
                <w:szCs w:val="22"/>
              </w:rPr>
              <w:t>wnership level</w:t>
            </w:r>
          </w:p>
        </w:tc>
        <w:tc>
          <w:tcPr>
            <w:tcW w:w="1985" w:type="dxa"/>
            <w:vMerge w:val="restart"/>
            <w:shd w:val="clear" w:color="auto" w:fill="DFF5F9"/>
            <w:vAlign w:val="center"/>
            <w:hideMark/>
          </w:tcPr>
          <w:p w14:paraId="3D8BCCDF" w14:textId="77777777" w:rsidR="00F40DC4" w:rsidRPr="00992ED6" w:rsidRDefault="00F40DC4" w:rsidP="008B2760">
            <w:pPr>
              <w:spacing w:line="240" w:lineRule="auto"/>
              <w:jc w:val="center"/>
              <w:textAlignment w:val="baseline"/>
              <w:rPr>
                <w:rFonts w:eastAsia="Times New Roman" w:cs="Arial"/>
                <w:b/>
                <w:bCs/>
                <w:sz w:val="14"/>
                <w:szCs w:val="14"/>
                <w:lang w:eastAsia="en-GB"/>
              </w:rPr>
            </w:pPr>
            <w:r w:rsidRPr="00992ED6">
              <w:rPr>
                <w:rFonts w:eastAsia="Times New Roman" w:cs="Arial"/>
                <w:b/>
                <w:bCs/>
                <w:sz w:val="14"/>
                <w:szCs w:val="14"/>
                <w:lang w:eastAsia="en-GB"/>
              </w:rPr>
              <w:t>PRI Principle</w:t>
            </w:r>
          </w:p>
          <w:p w14:paraId="373F5C48" w14:textId="77777777" w:rsidR="00F40DC4" w:rsidRPr="00992ED6" w:rsidRDefault="00F40DC4" w:rsidP="008B2760">
            <w:pPr>
              <w:spacing w:line="240" w:lineRule="auto"/>
              <w:jc w:val="center"/>
              <w:textAlignment w:val="baseline"/>
              <w:rPr>
                <w:rFonts w:eastAsia="Times New Roman" w:cs="Arial"/>
                <w:b/>
                <w:bCs/>
                <w:sz w:val="14"/>
                <w:szCs w:val="14"/>
                <w:lang w:eastAsia="en-GB"/>
              </w:rPr>
            </w:pPr>
          </w:p>
          <w:p w14:paraId="14C404C2" w14:textId="45BC86D7" w:rsidR="00F40DC4" w:rsidRPr="00992ED6" w:rsidRDefault="00F40DC4" w:rsidP="008B2760">
            <w:pPr>
              <w:spacing w:line="240" w:lineRule="auto"/>
              <w:jc w:val="center"/>
              <w:textAlignment w:val="baseline"/>
              <w:rPr>
                <w:rFonts w:eastAsia="Times New Roman" w:cs="Arial"/>
                <w:sz w:val="18"/>
                <w:szCs w:val="18"/>
                <w:lang w:eastAsia="en-GB"/>
              </w:rPr>
            </w:pPr>
            <w:r w:rsidRPr="00992ED6">
              <w:rPr>
                <w:rFonts w:eastAsia="Times New Roman" w:cs="Arial"/>
                <w:b/>
                <w:bCs/>
                <w:sz w:val="22"/>
                <w:szCs w:val="22"/>
                <w:lang w:eastAsia="en-GB"/>
              </w:rPr>
              <w:t>GENERAL</w:t>
            </w:r>
          </w:p>
        </w:tc>
        <w:tc>
          <w:tcPr>
            <w:tcW w:w="1985" w:type="dxa"/>
            <w:gridSpan w:val="2"/>
            <w:vMerge w:val="restart"/>
            <w:shd w:val="clear" w:color="auto" w:fill="00B0F0"/>
            <w:tcMar>
              <w:top w:w="113" w:type="dxa"/>
              <w:left w:w="113" w:type="dxa"/>
              <w:bottom w:w="113" w:type="dxa"/>
              <w:right w:w="113" w:type="dxa"/>
            </w:tcMar>
            <w:vAlign w:val="center"/>
            <w:hideMark/>
          </w:tcPr>
          <w:p w14:paraId="3EF74EB5" w14:textId="77777777" w:rsidR="00F40DC4" w:rsidRPr="00992ED6" w:rsidRDefault="00F40DC4" w:rsidP="008B2760">
            <w:pPr>
              <w:spacing w:line="240" w:lineRule="auto"/>
              <w:jc w:val="center"/>
              <w:textAlignment w:val="baseline"/>
              <w:rPr>
                <w:rFonts w:eastAsia="Times New Roman" w:cs="Arial"/>
                <w:b/>
                <w:bCs/>
                <w:color w:val="FFFFFF" w:themeColor="background1"/>
                <w:sz w:val="14"/>
                <w:szCs w:val="14"/>
                <w:lang w:eastAsia="en-GB"/>
              </w:rPr>
            </w:pPr>
            <w:r w:rsidRPr="00992ED6">
              <w:rPr>
                <w:rFonts w:eastAsia="Times New Roman" w:cs="Arial"/>
                <w:b/>
                <w:bCs/>
                <w:color w:val="FFFFFF" w:themeColor="background1"/>
                <w:sz w:val="14"/>
                <w:szCs w:val="14"/>
                <w:lang w:eastAsia="en-GB"/>
              </w:rPr>
              <w:t>Type of indicator</w:t>
            </w:r>
          </w:p>
          <w:p w14:paraId="3093537E" w14:textId="77777777" w:rsidR="00F40DC4" w:rsidRPr="00992ED6" w:rsidRDefault="00F40DC4" w:rsidP="008B2760">
            <w:pPr>
              <w:spacing w:line="240" w:lineRule="auto"/>
              <w:jc w:val="center"/>
              <w:textAlignment w:val="baseline"/>
              <w:rPr>
                <w:rFonts w:eastAsia="Times New Roman" w:cs="Arial"/>
                <w:b/>
                <w:bCs/>
                <w:color w:val="FFFFFF" w:themeColor="background1"/>
                <w:sz w:val="14"/>
                <w:szCs w:val="14"/>
                <w:lang w:eastAsia="en-GB"/>
              </w:rPr>
            </w:pPr>
          </w:p>
          <w:p w14:paraId="1EF6C52B" w14:textId="77777777" w:rsidR="00F40DC4" w:rsidRPr="00992ED6" w:rsidRDefault="00F40DC4"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0992ED6">
              <w:rPr>
                <w:rFonts w:eastAsia="Times New Roman" w:cs="Arial"/>
                <w:b/>
                <w:bCs/>
                <w:color w:val="FFFFFF" w:themeColor="background1"/>
                <w:sz w:val="32"/>
                <w:szCs w:val="32"/>
                <w:lang w:eastAsia="en-GB"/>
              </w:rPr>
              <w:t>CORE</w:t>
            </w:r>
          </w:p>
        </w:tc>
      </w:tr>
      <w:tr w:rsidR="00065CF3" w:rsidRPr="00992ED6" w14:paraId="1B7BFA9E" w14:textId="77777777" w:rsidTr="00712A4C">
        <w:trPr>
          <w:trHeight w:val="367"/>
        </w:trPr>
        <w:tc>
          <w:tcPr>
            <w:tcW w:w="1842" w:type="dxa"/>
            <w:vMerge/>
            <w:shd w:val="clear" w:color="auto" w:fill="DFF5F9"/>
            <w:vAlign w:val="center"/>
          </w:tcPr>
          <w:p w14:paraId="4504D41D" w14:textId="77777777" w:rsidR="00F40DC4" w:rsidRPr="00992ED6" w:rsidRDefault="00F40DC4" w:rsidP="008B2760">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654A30FA" w14:textId="77777777" w:rsidR="00F40DC4" w:rsidRPr="00992ED6" w:rsidRDefault="00F40DC4" w:rsidP="008B2760">
            <w:pPr>
              <w:spacing w:line="240" w:lineRule="auto"/>
              <w:textAlignment w:val="baseline"/>
              <w:rPr>
                <w:rFonts w:eastAsia="Times New Roman" w:cs="Arial"/>
                <w:b/>
                <w:sz w:val="14"/>
                <w:szCs w:val="14"/>
                <w:lang w:eastAsia="en-GB"/>
              </w:rPr>
            </w:pPr>
            <w:r w:rsidRPr="00992ED6">
              <w:rPr>
                <w:rFonts w:eastAsia="Times New Roman" w:cs="Arial"/>
                <w:b/>
                <w:sz w:val="14"/>
                <w:szCs w:val="14"/>
                <w:lang w:eastAsia="en-GB"/>
              </w:rPr>
              <w:t>Gateway to:</w:t>
            </w:r>
          </w:p>
        </w:tc>
        <w:tc>
          <w:tcPr>
            <w:tcW w:w="2835" w:type="dxa"/>
            <w:shd w:val="clear" w:color="auto" w:fill="DFF5F9"/>
            <w:vAlign w:val="center"/>
          </w:tcPr>
          <w:p w14:paraId="6A45DBDB" w14:textId="0271AAA7" w:rsidR="00F40DC4" w:rsidRPr="00992ED6" w:rsidRDefault="00EB2D45" w:rsidP="008B2760">
            <w:pPr>
              <w:spacing w:line="240" w:lineRule="auto"/>
              <w:textAlignment w:val="baseline"/>
              <w:rPr>
                <w:rFonts w:eastAsia="Times New Roman" w:cs="Arial"/>
                <w:b/>
                <w:sz w:val="14"/>
                <w:szCs w:val="14"/>
                <w:lang w:eastAsia="en-GB"/>
              </w:rPr>
            </w:pPr>
            <w:r w:rsidRPr="00992ED6">
              <w:rPr>
                <w:rFonts w:cs="Arial"/>
                <w:b/>
                <w:bCs/>
                <w:sz w:val="22"/>
                <w:szCs w:val="22"/>
              </w:rPr>
              <w:t>N/A</w:t>
            </w:r>
          </w:p>
        </w:tc>
        <w:tc>
          <w:tcPr>
            <w:tcW w:w="4678" w:type="dxa"/>
            <w:gridSpan w:val="2"/>
            <w:vMerge/>
            <w:shd w:val="clear" w:color="auto" w:fill="DFF5F9"/>
            <w:vAlign w:val="center"/>
          </w:tcPr>
          <w:p w14:paraId="15105620" w14:textId="77777777" w:rsidR="00F40DC4" w:rsidRPr="00992ED6" w:rsidRDefault="00F40DC4" w:rsidP="008B2760">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2EC4BCE1" w14:textId="77777777" w:rsidR="00F40DC4" w:rsidRPr="00992ED6" w:rsidRDefault="00F40DC4" w:rsidP="008B2760">
            <w:pPr>
              <w:spacing w:line="240" w:lineRule="auto"/>
              <w:jc w:val="center"/>
              <w:textAlignment w:val="baseline"/>
              <w:rPr>
                <w:rFonts w:eastAsia="Times New Roman" w:cs="Arial"/>
                <w:b/>
                <w:bCs/>
                <w:sz w:val="14"/>
                <w:szCs w:val="14"/>
                <w:lang w:eastAsia="en-GB"/>
              </w:rPr>
            </w:pPr>
          </w:p>
        </w:tc>
        <w:tc>
          <w:tcPr>
            <w:tcW w:w="1985" w:type="dxa"/>
            <w:gridSpan w:val="2"/>
            <w:vMerge/>
            <w:shd w:val="clear" w:color="auto" w:fill="00B0F0"/>
            <w:tcMar>
              <w:top w:w="113" w:type="dxa"/>
              <w:left w:w="113" w:type="dxa"/>
              <w:bottom w:w="113" w:type="dxa"/>
              <w:right w:w="113" w:type="dxa"/>
            </w:tcMar>
            <w:vAlign w:val="center"/>
          </w:tcPr>
          <w:p w14:paraId="4C8EC081" w14:textId="77777777" w:rsidR="00F40DC4" w:rsidRPr="00992ED6" w:rsidRDefault="00F40DC4" w:rsidP="008B2760">
            <w:pPr>
              <w:spacing w:line="240" w:lineRule="auto"/>
              <w:jc w:val="center"/>
              <w:textAlignment w:val="baseline"/>
              <w:rPr>
                <w:rFonts w:eastAsia="Times New Roman" w:cs="Arial"/>
                <w:b/>
                <w:bCs/>
                <w:color w:val="FFFFFF" w:themeColor="background1"/>
                <w:sz w:val="14"/>
                <w:szCs w:val="14"/>
                <w:lang w:eastAsia="en-GB"/>
              </w:rPr>
            </w:pPr>
          </w:p>
        </w:tc>
      </w:tr>
      <w:tr w:rsidR="0054768B" w:rsidRPr="00992ED6" w14:paraId="0365A0D2" w14:textId="77777777" w:rsidTr="00A36CA4">
        <w:trPr>
          <w:gridAfter w:val="1"/>
          <w:wAfter w:w="8" w:type="dxa"/>
          <w:trHeight w:val="567"/>
        </w:trPr>
        <w:tc>
          <w:tcPr>
            <w:tcW w:w="14884" w:type="dxa"/>
            <w:gridSpan w:val="7"/>
            <w:shd w:val="clear" w:color="auto" w:fill="FFFFFF" w:themeFill="background1"/>
            <w:tcMar>
              <w:top w:w="113" w:type="dxa"/>
              <w:left w:w="113" w:type="dxa"/>
              <w:bottom w:w="113" w:type="dxa"/>
              <w:right w:w="113" w:type="dxa"/>
            </w:tcMar>
            <w:vAlign w:val="center"/>
            <w:hideMark/>
          </w:tcPr>
          <w:p w14:paraId="44FCD810" w14:textId="2F076378" w:rsidR="00F40DC4" w:rsidRPr="00992ED6" w:rsidRDefault="00F40DC4" w:rsidP="00F40DC4">
            <w:pPr>
              <w:spacing w:line="276" w:lineRule="auto"/>
              <w:textAlignment w:val="baseline"/>
              <w:rPr>
                <w:rFonts w:eastAsia="Times New Roman" w:cs="Arial"/>
                <w:b/>
                <w:lang w:eastAsia="en-GB"/>
              </w:rPr>
            </w:pPr>
            <w:r w:rsidRPr="00992ED6">
              <w:rPr>
                <w:rFonts w:eastAsia="Times New Roman" w:cs="Arial"/>
                <w:b/>
                <w:lang w:eastAsia="en-GB"/>
              </w:rPr>
              <w:t xml:space="preserve">What is the percentage breakdown of your physical </w:t>
            </w:r>
            <w:hyperlink r:id="rId361" w:history="1">
              <w:r w:rsidRPr="00992ED6">
                <w:rPr>
                  <w:rStyle w:val="Hyperlink"/>
                  <w:rFonts w:eastAsia="Times New Roman" w:cs="Arial"/>
                  <w:b/>
                  <w:lang w:eastAsia="en-GB"/>
                </w:rPr>
                <w:t>real estate</w:t>
              </w:r>
            </w:hyperlink>
            <w:r w:rsidRPr="00992ED6">
              <w:rPr>
                <w:rFonts w:eastAsia="Times New Roman" w:cs="Arial"/>
                <w:b/>
                <w:lang w:eastAsia="en-GB"/>
              </w:rPr>
              <w:t xml:space="preserve"> assets by </w:t>
            </w:r>
            <w:r w:rsidR="009A0017" w:rsidRPr="00992ED6">
              <w:rPr>
                <w:rFonts w:eastAsia="Times New Roman" w:cs="Arial"/>
                <w:b/>
                <w:lang w:eastAsia="en-GB"/>
              </w:rPr>
              <w:t xml:space="preserve">the </w:t>
            </w:r>
            <w:r w:rsidRPr="00992ED6">
              <w:rPr>
                <w:rFonts w:eastAsia="Times New Roman" w:cs="Arial"/>
                <w:b/>
                <w:lang w:eastAsia="en-GB"/>
              </w:rPr>
              <w:t>level of ownership?</w:t>
            </w:r>
          </w:p>
          <w:p w14:paraId="203F9044" w14:textId="77777777" w:rsidR="0091126A" w:rsidRPr="00992ED6" w:rsidRDefault="0091126A" w:rsidP="00F40DC4">
            <w:pPr>
              <w:spacing w:line="276" w:lineRule="auto"/>
              <w:textAlignment w:val="baseline"/>
              <w:rPr>
                <w:rFonts w:eastAsia="Times New Roman" w:cs="Arial"/>
                <w:b/>
                <w:lang w:eastAsia="en-GB"/>
              </w:rPr>
            </w:pPr>
          </w:p>
          <w:p w14:paraId="7E4A4C7F" w14:textId="187C9551" w:rsidR="0091126A" w:rsidRPr="00992ED6" w:rsidRDefault="0091126A" w:rsidP="00F40DC4">
            <w:pPr>
              <w:spacing w:line="276" w:lineRule="auto"/>
              <w:textAlignment w:val="baseline"/>
              <w:rPr>
                <w:rFonts w:eastAsia="Times New Roman" w:cs="Arial"/>
                <w:i/>
                <w:iCs/>
                <w:lang w:eastAsia="en-GB"/>
              </w:rPr>
            </w:pPr>
            <w:r w:rsidRPr="00992ED6">
              <w:rPr>
                <w:rFonts w:eastAsia="Times New Roman" w:cs="Arial"/>
                <w:i/>
                <w:iCs/>
                <w:lang w:eastAsia="en-GB"/>
              </w:rPr>
              <w:t>The percentage breakdown should be based on the number of physical real estate assets.</w:t>
            </w:r>
            <w:r w:rsidR="005D4976" w:rsidRPr="00992ED6">
              <w:rPr>
                <w:rFonts w:eastAsia="Times New Roman" w:cs="Arial"/>
                <w:i/>
                <w:iCs/>
                <w:lang w:eastAsia="en-GB"/>
              </w:rPr>
              <w:t xml:space="preserve"> </w:t>
            </w:r>
            <w:r w:rsidR="005D4976" w:rsidRPr="00992ED6">
              <w:rPr>
                <w:rFonts w:cs="Arial"/>
                <w:i/>
                <w:iCs/>
              </w:rPr>
              <w:t xml:space="preserve">Refer to the assets representing your </w:t>
            </w:r>
            <w:hyperlink r:id="rId362" w:history="1">
              <w:r w:rsidR="005D4976" w:rsidRPr="00992ED6">
                <w:rPr>
                  <w:rStyle w:val="Hyperlink"/>
                  <w:rFonts w:cs="Arial"/>
                  <w:i/>
                  <w:iCs/>
                </w:rPr>
                <w:t>internally managed AUM</w:t>
              </w:r>
            </w:hyperlink>
            <w:r w:rsidR="005D4976" w:rsidRPr="00992ED6">
              <w:rPr>
                <w:rFonts w:cs="Arial"/>
                <w:i/>
                <w:iCs/>
              </w:rPr>
              <w:t xml:space="preserve"> in real estate, as reported in </w:t>
            </w:r>
            <w:r w:rsidR="00B822D5" w:rsidRPr="00992ED6">
              <w:rPr>
                <w:rFonts w:cs="Arial"/>
                <w:i/>
                <w:iCs/>
              </w:rPr>
              <w:t>[</w:t>
            </w:r>
            <w:r w:rsidR="005D4976" w:rsidRPr="00992ED6">
              <w:rPr>
                <w:rFonts w:cs="Arial"/>
                <w:i/>
                <w:iCs/>
              </w:rPr>
              <w:t>OO 5</w:t>
            </w:r>
            <w:r w:rsidR="00B822D5" w:rsidRPr="00992ED6">
              <w:rPr>
                <w:rFonts w:cs="Arial"/>
                <w:i/>
                <w:iCs/>
              </w:rPr>
              <w:t>]</w:t>
            </w:r>
            <w:r w:rsidR="005D4976" w:rsidRPr="00992ED6">
              <w:rPr>
                <w:rFonts w:cs="Arial"/>
                <w:i/>
                <w:iCs/>
              </w:rPr>
              <w:t>.</w:t>
            </w:r>
          </w:p>
        </w:tc>
      </w:tr>
      <w:tr w:rsidR="004B2B03" w:rsidRPr="00992ED6" w14:paraId="1BF25F53" w14:textId="77777777" w:rsidTr="00A36CA4">
        <w:trPr>
          <w:gridAfter w:val="1"/>
          <w:wAfter w:w="8" w:type="dxa"/>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4C7B6D00" w14:textId="6413425B" w:rsidR="002F684C" w:rsidRPr="00992ED6" w:rsidRDefault="002F684C" w:rsidP="006D08B5">
            <w:pPr>
              <w:pStyle w:val="ListParagraph"/>
              <w:numPr>
                <w:ilvl w:val="0"/>
                <w:numId w:val="22"/>
              </w:numPr>
              <w:spacing w:line="276" w:lineRule="auto"/>
              <w:textAlignment w:val="baseline"/>
              <w:rPr>
                <w:rFonts w:cs="Arial"/>
              </w:rPr>
            </w:pPr>
            <w:r w:rsidRPr="00992ED6">
              <w:rPr>
                <w:rFonts w:cs="Arial"/>
              </w:rPr>
              <w:t xml:space="preserve">(A) A majority stake </w:t>
            </w:r>
            <w:r w:rsidR="000A7C2A" w:rsidRPr="00992ED6">
              <w:rPr>
                <w:rFonts w:cs="Arial"/>
              </w:rPr>
              <w:t>(</w:t>
            </w:r>
            <w:r w:rsidR="0091126A" w:rsidRPr="00992ED6">
              <w:rPr>
                <w:rFonts w:cs="Arial"/>
              </w:rPr>
              <w:t xml:space="preserve">more than </w:t>
            </w:r>
            <w:r w:rsidR="000A7C2A" w:rsidRPr="00992ED6">
              <w:rPr>
                <w:rFonts w:cs="Arial"/>
              </w:rPr>
              <w:t>50%)</w:t>
            </w:r>
          </w:p>
        </w:tc>
        <w:tc>
          <w:tcPr>
            <w:tcW w:w="7442" w:type="dxa"/>
            <w:gridSpan w:val="3"/>
            <w:tcBorders>
              <w:bottom w:val="single" w:sz="6" w:space="0" w:color="A6A6A6" w:themeColor="background1" w:themeShade="A6"/>
            </w:tcBorders>
            <w:shd w:val="clear" w:color="auto" w:fill="FFFFFF" w:themeFill="background1"/>
            <w:vAlign w:val="center"/>
          </w:tcPr>
          <w:p w14:paraId="4CA52C6A" w14:textId="77777777" w:rsidR="002F684C" w:rsidRPr="00992ED6" w:rsidRDefault="002F684C" w:rsidP="002F684C">
            <w:pPr>
              <w:spacing w:line="276" w:lineRule="auto"/>
              <w:textAlignment w:val="baseline"/>
              <w:rPr>
                <w:rFonts w:eastAsia="Times New Roman" w:cs="Arial"/>
                <w:lang w:eastAsia="en-GB"/>
              </w:rPr>
            </w:pPr>
            <w:r w:rsidRPr="00992ED6">
              <w:rPr>
                <w:rFonts w:eastAsia="Times New Roman" w:cs="Arial"/>
                <w:lang w:eastAsia="en-GB"/>
              </w:rPr>
              <w:t>[Dropdown list]</w:t>
            </w:r>
          </w:p>
          <w:p w14:paraId="2AC0A9F7" w14:textId="77777777" w:rsidR="002F684C" w:rsidRPr="00992ED6" w:rsidRDefault="002F684C" w:rsidP="002F684C">
            <w:pPr>
              <w:spacing w:line="276" w:lineRule="auto"/>
              <w:textAlignment w:val="baseline"/>
              <w:rPr>
                <w:rFonts w:eastAsia="Times New Roman" w:cs="Arial"/>
                <w:lang w:eastAsia="en-GB"/>
              </w:rPr>
            </w:pPr>
          </w:p>
          <w:p w14:paraId="17E45FE2" w14:textId="1E0CF2CC" w:rsidR="00574E8F" w:rsidRPr="00992ED6" w:rsidRDefault="00574E8F" w:rsidP="00574E8F">
            <w:pPr>
              <w:spacing w:line="276" w:lineRule="auto"/>
              <w:textAlignment w:val="baseline"/>
              <w:rPr>
                <w:rFonts w:eastAsia="Times New Roman" w:cs="Arial"/>
                <w:lang w:eastAsia="en-GB"/>
              </w:rPr>
            </w:pPr>
            <w:r w:rsidRPr="00992ED6">
              <w:rPr>
                <w:rFonts w:eastAsia="Times New Roman" w:cs="Arial"/>
                <w:lang w:eastAsia="en-GB"/>
              </w:rPr>
              <w:t>(1) &gt;0</w:t>
            </w:r>
            <w:r w:rsidR="00B822D5" w:rsidRPr="00992ED6">
              <w:rPr>
                <w:rFonts w:eastAsia="Times New Roman" w:cs="Arial"/>
                <w:lang w:eastAsia="en-GB"/>
              </w:rPr>
              <w:t xml:space="preserve"> to </w:t>
            </w:r>
            <w:r w:rsidRPr="00992ED6">
              <w:rPr>
                <w:rFonts w:eastAsia="Times New Roman" w:cs="Arial"/>
                <w:lang w:eastAsia="en-GB"/>
              </w:rPr>
              <w:t>10%</w:t>
            </w:r>
          </w:p>
          <w:p w14:paraId="2F3F0CC9" w14:textId="679020FE" w:rsidR="00574E8F" w:rsidRPr="00992ED6" w:rsidRDefault="00574E8F" w:rsidP="00574E8F">
            <w:pPr>
              <w:spacing w:line="276" w:lineRule="auto"/>
              <w:textAlignment w:val="baseline"/>
              <w:rPr>
                <w:rFonts w:eastAsia="Times New Roman" w:cs="Arial"/>
                <w:lang w:eastAsia="en-GB"/>
              </w:rPr>
            </w:pPr>
            <w:r w:rsidRPr="00992ED6">
              <w:rPr>
                <w:rFonts w:eastAsia="Times New Roman" w:cs="Arial"/>
                <w:lang w:eastAsia="en-GB"/>
              </w:rPr>
              <w:t>(2) &gt;10</w:t>
            </w:r>
            <w:r w:rsidR="00B822D5" w:rsidRPr="00992ED6">
              <w:rPr>
                <w:rFonts w:eastAsia="Times New Roman" w:cs="Arial"/>
                <w:lang w:eastAsia="en-GB"/>
              </w:rPr>
              <w:t xml:space="preserve"> to </w:t>
            </w:r>
            <w:r w:rsidRPr="00992ED6">
              <w:rPr>
                <w:rFonts w:eastAsia="Times New Roman" w:cs="Arial"/>
                <w:lang w:eastAsia="en-GB"/>
              </w:rPr>
              <w:t>50%</w:t>
            </w:r>
          </w:p>
          <w:p w14:paraId="20DA50E4" w14:textId="6658C8AE" w:rsidR="00574E8F" w:rsidRPr="00992ED6" w:rsidRDefault="00574E8F" w:rsidP="00574E8F">
            <w:pPr>
              <w:spacing w:line="276" w:lineRule="auto"/>
              <w:textAlignment w:val="baseline"/>
              <w:rPr>
                <w:rFonts w:eastAsia="Times New Roman" w:cs="Arial"/>
                <w:lang w:eastAsia="en-GB"/>
              </w:rPr>
            </w:pPr>
            <w:r w:rsidRPr="00992ED6">
              <w:rPr>
                <w:rFonts w:eastAsia="Times New Roman" w:cs="Arial"/>
                <w:lang w:eastAsia="en-GB"/>
              </w:rPr>
              <w:t>(3) &gt;50</w:t>
            </w:r>
            <w:r w:rsidR="00B822D5" w:rsidRPr="00992ED6">
              <w:rPr>
                <w:rFonts w:eastAsia="Times New Roman" w:cs="Arial"/>
                <w:lang w:eastAsia="en-GB"/>
              </w:rPr>
              <w:t xml:space="preserve"> to </w:t>
            </w:r>
            <w:r w:rsidRPr="00992ED6">
              <w:rPr>
                <w:rFonts w:eastAsia="Times New Roman" w:cs="Arial"/>
                <w:lang w:eastAsia="en-GB"/>
              </w:rPr>
              <w:t>75%</w:t>
            </w:r>
          </w:p>
          <w:p w14:paraId="6CD7555A" w14:textId="65F9D35B" w:rsidR="00F40DC4" w:rsidRPr="00992ED6" w:rsidRDefault="00574E8F" w:rsidP="008B2760">
            <w:pPr>
              <w:spacing w:line="276" w:lineRule="auto"/>
              <w:textAlignment w:val="baseline"/>
              <w:rPr>
                <w:rFonts w:eastAsia="Times New Roman" w:cs="Arial"/>
                <w:lang w:eastAsia="en-GB"/>
              </w:rPr>
            </w:pPr>
            <w:r w:rsidRPr="00992ED6">
              <w:rPr>
                <w:rFonts w:eastAsia="Times New Roman" w:cs="Arial"/>
                <w:lang w:eastAsia="en-GB"/>
              </w:rPr>
              <w:t>(4) &gt;75%</w:t>
            </w:r>
          </w:p>
        </w:tc>
      </w:tr>
      <w:tr w:rsidR="004B2B03" w:rsidRPr="00992ED6" w14:paraId="2879F0FC" w14:textId="77777777" w:rsidTr="00A36CA4">
        <w:trPr>
          <w:gridAfter w:val="1"/>
          <w:wAfter w:w="8" w:type="dxa"/>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EA1898" w14:textId="029AB893" w:rsidR="002F684C" w:rsidRPr="00992ED6" w:rsidRDefault="002F684C" w:rsidP="006D08B5">
            <w:pPr>
              <w:pStyle w:val="ListParagraph"/>
              <w:numPr>
                <w:ilvl w:val="0"/>
                <w:numId w:val="22"/>
              </w:numPr>
              <w:spacing w:line="276" w:lineRule="auto"/>
              <w:textAlignment w:val="baseline"/>
              <w:rPr>
                <w:rFonts w:eastAsia="Times New Roman" w:cs="Arial"/>
                <w:lang w:eastAsia="en-GB"/>
              </w:rPr>
            </w:pPr>
            <w:r w:rsidRPr="00992ED6">
              <w:rPr>
                <w:rFonts w:cs="Arial"/>
              </w:rPr>
              <w:t xml:space="preserve">(B) A significant minority stake </w:t>
            </w:r>
            <w:r w:rsidR="000A7C2A" w:rsidRPr="00992ED6">
              <w:rPr>
                <w:rFonts w:cs="Arial"/>
              </w:rPr>
              <w:t>(between 10–50%)</w:t>
            </w:r>
          </w:p>
        </w:tc>
        <w:tc>
          <w:tcPr>
            <w:tcW w:w="7442" w:type="dxa"/>
            <w:gridSpan w:val="3"/>
            <w:tcBorders>
              <w:bottom w:val="single" w:sz="6" w:space="0" w:color="A6A6A6" w:themeColor="background1" w:themeShade="A6"/>
            </w:tcBorders>
            <w:shd w:val="clear" w:color="auto" w:fill="FFFFFF" w:themeFill="background1"/>
            <w:vAlign w:val="center"/>
          </w:tcPr>
          <w:p w14:paraId="28BE52C4" w14:textId="37642F82" w:rsidR="002F684C" w:rsidRPr="00992ED6" w:rsidRDefault="00862801" w:rsidP="002F684C">
            <w:pPr>
              <w:spacing w:line="276" w:lineRule="auto"/>
              <w:textAlignment w:val="baseline"/>
              <w:rPr>
                <w:rFonts w:eastAsia="Times New Roman" w:cs="Arial"/>
                <w:lang w:eastAsia="en-GB"/>
              </w:rPr>
            </w:pPr>
            <w:r w:rsidRPr="00992ED6">
              <w:rPr>
                <w:rFonts w:eastAsia="Times New Roman" w:cs="Arial"/>
                <w:lang w:eastAsia="en-GB"/>
              </w:rPr>
              <w:t>[As above]</w:t>
            </w:r>
          </w:p>
        </w:tc>
      </w:tr>
      <w:tr w:rsidR="004B2B03" w:rsidRPr="00992ED6" w14:paraId="24C1DDBD" w14:textId="77777777" w:rsidTr="00A36CA4">
        <w:trPr>
          <w:gridAfter w:val="1"/>
          <w:wAfter w:w="8" w:type="dxa"/>
          <w:trHeight w:val="465"/>
        </w:trPr>
        <w:tc>
          <w:tcPr>
            <w:tcW w:w="7442"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E2961F2" w14:textId="04A7822C" w:rsidR="002F684C" w:rsidRPr="00992ED6" w:rsidRDefault="002F684C" w:rsidP="006D08B5">
            <w:pPr>
              <w:pStyle w:val="ListParagraph"/>
              <w:numPr>
                <w:ilvl w:val="0"/>
                <w:numId w:val="22"/>
              </w:numPr>
              <w:spacing w:line="276" w:lineRule="auto"/>
              <w:textAlignment w:val="baseline"/>
              <w:rPr>
                <w:rFonts w:eastAsia="Times New Roman" w:cs="Arial"/>
                <w:lang w:eastAsia="en-GB"/>
              </w:rPr>
            </w:pPr>
            <w:r w:rsidRPr="00992ED6">
              <w:rPr>
                <w:rFonts w:cs="Arial"/>
              </w:rPr>
              <w:t xml:space="preserve">(C) A limited minority stake </w:t>
            </w:r>
            <w:r w:rsidR="007B7225" w:rsidRPr="00992ED6">
              <w:rPr>
                <w:rFonts w:cs="Arial"/>
              </w:rPr>
              <w:t>(less than 10%)</w:t>
            </w:r>
          </w:p>
        </w:tc>
        <w:tc>
          <w:tcPr>
            <w:tcW w:w="7442" w:type="dxa"/>
            <w:gridSpan w:val="3"/>
            <w:tcBorders>
              <w:bottom w:val="single" w:sz="6" w:space="0" w:color="A6A6A6" w:themeColor="background1" w:themeShade="A6"/>
            </w:tcBorders>
            <w:shd w:val="clear" w:color="auto" w:fill="FFFFFF" w:themeFill="background1"/>
            <w:vAlign w:val="center"/>
          </w:tcPr>
          <w:p w14:paraId="749F77BF" w14:textId="0DA66D61" w:rsidR="002F684C" w:rsidRPr="00992ED6" w:rsidRDefault="00862801" w:rsidP="002F684C">
            <w:pPr>
              <w:spacing w:line="276" w:lineRule="auto"/>
              <w:textAlignment w:val="baseline"/>
              <w:rPr>
                <w:rFonts w:eastAsia="Times New Roman" w:cs="Arial"/>
                <w:lang w:eastAsia="en-GB"/>
              </w:rPr>
            </w:pPr>
            <w:r w:rsidRPr="00992ED6">
              <w:rPr>
                <w:rFonts w:eastAsia="Times New Roman" w:cs="Arial"/>
                <w:lang w:eastAsia="en-GB"/>
              </w:rPr>
              <w:t>[As a</w:t>
            </w:r>
            <w:r w:rsidR="001E2DEE" w:rsidRPr="00992ED6">
              <w:rPr>
                <w:rFonts w:eastAsia="Times New Roman" w:cs="Arial"/>
                <w:lang w:eastAsia="en-GB"/>
              </w:rPr>
              <w:t>bove]</w:t>
            </w:r>
          </w:p>
        </w:tc>
      </w:tr>
      <w:tr w:rsidR="0054768B" w:rsidRPr="00992ED6" w14:paraId="724CB01F" w14:textId="77777777" w:rsidTr="00A36CA4">
        <w:trPr>
          <w:gridAfter w:val="1"/>
          <w:wAfter w:w="8" w:type="dxa"/>
          <w:trHeight w:val="300"/>
        </w:trPr>
        <w:tc>
          <w:tcPr>
            <w:tcW w:w="14884" w:type="dxa"/>
            <w:gridSpan w:val="7"/>
            <w:tcBorders>
              <w:left w:val="nil"/>
              <w:right w:val="nil"/>
            </w:tcBorders>
            <w:shd w:val="clear" w:color="auto" w:fill="FFFFFF" w:themeFill="background1"/>
            <w:tcMar>
              <w:top w:w="0" w:type="dxa"/>
              <w:bottom w:w="0" w:type="dxa"/>
            </w:tcMar>
            <w:vAlign w:val="center"/>
          </w:tcPr>
          <w:p w14:paraId="3C3FAFEB" w14:textId="77777777" w:rsidR="00F40DC4" w:rsidRPr="00992ED6" w:rsidRDefault="00F40DC4" w:rsidP="008B2760">
            <w:pPr>
              <w:spacing w:line="240" w:lineRule="auto"/>
              <w:jc w:val="center"/>
              <w:textAlignment w:val="baseline"/>
              <w:rPr>
                <w:rStyle w:val="Hyperlink"/>
                <w:rFonts w:cs="Arial"/>
                <w:sz w:val="16"/>
                <w:szCs w:val="16"/>
              </w:rPr>
            </w:pPr>
          </w:p>
        </w:tc>
      </w:tr>
      <w:tr w:rsidR="00446449" w:rsidRPr="00992ED6" w14:paraId="39431DF7" w14:textId="77777777" w:rsidTr="00A36CA4">
        <w:trPr>
          <w:gridAfter w:val="1"/>
          <w:wAfter w:w="8" w:type="dxa"/>
          <w:trHeight w:val="300"/>
        </w:trPr>
        <w:tc>
          <w:tcPr>
            <w:tcW w:w="14884" w:type="dxa"/>
            <w:gridSpan w:val="7"/>
            <w:shd w:val="clear" w:color="auto" w:fill="0070C0"/>
            <w:vAlign w:val="center"/>
          </w:tcPr>
          <w:p w14:paraId="030D88BB" w14:textId="77777777" w:rsidR="00F40DC4" w:rsidRPr="00992ED6" w:rsidRDefault="00F40DC4" w:rsidP="008B2760">
            <w:pPr>
              <w:rPr>
                <w:rStyle w:val="Hyperlink"/>
                <w:rFonts w:cs="Arial"/>
                <w:b/>
                <w:bCs/>
                <w:color w:val="FFFFFF" w:themeColor="background1"/>
                <w:sz w:val="18"/>
                <w:szCs w:val="18"/>
              </w:rPr>
            </w:pPr>
            <w:r w:rsidRPr="00992ED6">
              <w:rPr>
                <w:rFonts w:eastAsia="Times New Roman" w:cs="Arial"/>
                <w:b/>
                <w:bCs/>
                <w:color w:val="FFFFFF" w:themeColor="background1"/>
                <w:sz w:val="18"/>
                <w:szCs w:val="18"/>
                <w:lang w:eastAsia="en-GB"/>
              </w:rPr>
              <w:t>Explanatory notes</w:t>
            </w:r>
          </w:p>
        </w:tc>
      </w:tr>
      <w:tr w:rsidR="00F40DC4" w:rsidRPr="00992ED6" w14:paraId="47DDF99F" w14:textId="77777777" w:rsidTr="00A36CA4">
        <w:trPr>
          <w:gridAfter w:val="1"/>
          <w:wAfter w:w="8" w:type="dxa"/>
          <w:trHeight w:val="300"/>
        </w:trPr>
        <w:tc>
          <w:tcPr>
            <w:tcW w:w="1842" w:type="dxa"/>
            <w:shd w:val="clear" w:color="auto" w:fill="auto"/>
            <w:vAlign w:val="center"/>
          </w:tcPr>
          <w:p w14:paraId="5EE150C4" w14:textId="77777777" w:rsidR="00F40DC4" w:rsidRPr="00992ED6" w:rsidRDefault="00F40DC4" w:rsidP="008B2760">
            <w:pPr>
              <w:rPr>
                <w:rStyle w:val="Hyperlink"/>
                <w:rFonts w:cs="Arial"/>
                <w:b/>
                <w:sz w:val="16"/>
                <w:szCs w:val="16"/>
              </w:rPr>
            </w:pPr>
            <w:r w:rsidRPr="00992ED6">
              <w:rPr>
                <w:rFonts w:cs="Arial"/>
                <w:b/>
                <w:sz w:val="16"/>
                <w:szCs w:val="16"/>
              </w:rPr>
              <w:t>Purpose of indicator</w:t>
            </w:r>
          </w:p>
        </w:tc>
        <w:tc>
          <w:tcPr>
            <w:tcW w:w="13042" w:type="dxa"/>
            <w:gridSpan w:val="6"/>
            <w:shd w:val="clear" w:color="auto" w:fill="auto"/>
            <w:vAlign w:val="center"/>
          </w:tcPr>
          <w:p w14:paraId="04E45D5A" w14:textId="173BEA63" w:rsidR="00F40DC4" w:rsidRPr="00992ED6" w:rsidRDefault="00F40DC4" w:rsidP="008B2760">
            <w:pPr>
              <w:rPr>
                <w:rStyle w:val="Hyperlink"/>
                <w:rFonts w:cs="Arial"/>
                <w:color w:val="000000" w:themeColor="text1"/>
                <w:sz w:val="16"/>
                <w:szCs w:val="16"/>
              </w:rPr>
            </w:pPr>
            <w:r w:rsidRPr="00992ED6">
              <w:rPr>
                <w:rStyle w:val="Hyperlink"/>
                <w:rFonts w:cs="Arial"/>
                <w:color w:val="000000" w:themeColor="text1"/>
                <w:sz w:val="16"/>
                <w:szCs w:val="16"/>
              </w:rPr>
              <w:t>This indicator is required for peering purposes and to contextualise signatorie</w:t>
            </w:r>
            <w:r w:rsidR="00813D5C" w:rsidRPr="00992ED6">
              <w:rPr>
                <w:rStyle w:val="Hyperlink"/>
                <w:rFonts w:cs="Arial"/>
                <w:color w:val="000000" w:themeColor="text1"/>
                <w:sz w:val="16"/>
                <w:szCs w:val="16"/>
              </w:rPr>
              <w:t>s’</w:t>
            </w:r>
            <w:r w:rsidRPr="00992ED6">
              <w:rPr>
                <w:rStyle w:val="Hyperlink"/>
                <w:rFonts w:cs="Arial"/>
                <w:color w:val="000000" w:themeColor="text1"/>
                <w:sz w:val="16"/>
                <w:szCs w:val="16"/>
              </w:rPr>
              <w:t xml:space="preserve"> responses going forward. It will also allow signatories and users of the </w:t>
            </w:r>
            <w:r w:rsidR="00040E37" w:rsidRPr="00992ED6">
              <w:rPr>
                <w:rStyle w:val="Hyperlink"/>
                <w:rFonts w:cs="Arial"/>
                <w:color w:val="000000" w:themeColor="text1"/>
                <w:sz w:val="16"/>
                <w:szCs w:val="16"/>
              </w:rPr>
              <w:t>R</w:t>
            </w:r>
            <w:r w:rsidRPr="00992ED6">
              <w:rPr>
                <w:rStyle w:val="Hyperlink"/>
                <w:rFonts w:cs="Arial"/>
                <w:color w:val="000000" w:themeColor="text1"/>
                <w:sz w:val="16"/>
                <w:szCs w:val="16"/>
              </w:rPr>
              <w:t xml:space="preserve">eporting </w:t>
            </w:r>
            <w:r w:rsidR="00040E37" w:rsidRPr="00992ED6">
              <w:rPr>
                <w:rStyle w:val="Hyperlink"/>
                <w:rFonts w:cs="Arial"/>
                <w:color w:val="000000" w:themeColor="text1"/>
                <w:sz w:val="16"/>
                <w:szCs w:val="16"/>
              </w:rPr>
              <w:t>F</w:t>
            </w:r>
            <w:r w:rsidRPr="00992ED6">
              <w:rPr>
                <w:rStyle w:val="Hyperlink"/>
                <w:rFonts w:cs="Arial"/>
                <w:color w:val="000000" w:themeColor="text1"/>
                <w:sz w:val="16"/>
                <w:szCs w:val="16"/>
              </w:rPr>
              <w:t xml:space="preserve">ramework data to filter responsible investment approaches by </w:t>
            </w:r>
            <w:r w:rsidR="009A0017" w:rsidRPr="00992ED6">
              <w:rPr>
                <w:rStyle w:val="Hyperlink"/>
                <w:rFonts w:cs="Arial"/>
                <w:color w:val="000000" w:themeColor="text1"/>
                <w:sz w:val="16"/>
                <w:szCs w:val="16"/>
              </w:rPr>
              <w:t xml:space="preserve">the </w:t>
            </w:r>
            <w:r w:rsidRPr="00992ED6">
              <w:rPr>
                <w:rStyle w:val="Hyperlink"/>
                <w:rFonts w:cs="Arial"/>
                <w:color w:val="000000" w:themeColor="text1"/>
                <w:sz w:val="16"/>
                <w:szCs w:val="16"/>
              </w:rPr>
              <w:t>level of influence of the investor.</w:t>
            </w:r>
          </w:p>
        </w:tc>
      </w:tr>
      <w:tr w:rsidR="00F40DC4" w:rsidRPr="00992ED6" w14:paraId="2B3B5AAD" w14:textId="77777777" w:rsidTr="00A36CA4">
        <w:trPr>
          <w:gridAfter w:val="1"/>
          <w:wAfter w:w="8" w:type="dxa"/>
          <w:trHeight w:val="300"/>
        </w:trPr>
        <w:tc>
          <w:tcPr>
            <w:tcW w:w="1842" w:type="dxa"/>
            <w:shd w:val="clear" w:color="auto" w:fill="auto"/>
            <w:vAlign w:val="center"/>
          </w:tcPr>
          <w:p w14:paraId="29BE1DE2" w14:textId="77777777" w:rsidR="00F40DC4" w:rsidRPr="00992ED6" w:rsidRDefault="00F40DC4" w:rsidP="008B2760">
            <w:pPr>
              <w:rPr>
                <w:rStyle w:val="Hyperlink"/>
                <w:rFonts w:cs="Arial"/>
                <w:b/>
                <w:sz w:val="16"/>
                <w:szCs w:val="16"/>
              </w:rPr>
            </w:pPr>
            <w:r w:rsidRPr="00992ED6">
              <w:rPr>
                <w:rFonts w:cs="Arial"/>
                <w:b/>
                <w:sz w:val="16"/>
                <w:szCs w:val="16"/>
              </w:rPr>
              <w:t>Additional reporting guidance</w:t>
            </w:r>
          </w:p>
        </w:tc>
        <w:tc>
          <w:tcPr>
            <w:tcW w:w="13042" w:type="dxa"/>
            <w:gridSpan w:val="6"/>
            <w:shd w:val="clear" w:color="auto" w:fill="auto"/>
            <w:vAlign w:val="center"/>
          </w:tcPr>
          <w:p w14:paraId="196C9427" w14:textId="735F6542" w:rsidR="00F40DC4" w:rsidRPr="00992ED6" w:rsidRDefault="00F40DC4" w:rsidP="00F40DC4">
            <w:pPr>
              <w:rPr>
                <w:rStyle w:val="Hyperlink"/>
                <w:rFonts w:cs="Arial"/>
                <w:color w:val="000000" w:themeColor="text1"/>
                <w:sz w:val="16"/>
                <w:szCs w:val="16"/>
              </w:rPr>
            </w:pPr>
            <w:r w:rsidRPr="00992ED6">
              <w:rPr>
                <w:rStyle w:val="Hyperlink"/>
                <w:rFonts w:cs="Arial"/>
                <w:color w:val="000000" w:themeColor="text1"/>
                <w:sz w:val="16"/>
                <w:szCs w:val="16"/>
              </w:rPr>
              <w:t>In this indicator</w:t>
            </w:r>
            <w:r w:rsidR="009A0017" w:rsidRPr="00992ED6">
              <w:rPr>
                <w:rStyle w:val="Hyperlink"/>
                <w:rFonts w:cs="Arial"/>
                <w:color w:val="000000" w:themeColor="text1"/>
                <w:sz w:val="16"/>
                <w:szCs w:val="16"/>
              </w:rPr>
              <w:t>,</w:t>
            </w:r>
            <w:r w:rsidRPr="00992ED6">
              <w:rPr>
                <w:rStyle w:val="Hyperlink"/>
                <w:rFonts w:cs="Arial"/>
                <w:color w:val="000000" w:themeColor="text1"/>
                <w:sz w:val="16"/>
                <w:szCs w:val="16"/>
              </w:rPr>
              <w:t xml:space="preserve"> </w:t>
            </w:r>
            <w:r w:rsidR="007B6995" w:rsidRPr="00992ED6">
              <w:rPr>
                <w:rStyle w:val="Hyperlink"/>
                <w:rFonts w:cs="Arial"/>
                <w:color w:val="000000" w:themeColor="text1"/>
                <w:sz w:val="16"/>
                <w:szCs w:val="16"/>
              </w:rPr>
              <w:t>‘</w:t>
            </w:r>
            <w:r w:rsidRPr="00992ED6">
              <w:rPr>
                <w:rStyle w:val="Hyperlink"/>
                <w:rFonts w:cs="Arial"/>
                <w:color w:val="000000" w:themeColor="text1"/>
                <w:sz w:val="16"/>
                <w:szCs w:val="16"/>
              </w:rPr>
              <w:t>a majority stake</w:t>
            </w:r>
            <w:r w:rsidR="007B6995" w:rsidRPr="00992ED6">
              <w:rPr>
                <w:rStyle w:val="Hyperlink"/>
                <w:rFonts w:cs="Arial"/>
                <w:color w:val="000000" w:themeColor="text1"/>
                <w:sz w:val="16"/>
                <w:szCs w:val="16"/>
              </w:rPr>
              <w:t>’</w:t>
            </w:r>
            <w:r w:rsidRPr="00992ED6">
              <w:rPr>
                <w:rStyle w:val="Hyperlink"/>
                <w:rFonts w:cs="Arial"/>
                <w:color w:val="000000" w:themeColor="text1"/>
                <w:sz w:val="16"/>
                <w:szCs w:val="16"/>
              </w:rPr>
              <w:t xml:space="preserve"> refers to </w:t>
            </w:r>
            <w:r w:rsidR="00C0723B" w:rsidRPr="00992ED6">
              <w:rPr>
                <w:rStyle w:val="Hyperlink"/>
                <w:rFonts w:cs="Arial"/>
                <w:color w:val="000000" w:themeColor="text1"/>
                <w:sz w:val="16"/>
                <w:szCs w:val="16"/>
              </w:rPr>
              <w:t>more than 50% ownership</w:t>
            </w:r>
            <w:r w:rsidRPr="00992ED6">
              <w:rPr>
                <w:rStyle w:val="Hyperlink"/>
                <w:rFonts w:cs="Arial"/>
                <w:color w:val="000000" w:themeColor="text1"/>
                <w:sz w:val="16"/>
                <w:szCs w:val="16"/>
              </w:rPr>
              <w:t>.</w:t>
            </w:r>
          </w:p>
          <w:p w14:paraId="3335D534" w14:textId="77777777" w:rsidR="00040E37" w:rsidRPr="00992ED6" w:rsidRDefault="00040E37" w:rsidP="00F40DC4">
            <w:pPr>
              <w:rPr>
                <w:rStyle w:val="Hyperlink"/>
                <w:rFonts w:cs="Arial"/>
                <w:color w:val="000000" w:themeColor="text1"/>
                <w:sz w:val="16"/>
                <w:szCs w:val="16"/>
              </w:rPr>
            </w:pPr>
          </w:p>
          <w:p w14:paraId="757C5855" w14:textId="33E817BC" w:rsidR="00F40DC4" w:rsidRPr="00992ED6" w:rsidRDefault="00F40DC4" w:rsidP="00F40DC4">
            <w:pPr>
              <w:rPr>
                <w:rStyle w:val="Hyperlink"/>
                <w:rFonts w:cs="Arial"/>
                <w:color w:val="000000" w:themeColor="text1"/>
                <w:sz w:val="16"/>
                <w:szCs w:val="16"/>
              </w:rPr>
            </w:pPr>
            <w:r w:rsidRPr="00992ED6">
              <w:rPr>
                <w:rStyle w:val="Hyperlink"/>
                <w:rFonts w:cs="Arial"/>
                <w:color w:val="000000" w:themeColor="text1"/>
                <w:sz w:val="16"/>
                <w:szCs w:val="16"/>
              </w:rPr>
              <w:t>In this indicator</w:t>
            </w:r>
            <w:r w:rsidR="009A0017" w:rsidRPr="00992ED6">
              <w:rPr>
                <w:rStyle w:val="Hyperlink"/>
                <w:rFonts w:cs="Arial"/>
                <w:color w:val="000000" w:themeColor="text1"/>
                <w:sz w:val="16"/>
                <w:szCs w:val="16"/>
              </w:rPr>
              <w:t>,</w:t>
            </w:r>
            <w:r w:rsidRPr="00992ED6">
              <w:rPr>
                <w:rStyle w:val="Hyperlink"/>
                <w:rFonts w:cs="Arial"/>
                <w:color w:val="000000" w:themeColor="text1"/>
                <w:sz w:val="16"/>
                <w:szCs w:val="16"/>
              </w:rPr>
              <w:t xml:space="preserve"> </w:t>
            </w:r>
            <w:r w:rsidR="007B6995" w:rsidRPr="00992ED6">
              <w:rPr>
                <w:rStyle w:val="Hyperlink"/>
                <w:rFonts w:cs="Arial"/>
                <w:color w:val="000000" w:themeColor="text1"/>
                <w:sz w:val="16"/>
                <w:szCs w:val="16"/>
              </w:rPr>
              <w:t>‘</w:t>
            </w:r>
            <w:r w:rsidRPr="00992ED6">
              <w:rPr>
                <w:rStyle w:val="Hyperlink"/>
                <w:rFonts w:cs="Arial"/>
                <w:color w:val="000000" w:themeColor="text1"/>
                <w:sz w:val="16"/>
                <w:szCs w:val="16"/>
              </w:rPr>
              <w:t>a significant minority stake</w:t>
            </w:r>
            <w:r w:rsidR="007B6995" w:rsidRPr="00992ED6">
              <w:rPr>
                <w:rStyle w:val="Hyperlink"/>
                <w:rFonts w:cs="Arial"/>
                <w:color w:val="000000" w:themeColor="text1"/>
                <w:sz w:val="16"/>
                <w:szCs w:val="16"/>
              </w:rPr>
              <w:t>’</w:t>
            </w:r>
            <w:r w:rsidRPr="00992ED6">
              <w:rPr>
                <w:rStyle w:val="Hyperlink"/>
                <w:rFonts w:cs="Arial"/>
                <w:color w:val="000000" w:themeColor="text1"/>
                <w:sz w:val="16"/>
                <w:szCs w:val="16"/>
              </w:rPr>
              <w:t xml:space="preserve"> refers to ownership between 10</w:t>
            </w:r>
            <w:r w:rsidR="00040E37" w:rsidRPr="00992ED6">
              <w:rPr>
                <w:rStyle w:val="Hyperlink"/>
                <w:rFonts w:cs="Arial"/>
                <w:color w:val="000000" w:themeColor="text1"/>
                <w:sz w:val="16"/>
                <w:szCs w:val="16"/>
              </w:rPr>
              <w:t xml:space="preserve">% and </w:t>
            </w:r>
            <w:r w:rsidRPr="00992ED6">
              <w:rPr>
                <w:rStyle w:val="Hyperlink"/>
                <w:rFonts w:cs="Arial"/>
                <w:color w:val="000000" w:themeColor="text1"/>
                <w:sz w:val="16"/>
                <w:szCs w:val="16"/>
              </w:rPr>
              <w:t>50%.</w:t>
            </w:r>
          </w:p>
          <w:p w14:paraId="5DCC97F7" w14:textId="77777777" w:rsidR="00040E37" w:rsidRPr="00992ED6" w:rsidRDefault="00040E37" w:rsidP="00F40DC4">
            <w:pPr>
              <w:rPr>
                <w:rStyle w:val="Hyperlink"/>
                <w:rFonts w:cs="Arial"/>
                <w:color w:val="000000" w:themeColor="text1"/>
                <w:sz w:val="16"/>
                <w:szCs w:val="16"/>
              </w:rPr>
            </w:pPr>
          </w:p>
          <w:p w14:paraId="7D8D27C3" w14:textId="5EF6992A" w:rsidR="00F40DC4" w:rsidRPr="00992ED6" w:rsidRDefault="00F40DC4" w:rsidP="00F40DC4">
            <w:pPr>
              <w:rPr>
                <w:rStyle w:val="Hyperlink"/>
                <w:rFonts w:cs="Arial"/>
                <w:color w:val="000000" w:themeColor="text1"/>
                <w:sz w:val="16"/>
                <w:szCs w:val="16"/>
              </w:rPr>
            </w:pPr>
            <w:r w:rsidRPr="00992ED6">
              <w:rPr>
                <w:rStyle w:val="Hyperlink"/>
                <w:rFonts w:cs="Arial"/>
                <w:color w:val="000000" w:themeColor="text1"/>
                <w:sz w:val="16"/>
                <w:szCs w:val="16"/>
              </w:rPr>
              <w:t>In this indicator</w:t>
            </w:r>
            <w:r w:rsidR="009A0017" w:rsidRPr="00992ED6">
              <w:rPr>
                <w:rStyle w:val="Hyperlink"/>
                <w:rFonts w:cs="Arial"/>
                <w:color w:val="000000" w:themeColor="text1"/>
                <w:sz w:val="16"/>
                <w:szCs w:val="16"/>
              </w:rPr>
              <w:t>,</w:t>
            </w:r>
            <w:r w:rsidRPr="00992ED6">
              <w:rPr>
                <w:rStyle w:val="Hyperlink"/>
                <w:rFonts w:cs="Arial"/>
                <w:color w:val="000000" w:themeColor="text1"/>
                <w:sz w:val="16"/>
                <w:szCs w:val="16"/>
              </w:rPr>
              <w:t xml:space="preserve"> </w:t>
            </w:r>
            <w:r w:rsidR="007B6995" w:rsidRPr="00992ED6">
              <w:rPr>
                <w:rStyle w:val="Hyperlink"/>
                <w:rFonts w:cs="Arial"/>
                <w:color w:val="000000" w:themeColor="text1"/>
                <w:sz w:val="16"/>
                <w:szCs w:val="16"/>
              </w:rPr>
              <w:t>‘</w:t>
            </w:r>
            <w:r w:rsidRPr="00992ED6">
              <w:rPr>
                <w:rStyle w:val="Hyperlink"/>
                <w:rFonts w:cs="Arial"/>
                <w:color w:val="000000" w:themeColor="text1"/>
                <w:sz w:val="16"/>
                <w:szCs w:val="16"/>
              </w:rPr>
              <w:t>a limited minority stake</w:t>
            </w:r>
            <w:r w:rsidR="007B6995" w:rsidRPr="00992ED6">
              <w:rPr>
                <w:rStyle w:val="Hyperlink"/>
                <w:rFonts w:cs="Arial"/>
                <w:color w:val="000000" w:themeColor="text1"/>
                <w:sz w:val="16"/>
                <w:szCs w:val="16"/>
              </w:rPr>
              <w:t>’</w:t>
            </w:r>
            <w:r w:rsidRPr="00992ED6">
              <w:rPr>
                <w:rStyle w:val="Hyperlink"/>
                <w:rFonts w:cs="Arial"/>
                <w:color w:val="000000" w:themeColor="text1"/>
                <w:sz w:val="16"/>
                <w:szCs w:val="16"/>
              </w:rPr>
              <w:t xml:space="preserve"> refers to </w:t>
            </w:r>
            <w:r w:rsidR="00C0723B" w:rsidRPr="00992ED6">
              <w:rPr>
                <w:rStyle w:val="Hyperlink"/>
                <w:rFonts w:cs="Arial"/>
                <w:color w:val="000000" w:themeColor="text1"/>
                <w:sz w:val="16"/>
                <w:szCs w:val="16"/>
              </w:rPr>
              <w:t>less than 10% ownership</w:t>
            </w:r>
            <w:r w:rsidRPr="00992ED6">
              <w:rPr>
                <w:rStyle w:val="Hyperlink"/>
                <w:rFonts w:cs="Arial"/>
                <w:color w:val="000000" w:themeColor="text1"/>
                <w:sz w:val="16"/>
                <w:szCs w:val="16"/>
              </w:rPr>
              <w:t>.</w:t>
            </w:r>
          </w:p>
        </w:tc>
      </w:tr>
      <w:tr w:rsidR="00446449" w:rsidRPr="00992ED6" w14:paraId="0869DC34" w14:textId="77777777" w:rsidTr="00A36CA4">
        <w:trPr>
          <w:gridAfter w:val="1"/>
          <w:wAfter w:w="8" w:type="dxa"/>
          <w:trHeight w:val="300"/>
        </w:trPr>
        <w:tc>
          <w:tcPr>
            <w:tcW w:w="14884" w:type="dxa"/>
            <w:gridSpan w:val="7"/>
            <w:shd w:val="clear" w:color="auto" w:fill="0070C0"/>
            <w:vAlign w:val="center"/>
          </w:tcPr>
          <w:p w14:paraId="51B0D861" w14:textId="77777777" w:rsidR="00F40DC4" w:rsidRPr="00992ED6" w:rsidRDefault="00F40DC4" w:rsidP="008B2760">
            <w:pPr>
              <w:rPr>
                <w:rFonts w:cs="Arial"/>
                <w:color w:val="FFFFFF" w:themeColor="background1"/>
                <w:sz w:val="16"/>
                <w:szCs w:val="16"/>
              </w:rPr>
            </w:pPr>
            <w:r w:rsidRPr="00992ED6">
              <w:rPr>
                <w:rFonts w:eastAsia="Times New Roman" w:cs="Arial"/>
                <w:b/>
                <w:bCs/>
                <w:color w:val="FFFFFF" w:themeColor="background1"/>
                <w:sz w:val="18"/>
                <w:szCs w:val="18"/>
                <w:lang w:eastAsia="en-GB"/>
              </w:rPr>
              <w:t>Logic</w:t>
            </w:r>
          </w:p>
        </w:tc>
      </w:tr>
      <w:tr w:rsidR="00F40DC4" w:rsidRPr="00992ED6" w14:paraId="665AD608" w14:textId="77777777" w:rsidTr="00A36CA4">
        <w:trPr>
          <w:gridAfter w:val="1"/>
          <w:wAfter w:w="8" w:type="dxa"/>
          <w:trHeight w:val="300"/>
        </w:trPr>
        <w:tc>
          <w:tcPr>
            <w:tcW w:w="1842" w:type="dxa"/>
            <w:shd w:val="clear" w:color="auto" w:fill="auto"/>
            <w:vAlign w:val="center"/>
          </w:tcPr>
          <w:p w14:paraId="60317DFF" w14:textId="77777777" w:rsidR="00F40DC4" w:rsidRPr="00992ED6" w:rsidRDefault="00F40DC4" w:rsidP="008B2760">
            <w:pPr>
              <w:rPr>
                <w:rFonts w:cs="Arial"/>
                <w:b/>
                <w:bCs/>
                <w:sz w:val="16"/>
                <w:szCs w:val="16"/>
              </w:rPr>
            </w:pPr>
            <w:r w:rsidRPr="00992ED6">
              <w:rPr>
                <w:rFonts w:cs="Arial"/>
                <w:b/>
                <w:bCs/>
                <w:sz w:val="16"/>
                <w:szCs w:val="16"/>
              </w:rPr>
              <w:t>Dependent on</w:t>
            </w:r>
          </w:p>
        </w:tc>
        <w:tc>
          <w:tcPr>
            <w:tcW w:w="13042" w:type="dxa"/>
            <w:gridSpan w:val="6"/>
            <w:shd w:val="clear" w:color="auto" w:fill="auto"/>
            <w:vAlign w:val="center"/>
          </w:tcPr>
          <w:p w14:paraId="65BB87EF" w14:textId="0889CBBF" w:rsidR="00F40DC4" w:rsidRPr="00992ED6" w:rsidRDefault="00447857" w:rsidP="008B2760">
            <w:pPr>
              <w:rPr>
                <w:rFonts w:cs="Arial"/>
                <w:color w:val="000000" w:themeColor="text1"/>
                <w:sz w:val="16"/>
                <w:szCs w:val="16"/>
              </w:rPr>
            </w:pPr>
            <w:r w:rsidRPr="00992ED6">
              <w:rPr>
                <w:rFonts w:cs="Arial"/>
                <w:color w:val="000000" w:themeColor="text1"/>
                <w:sz w:val="16"/>
                <w:szCs w:val="16"/>
              </w:rPr>
              <w:t xml:space="preserve">[OO </w:t>
            </w:r>
            <w:r w:rsidR="00E30497" w:rsidRPr="00992ED6">
              <w:rPr>
                <w:rFonts w:cs="Arial"/>
                <w:color w:val="000000" w:themeColor="text1"/>
                <w:sz w:val="16"/>
                <w:szCs w:val="16"/>
              </w:rPr>
              <w:t>21</w:t>
            </w:r>
            <w:r w:rsidRPr="00992ED6">
              <w:rPr>
                <w:rFonts w:cs="Arial"/>
                <w:color w:val="000000" w:themeColor="text1"/>
                <w:sz w:val="16"/>
                <w:szCs w:val="16"/>
              </w:rPr>
              <w:t>]</w:t>
            </w:r>
          </w:p>
        </w:tc>
      </w:tr>
      <w:tr w:rsidR="00F40DC4" w:rsidRPr="00992ED6" w14:paraId="77C4EF83" w14:textId="77777777" w:rsidTr="00A36CA4">
        <w:trPr>
          <w:gridAfter w:val="1"/>
          <w:wAfter w:w="8" w:type="dxa"/>
          <w:trHeight w:val="300"/>
        </w:trPr>
        <w:tc>
          <w:tcPr>
            <w:tcW w:w="1842" w:type="dxa"/>
            <w:shd w:val="clear" w:color="auto" w:fill="auto"/>
            <w:vAlign w:val="center"/>
          </w:tcPr>
          <w:p w14:paraId="45D1D490" w14:textId="77777777" w:rsidR="00F40DC4" w:rsidRPr="00992ED6" w:rsidRDefault="00F40DC4" w:rsidP="008B2760">
            <w:pPr>
              <w:rPr>
                <w:rFonts w:cs="Arial"/>
                <w:b/>
                <w:bCs/>
                <w:sz w:val="16"/>
                <w:szCs w:val="16"/>
              </w:rPr>
            </w:pPr>
            <w:r w:rsidRPr="00992ED6">
              <w:rPr>
                <w:rFonts w:cs="Arial"/>
                <w:b/>
                <w:bCs/>
                <w:sz w:val="16"/>
                <w:szCs w:val="16"/>
              </w:rPr>
              <w:t>Gateway to</w:t>
            </w:r>
          </w:p>
        </w:tc>
        <w:tc>
          <w:tcPr>
            <w:tcW w:w="13042" w:type="dxa"/>
            <w:gridSpan w:val="6"/>
            <w:shd w:val="clear" w:color="auto" w:fill="auto"/>
            <w:vAlign w:val="center"/>
          </w:tcPr>
          <w:p w14:paraId="1DD4621F" w14:textId="468196E7" w:rsidR="00F40DC4" w:rsidRPr="00992ED6" w:rsidRDefault="0091036C" w:rsidP="008B2760">
            <w:pPr>
              <w:rPr>
                <w:rFonts w:cs="Arial"/>
                <w:color w:val="000000" w:themeColor="text1"/>
                <w:sz w:val="16"/>
                <w:szCs w:val="16"/>
              </w:rPr>
            </w:pPr>
            <w:r w:rsidRPr="00992ED6">
              <w:rPr>
                <w:rFonts w:cs="Arial"/>
                <w:color w:val="000000" w:themeColor="text1"/>
                <w:sz w:val="16"/>
                <w:szCs w:val="16"/>
              </w:rPr>
              <w:t>N/A</w:t>
            </w:r>
          </w:p>
        </w:tc>
      </w:tr>
      <w:tr w:rsidR="00446449" w:rsidRPr="00992ED6" w14:paraId="0CDBE30C" w14:textId="77777777" w:rsidTr="00A36CA4">
        <w:trPr>
          <w:gridAfter w:val="1"/>
          <w:wAfter w:w="8" w:type="dxa"/>
          <w:trHeight w:val="300"/>
        </w:trPr>
        <w:tc>
          <w:tcPr>
            <w:tcW w:w="14884" w:type="dxa"/>
            <w:gridSpan w:val="7"/>
            <w:shd w:val="clear" w:color="auto" w:fill="0070C0"/>
            <w:vAlign w:val="center"/>
          </w:tcPr>
          <w:p w14:paraId="592573E4" w14:textId="77777777" w:rsidR="00F40DC4" w:rsidRPr="00992ED6" w:rsidRDefault="00F40DC4" w:rsidP="008B2760">
            <w:pPr>
              <w:rPr>
                <w:rFonts w:eastAsia="Times New Roman" w:cs="Arial"/>
                <w:b/>
                <w:bCs/>
                <w:color w:val="FFFFFF" w:themeColor="background1"/>
                <w:sz w:val="18"/>
                <w:szCs w:val="18"/>
                <w:lang w:eastAsia="en-GB"/>
              </w:rPr>
            </w:pPr>
            <w:r w:rsidRPr="00992ED6">
              <w:rPr>
                <w:rFonts w:eastAsia="Times New Roman" w:cs="Arial"/>
                <w:b/>
                <w:bCs/>
                <w:color w:val="FFFFFF" w:themeColor="background1"/>
                <w:sz w:val="18"/>
                <w:szCs w:val="18"/>
                <w:lang w:eastAsia="en-GB"/>
              </w:rPr>
              <w:t>Assessment</w:t>
            </w:r>
          </w:p>
        </w:tc>
      </w:tr>
      <w:tr w:rsidR="00F40DC4" w:rsidRPr="00992ED6" w14:paraId="34888D34" w14:textId="77777777" w:rsidTr="00A36CA4">
        <w:trPr>
          <w:gridAfter w:val="1"/>
          <w:wAfter w:w="8" w:type="dxa"/>
          <w:trHeight w:val="354"/>
        </w:trPr>
        <w:tc>
          <w:tcPr>
            <w:tcW w:w="1842" w:type="dxa"/>
            <w:shd w:val="clear" w:color="auto" w:fill="auto"/>
            <w:vAlign w:val="center"/>
          </w:tcPr>
          <w:p w14:paraId="6AA20871" w14:textId="77777777" w:rsidR="00F40DC4" w:rsidRPr="00992ED6" w:rsidRDefault="00F40DC4" w:rsidP="008B2760">
            <w:pPr>
              <w:rPr>
                <w:rFonts w:cs="Arial"/>
                <w:b/>
                <w:sz w:val="16"/>
                <w:szCs w:val="16"/>
              </w:rPr>
            </w:pPr>
            <w:r w:rsidRPr="00992ED6">
              <w:rPr>
                <w:rFonts w:cs="Arial"/>
                <w:b/>
                <w:sz w:val="16"/>
                <w:szCs w:val="16"/>
              </w:rPr>
              <w:t>Assessment criteria</w:t>
            </w:r>
          </w:p>
        </w:tc>
        <w:tc>
          <w:tcPr>
            <w:tcW w:w="13042" w:type="dxa"/>
            <w:gridSpan w:val="6"/>
            <w:shd w:val="clear" w:color="auto" w:fill="auto"/>
            <w:vAlign w:val="center"/>
          </w:tcPr>
          <w:p w14:paraId="652AC305" w14:textId="319B73CC" w:rsidR="00F40DC4" w:rsidRPr="00992ED6" w:rsidRDefault="00F40DC4" w:rsidP="008B2760">
            <w:pPr>
              <w:rPr>
                <w:rFonts w:cs="Arial"/>
                <w:color w:val="000000" w:themeColor="text1"/>
                <w:sz w:val="16"/>
                <w:szCs w:val="16"/>
              </w:rPr>
            </w:pPr>
            <w:r w:rsidRPr="00992ED6">
              <w:rPr>
                <w:rStyle w:val="Hyperlink"/>
                <w:rFonts w:cs="Arial"/>
                <w:color w:val="000000" w:themeColor="text1"/>
                <w:sz w:val="16"/>
                <w:szCs w:val="16"/>
              </w:rPr>
              <w:t>Not assessed</w:t>
            </w:r>
          </w:p>
        </w:tc>
      </w:tr>
    </w:tbl>
    <w:p w14:paraId="3A340EB7" w14:textId="77777777" w:rsidR="008B2760" w:rsidRPr="00D1505C" w:rsidRDefault="008B2760">
      <w:pPr>
        <w:spacing w:after="160" w:line="259" w:lineRule="auto"/>
      </w:pPr>
      <w:r w:rsidRPr="00D1505C">
        <w:br w:type="page"/>
      </w:r>
    </w:p>
    <w:p w14:paraId="7A254A69" w14:textId="0DB88F5F" w:rsidR="008B2760" w:rsidRPr="00D1505C" w:rsidRDefault="008B2760" w:rsidP="008B2760">
      <w:pPr>
        <w:pStyle w:val="Heading2"/>
        <w:tabs>
          <w:tab w:val="left" w:pos="12758"/>
        </w:tabs>
        <w:rPr>
          <w:rFonts w:eastAsia="MS PGothic" w:cs="Times New Roman"/>
          <w:caps w:val="0"/>
          <w:color w:val="auto"/>
          <w:sz w:val="20"/>
          <w:szCs w:val="20"/>
        </w:rPr>
      </w:pPr>
      <w:bookmarkStart w:id="125" w:name="_Toc114210179"/>
      <w:bookmarkStart w:id="126" w:name="_Toc122330852"/>
      <w:r w:rsidRPr="00D1505C">
        <w:t xml:space="preserve">Real estate: </w:t>
      </w:r>
      <w:r w:rsidR="003A6538" w:rsidRPr="00D1505C">
        <w:t xml:space="preserve">Management </w:t>
      </w:r>
      <w:r w:rsidRPr="00D1505C">
        <w:t>type [OO 26]</w:t>
      </w:r>
      <w:bookmarkEnd w:id="125"/>
      <w:bookmarkEnd w:id="126"/>
    </w:p>
    <w:tbl>
      <w:tblPr>
        <w:tblW w:w="1488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4"/>
        <w:gridCol w:w="1558"/>
        <w:gridCol w:w="2834"/>
        <w:gridCol w:w="4677"/>
        <w:gridCol w:w="1984"/>
        <w:gridCol w:w="1986"/>
      </w:tblGrid>
      <w:tr w:rsidR="00743F69" w:rsidRPr="00D1505C" w14:paraId="395E16BA" w14:textId="77777777" w:rsidTr="00743F69">
        <w:trPr>
          <w:trHeight w:val="367"/>
        </w:trPr>
        <w:tc>
          <w:tcPr>
            <w:tcW w:w="1844" w:type="dxa"/>
            <w:vMerge w:val="restart"/>
            <w:shd w:val="clear" w:color="auto" w:fill="DFF5F9"/>
            <w:vAlign w:val="center"/>
            <w:hideMark/>
          </w:tcPr>
          <w:p w14:paraId="03A48660" w14:textId="77777777" w:rsidR="00743F69" w:rsidRPr="00D1505C" w:rsidRDefault="00743F69" w:rsidP="008B2760">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59C3B776" w14:textId="77777777" w:rsidR="00743F69" w:rsidRPr="00D1505C" w:rsidRDefault="00743F69" w:rsidP="008B2760">
            <w:pPr>
              <w:spacing w:line="240" w:lineRule="auto"/>
              <w:jc w:val="center"/>
              <w:textAlignment w:val="baseline"/>
              <w:rPr>
                <w:rFonts w:eastAsia="Times New Roman" w:cs="Arial"/>
                <w:b/>
                <w:sz w:val="14"/>
                <w:szCs w:val="14"/>
                <w:lang w:eastAsia="en-GB"/>
              </w:rPr>
            </w:pPr>
          </w:p>
          <w:p w14:paraId="4462189C" w14:textId="33AA8CCA" w:rsidR="00743F69" w:rsidRPr="00D1505C" w:rsidRDefault="00743F69" w:rsidP="008B2760">
            <w:pPr>
              <w:pStyle w:val="Indicatorsubsection"/>
              <w:rPr>
                <w:sz w:val="18"/>
                <w:szCs w:val="18"/>
                <w:lang w:val="en-GB"/>
              </w:rPr>
            </w:pPr>
            <w:bookmarkStart w:id="127" w:name="_Toc114210180"/>
            <w:r w:rsidRPr="00D1505C">
              <w:rPr>
                <w:lang w:val="en-GB"/>
              </w:rPr>
              <w:t>OO 26</w:t>
            </w:r>
            <w:bookmarkEnd w:id="127"/>
          </w:p>
        </w:tc>
        <w:tc>
          <w:tcPr>
            <w:tcW w:w="1558" w:type="dxa"/>
            <w:shd w:val="clear" w:color="auto" w:fill="DFF5F9"/>
            <w:vAlign w:val="center"/>
            <w:hideMark/>
          </w:tcPr>
          <w:p w14:paraId="02570459" w14:textId="77777777" w:rsidR="00743F69" w:rsidRPr="00D1505C" w:rsidRDefault="00743F69" w:rsidP="008B2760">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4" w:type="dxa"/>
            <w:shd w:val="clear" w:color="auto" w:fill="DFF5F9"/>
            <w:vAlign w:val="center"/>
          </w:tcPr>
          <w:p w14:paraId="5F4E7E7B" w14:textId="0012D576" w:rsidR="00743F69" w:rsidRPr="00D1505C" w:rsidRDefault="00743F69" w:rsidP="008B2760">
            <w:pPr>
              <w:spacing w:line="240" w:lineRule="auto"/>
              <w:textAlignment w:val="baseline"/>
              <w:rPr>
                <w:rFonts w:eastAsia="Times New Roman" w:cs="Arial"/>
                <w:sz w:val="14"/>
                <w:szCs w:val="14"/>
                <w:lang w:eastAsia="en-GB"/>
              </w:rPr>
            </w:pPr>
            <w:r w:rsidRPr="00D1505C">
              <w:rPr>
                <w:b/>
                <w:bCs/>
                <w:sz w:val="22"/>
                <w:szCs w:val="22"/>
              </w:rPr>
              <w:t>OO 21</w:t>
            </w:r>
          </w:p>
        </w:tc>
        <w:tc>
          <w:tcPr>
            <w:tcW w:w="4677" w:type="dxa"/>
            <w:vMerge w:val="restart"/>
            <w:shd w:val="clear" w:color="auto" w:fill="DFF5F9"/>
            <w:vAlign w:val="center"/>
          </w:tcPr>
          <w:p w14:paraId="61571EB5" w14:textId="77777777" w:rsidR="00743F69" w:rsidRPr="00D1505C" w:rsidRDefault="00743F69" w:rsidP="008B2760">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6641F76B" w14:textId="77777777" w:rsidR="00743F69" w:rsidRPr="00D1505C" w:rsidRDefault="00743F69" w:rsidP="008B2760">
            <w:pPr>
              <w:spacing w:line="240" w:lineRule="auto"/>
              <w:jc w:val="center"/>
              <w:textAlignment w:val="baseline"/>
              <w:rPr>
                <w:rFonts w:eastAsia="Times New Roman" w:cs="Arial"/>
                <w:sz w:val="14"/>
                <w:szCs w:val="14"/>
                <w:lang w:eastAsia="en-GB"/>
              </w:rPr>
            </w:pPr>
          </w:p>
          <w:p w14:paraId="0BBDB2C5" w14:textId="7A8011FC" w:rsidR="00743F69" w:rsidRPr="00D1505C" w:rsidRDefault="00743F69" w:rsidP="008B2760">
            <w:pPr>
              <w:jc w:val="center"/>
              <w:rPr>
                <w:sz w:val="18"/>
                <w:szCs w:val="18"/>
              </w:rPr>
            </w:pPr>
            <w:r w:rsidRPr="00D1505C">
              <w:rPr>
                <w:b/>
                <w:bCs/>
                <w:sz w:val="22"/>
                <w:szCs w:val="22"/>
              </w:rPr>
              <w:t>Real estate: Management type</w:t>
            </w:r>
          </w:p>
        </w:tc>
        <w:tc>
          <w:tcPr>
            <w:tcW w:w="1984" w:type="dxa"/>
            <w:vMerge w:val="restart"/>
            <w:shd w:val="clear" w:color="auto" w:fill="DFF5F9"/>
            <w:vAlign w:val="center"/>
            <w:hideMark/>
          </w:tcPr>
          <w:p w14:paraId="077FDC74" w14:textId="77777777" w:rsidR="00743F69" w:rsidRPr="00D1505C" w:rsidRDefault="00743F69" w:rsidP="008B2760">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4F38FA0C" w14:textId="77777777" w:rsidR="00743F69" w:rsidRPr="00D1505C" w:rsidRDefault="00743F69" w:rsidP="008B2760">
            <w:pPr>
              <w:spacing w:line="240" w:lineRule="auto"/>
              <w:jc w:val="center"/>
              <w:textAlignment w:val="baseline"/>
              <w:rPr>
                <w:rFonts w:eastAsia="Times New Roman" w:cs="Arial"/>
                <w:b/>
                <w:bCs/>
                <w:sz w:val="14"/>
                <w:szCs w:val="14"/>
                <w:lang w:eastAsia="en-GB"/>
              </w:rPr>
            </w:pPr>
          </w:p>
          <w:p w14:paraId="57DD8922" w14:textId="400B25AA" w:rsidR="00743F69" w:rsidRPr="00D1505C" w:rsidRDefault="00743F69" w:rsidP="008B2760">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6" w:type="dxa"/>
            <w:vMerge w:val="restart"/>
            <w:shd w:val="clear" w:color="auto" w:fill="00B0F0"/>
            <w:tcMar>
              <w:top w:w="113" w:type="dxa"/>
              <w:left w:w="113" w:type="dxa"/>
              <w:bottom w:w="113" w:type="dxa"/>
              <w:right w:w="113" w:type="dxa"/>
            </w:tcMar>
            <w:vAlign w:val="center"/>
            <w:hideMark/>
          </w:tcPr>
          <w:p w14:paraId="68E2B0F8"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5BAC0F35"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p>
          <w:p w14:paraId="72D03A6B" w14:textId="77777777" w:rsidR="00743F69" w:rsidRPr="00D1505C" w:rsidRDefault="00743F69" w:rsidP="008B2760">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743F69" w:rsidRPr="00D1505C" w14:paraId="2A5725DC" w14:textId="77777777" w:rsidTr="00743F69">
        <w:trPr>
          <w:trHeight w:val="367"/>
        </w:trPr>
        <w:tc>
          <w:tcPr>
            <w:tcW w:w="1844" w:type="dxa"/>
            <w:vMerge/>
            <w:shd w:val="clear" w:color="auto" w:fill="DFF5F9"/>
            <w:vAlign w:val="center"/>
          </w:tcPr>
          <w:p w14:paraId="699AC126" w14:textId="77777777" w:rsidR="00743F69" w:rsidRPr="00D1505C" w:rsidRDefault="00743F69" w:rsidP="008B2760">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70F0B800" w14:textId="77777777" w:rsidR="00743F69" w:rsidRPr="00D1505C" w:rsidRDefault="00743F69" w:rsidP="008B2760">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4" w:type="dxa"/>
            <w:shd w:val="clear" w:color="auto" w:fill="DFF5F9"/>
            <w:vAlign w:val="center"/>
          </w:tcPr>
          <w:p w14:paraId="5DCFD91A" w14:textId="355ECA82" w:rsidR="00743F69" w:rsidRPr="00D1505C" w:rsidRDefault="00743F69" w:rsidP="008B2760">
            <w:pPr>
              <w:spacing w:line="240" w:lineRule="auto"/>
              <w:textAlignment w:val="baseline"/>
              <w:rPr>
                <w:rFonts w:eastAsia="Times New Roman" w:cs="Arial"/>
                <w:b/>
                <w:sz w:val="14"/>
                <w:szCs w:val="14"/>
                <w:lang w:eastAsia="en-GB"/>
              </w:rPr>
            </w:pPr>
            <w:r w:rsidRPr="00D1505C">
              <w:rPr>
                <w:b/>
                <w:bCs/>
                <w:sz w:val="22"/>
                <w:szCs w:val="22"/>
              </w:rPr>
              <w:t>RE 1, RE 6</w:t>
            </w:r>
            <w:r>
              <w:rPr>
                <w:b/>
                <w:bCs/>
                <w:sz w:val="22"/>
                <w:szCs w:val="22"/>
              </w:rPr>
              <w:t>–</w:t>
            </w:r>
            <w:r w:rsidRPr="00D1505C">
              <w:rPr>
                <w:b/>
                <w:bCs/>
                <w:sz w:val="22"/>
                <w:szCs w:val="22"/>
              </w:rPr>
              <w:t>8, RE 13</w:t>
            </w:r>
          </w:p>
        </w:tc>
        <w:tc>
          <w:tcPr>
            <w:tcW w:w="4677" w:type="dxa"/>
            <w:vMerge/>
            <w:shd w:val="clear" w:color="auto" w:fill="DFF5F9"/>
            <w:vAlign w:val="center"/>
          </w:tcPr>
          <w:p w14:paraId="09C89317" w14:textId="77777777" w:rsidR="00743F69" w:rsidRPr="00D1505C" w:rsidRDefault="00743F69" w:rsidP="008B2760">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6EBF8842" w14:textId="77777777" w:rsidR="00743F69" w:rsidRPr="00D1505C" w:rsidRDefault="00743F69" w:rsidP="008B2760">
            <w:pPr>
              <w:spacing w:line="240" w:lineRule="auto"/>
              <w:jc w:val="center"/>
              <w:textAlignment w:val="baseline"/>
              <w:rPr>
                <w:rFonts w:eastAsia="Times New Roman" w:cs="Arial"/>
                <w:b/>
                <w:bCs/>
                <w:sz w:val="14"/>
                <w:szCs w:val="14"/>
                <w:lang w:eastAsia="en-GB"/>
              </w:rPr>
            </w:pPr>
          </w:p>
        </w:tc>
        <w:tc>
          <w:tcPr>
            <w:tcW w:w="1986" w:type="dxa"/>
            <w:vMerge/>
            <w:tcMar>
              <w:top w:w="113" w:type="dxa"/>
              <w:left w:w="113" w:type="dxa"/>
              <w:bottom w:w="113" w:type="dxa"/>
              <w:right w:w="113" w:type="dxa"/>
            </w:tcMar>
            <w:vAlign w:val="center"/>
          </w:tcPr>
          <w:p w14:paraId="44DB40F1" w14:textId="77777777" w:rsidR="00743F69" w:rsidRPr="00D1505C" w:rsidRDefault="00743F69" w:rsidP="008B2760">
            <w:pPr>
              <w:spacing w:line="240" w:lineRule="auto"/>
              <w:jc w:val="center"/>
              <w:textAlignment w:val="baseline"/>
              <w:rPr>
                <w:rFonts w:eastAsia="Times New Roman" w:cs="Arial"/>
                <w:b/>
                <w:bCs/>
                <w:color w:val="FFFFFF" w:themeColor="background1"/>
                <w:sz w:val="14"/>
                <w:szCs w:val="14"/>
                <w:lang w:eastAsia="en-GB"/>
              </w:rPr>
            </w:pPr>
          </w:p>
        </w:tc>
      </w:tr>
      <w:tr w:rsidR="008B2760" w:rsidRPr="00D1505C" w14:paraId="737313F9" w14:textId="77777777" w:rsidTr="00743F69">
        <w:trPr>
          <w:trHeight w:val="567"/>
        </w:trPr>
        <w:tc>
          <w:tcPr>
            <w:tcW w:w="14883" w:type="dxa"/>
            <w:gridSpan w:val="6"/>
            <w:shd w:val="clear" w:color="auto" w:fill="FFFFFF" w:themeFill="background1"/>
            <w:tcMar>
              <w:top w:w="113" w:type="dxa"/>
              <w:left w:w="113" w:type="dxa"/>
              <w:bottom w:w="113" w:type="dxa"/>
              <w:right w:w="113" w:type="dxa"/>
            </w:tcMar>
            <w:vAlign w:val="center"/>
            <w:hideMark/>
          </w:tcPr>
          <w:p w14:paraId="78EB3C54" w14:textId="20B38C40" w:rsidR="008B2760" w:rsidRPr="00D1505C" w:rsidRDefault="006C07E3" w:rsidP="00B0446A">
            <w:pPr>
              <w:spacing w:line="276" w:lineRule="auto"/>
              <w:textAlignment w:val="baseline"/>
              <w:rPr>
                <w:rFonts w:eastAsia="Times New Roman" w:cs="Arial"/>
                <w:b/>
                <w:lang w:eastAsia="en-GB"/>
              </w:rPr>
            </w:pPr>
            <w:r w:rsidRPr="00D1505C">
              <w:rPr>
                <w:rFonts w:eastAsia="Times New Roman" w:cs="Arial"/>
                <w:b/>
                <w:lang w:eastAsia="en-GB"/>
              </w:rPr>
              <w:t>Wh</w:t>
            </w:r>
            <w:r w:rsidR="00396478" w:rsidRPr="00D1505C">
              <w:rPr>
                <w:rFonts w:eastAsia="Times New Roman" w:cs="Arial"/>
                <w:b/>
                <w:lang w:eastAsia="en-GB"/>
              </w:rPr>
              <w:t>o</w:t>
            </w:r>
            <w:r w:rsidRPr="00D1505C">
              <w:rPr>
                <w:rFonts w:eastAsia="Times New Roman" w:cs="Arial"/>
                <w:b/>
                <w:lang w:eastAsia="en-GB"/>
              </w:rPr>
              <w:t xml:space="preserve"> </w:t>
            </w:r>
            <w:r w:rsidR="00396478" w:rsidRPr="00D1505C">
              <w:rPr>
                <w:rFonts w:eastAsia="Times New Roman" w:cs="Arial"/>
                <w:b/>
                <w:lang w:eastAsia="en-GB"/>
              </w:rPr>
              <w:t xml:space="preserve">manages </w:t>
            </w:r>
            <w:r w:rsidR="00E81EC3" w:rsidRPr="00D1505C">
              <w:rPr>
                <w:rFonts w:eastAsia="Times New Roman" w:cs="Arial"/>
                <w:b/>
                <w:lang w:eastAsia="en-GB"/>
              </w:rPr>
              <w:t xml:space="preserve">your physical </w:t>
            </w:r>
            <w:hyperlink r:id="rId363" w:history="1">
              <w:r w:rsidR="00E81EC3" w:rsidRPr="00D1505C">
                <w:rPr>
                  <w:rStyle w:val="Hyperlink"/>
                  <w:rFonts w:eastAsia="Times New Roman" w:cs="Arial"/>
                  <w:b/>
                  <w:lang w:eastAsia="en-GB"/>
                </w:rPr>
                <w:t>real estate</w:t>
              </w:r>
            </w:hyperlink>
            <w:r w:rsidR="00E81EC3" w:rsidRPr="00D1505C">
              <w:rPr>
                <w:rFonts w:eastAsia="Times New Roman" w:cs="Arial"/>
                <w:b/>
                <w:lang w:eastAsia="en-GB"/>
              </w:rPr>
              <w:t xml:space="preserve"> assets</w:t>
            </w:r>
            <w:r w:rsidRPr="00D1505C">
              <w:rPr>
                <w:rFonts w:eastAsia="Times New Roman" w:cs="Arial"/>
                <w:b/>
                <w:lang w:eastAsia="en-GB"/>
              </w:rPr>
              <w:t>?</w:t>
            </w:r>
          </w:p>
          <w:p w14:paraId="38036F7F" w14:textId="77777777" w:rsidR="00147EE1" w:rsidRPr="00D1505C" w:rsidRDefault="00147EE1" w:rsidP="00B0446A">
            <w:pPr>
              <w:spacing w:line="276" w:lineRule="auto"/>
              <w:textAlignment w:val="baseline"/>
              <w:rPr>
                <w:rFonts w:eastAsia="Times New Roman" w:cs="Arial"/>
                <w:b/>
                <w:lang w:eastAsia="en-GB"/>
              </w:rPr>
            </w:pPr>
          </w:p>
          <w:p w14:paraId="6C542743" w14:textId="49F455F5" w:rsidR="0074169F" w:rsidRPr="00D1505C" w:rsidRDefault="0074169F" w:rsidP="00B0446A">
            <w:pPr>
              <w:spacing w:line="276" w:lineRule="auto"/>
              <w:textAlignment w:val="baseline"/>
              <w:rPr>
                <w:rFonts w:eastAsia="Times New Roman" w:cs="Arial"/>
                <w:lang w:eastAsia="en-GB"/>
              </w:rPr>
            </w:pPr>
            <w:r w:rsidRPr="00D1505C">
              <w:rPr>
                <w:i/>
                <w:iCs/>
              </w:rPr>
              <w:t xml:space="preserve">Refer to the assets representing your </w:t>
            </w:r>
            <w:hyperlink r:id="rId364" w:history="1">
              <w:r w:rsidRPr="00735107">
                <w:rPr>
                  <w:rStyle w:val="Hyperlink"/>
                  <w:i/>
                  <w:iCs/>
                </w:rPr>
                <w:t>internally managed AUM</w:t>
              </w:r>
            </w:hyperlink>
            <w:r w:rsidRPr="00D1505C">
              <w:rPr>
                <w:i/>
                <w:iCs/>
              </w:rPr>
              <w:t xml:space="preserve"> in real estate, as reported in </w:t>
            </w:r>
            <w:r w:rsidR="00B822D5" w:rsidRPr="00D1505C">
              <w:rPr>
                <w:i/>
                <w:iCs/>
              </w:rPr>
              <w:t>[</w:t>
            </w:r>
            <w:r w:rsidRPr="00D1505C">
              <w:rPr>
                <w:i/>
                <w:iCs/>
              </w:rPr>
              <w:t>OO 5</w:t>
            </w:r>
            <w:r w:rsidR="00B822D5" w:rsidRPr="00D1505C">
              <w:rPr>
                <w:i/>
                <w:iCs/>
              </w:rPr>
              <w:t>]</w:t>
            </w:r>
            <w:r w:rsidRPr="00D1505C">
              <w:rPr>
                <w:i/>
                <w:iCs/>
              </w:rPr>
              <w:t>.</w:t>
            </w:r>
          </w:p>
        </w:tc>
      </w:tr>
      <w:tr w:rsidR="00D626A3" w:rsidRPr="00D1505C" w14:paraId="46B9CA55" w14:textId="77777777" w:rsidTr="00743F69">
        <w:trPr>
          <w:trHeight w:val="567"/>
        </w:trPr>
        <w:tc>
          <w:tcPr>
            <w:tcW w:w="14883" w:type="dxa"/>
            <w:gridSpan w:val="6"/>
            <w:shd w:val="clear" w:color="auto" w:fill="FFFFFF" w:themeFill="background1"/>
            <w:tcMar>
              <w:top w:w="113" w:type="dxa"/>
              <w:left w:w="113" w:type="dxa"/>
              <w:bottom w:w="113" w:type="dxa"/>
              <w:right w:w="113" w:type="dxa"/>
            </w:tcMar>
            <w:vAlign w:val="center"/>
          </w:tcPr>
          <w:p w14:paraId="1776D178" w14:textId="77777777" w:rsidR="007848D8" w:rsidRPr="00D1505C" w:rsidRDefault="00D626A3" w:rsidP="006D08B5">
            <w:pPr>
              <w:pStyle w:val="ListParagraph"/>
              <w:numPr>
                <w:ilvl w:val="0"/>
                <w:numId w:val="24"/>
              </w:numPr>
              <w:spacing w:line="276" w:lineRule="auto"/>
              <w:textAlignment w:val="baseline"/>
            </w:pPr>
            <w:r w:rsidRPr="00D1505C">
              <w:t>(A) Direct</w:t>
            </w:r>
            <w:r w:rsidR="006F08A2" w:rsidRPr="00D1505C">
              <w:t xml:space="preserve"> management</w:t>
            </w:r>
            <w:r w:rsidRPr="00D1505C">
              <w:t xml:space="preserve"> by our organisation</w:t>
            </w:r>
          </w:p>
          <w:p w14:paraId="34990ADA" w14:textId="4BFE51D9" w:rsidR="00517C0A" w:rsidRPr="00D1505C" w:rsidRDefault="00517C0A" w:rsidP="006D08B5">
            <w:pPr>
              <w:pStyle w:val="ListParagraph"/>
              <w:numPr>
                <w:ilvl w:val="0"/>
                <w:numId w:val="24"/>
              </w:numPr>
              <w:spacing w:line="276" w:lineRule="auto"/>
              <w:textAlignment w:val="baseline"/>
            </w:pPr>
            <w:r w:rsidRPr="00D1505C">
              <w:t xml:space="preserve">(B) </w:t>
            </w:r>
            <w:hyperlink r:id="rId365" w:history="1">
              <w:r w:rsidRPr="00D5757B">
                <w:rPr>
                  <w:rStyle w:val="Hyperlink"/>
                </w:rPr>
                <w:t xml:space="preserve">Third-party </w:t>
              </w:r>
              <w:r w:rsidR="0029539D" w:rsidRPr="00D5757B">
                <w:rPr>
                  <w:rStyle w:val="Hyperlink"/>
                </w:rPr>
                <w:t>property managers</w:t>
              </w:r>
            </w:hyperlink>
            <w:r w:rsidRPr="00D1505C">
              <w:t xml:space="preserve"> that our organisation appoints </w:t>
            </w:r>
          </w:p>
          <w:p w14:paraId="564B0CCE" w14:textId="21415D9B" w:rsidR="009675F7" w:rsidRPr="00D1505C" w:rsidRDefault="00517C0A" w:rsidP="006D08B5">
            <w:pPr>
              <w:pStyle w:val="ListParagraph"/>
              <w:numPr>
                <w:ilvl w:val="0"/>
                <w:numId w:val="24"/>
              </w:numPr>
              <w:spacing w:line="276" w:lineRule="auto"/>
              <w:textAlignment w:val="baseline"/>
            </w:pPr>
            <w:r w:rsidRPr="00D1505C">
              <w:t xml:space="preserve">(C) Other investors or their third-party </w:t>
            </w:r>
            <w:r w:rsidR="00805F6B" w:rsidRPr="00D1505C">
              <w:t>property managers</w:t>
            </w:r>
          </w:p>
          <w:p w14:paraId="4DB2281D" w14:textId="55ABCA52" w:rsidR="00D626A3" w:rsidRPr="00D1505C" w:rsidRDefault="009675F7" w:rsidP="006D08B5">
            <w:pPr>
              <w:pStyle w:val="ListParagraph"/>
              <w:numPr>
                <w:ilvl w:val="0"/>
                <w:numId w:val="24"/>
              </w:numPr>
              <w:spacing w:line="276" w:lineRule="auto"/>
              <w:textAlignment w:val="baseline"/>
            </w:pPr>
            <w:r w:rsidRPr="00D1505C">
              <w:t>(D) Tenant(s) with operational control</w:t>
            </w:r>
          </w:p>
        </w:tc>
      </w:tr>
      <w:tr w:rsidR="00B213EC" w:rsidRPr="00D1505C" w14:paraId="12E7C6F7" w14:textId="77777777" w:rsidTr="00743F69">
        <w:trPr>
          <w:trHeight w:val="300"/>
        </w:trPr>
        <w:tc>
          <w:tcPr>
            <w:tcW w:w="14883" w:type="dxa"/>
            <w:gridSpan w:val="6"/>
            <w:tcBorders>
              <w:left w:val="nil"/>
              <w:right w:val="nil"/>
            </w:tcBorders>
            <w:shd w:val="clear" w:color="auto" w:fill="FFFFFF" w:themeFill="background1"/>
            <w:tcMar>
              <w:top w:w="0" w:type="dxa"/>
              <w:bottom w:w="0" w:type="dxa"/>
            </w:tcMar>
            <w:vAlign w:val="center"/>
          </w:tcPr>
          <w:p w14:paraId="678FCE3C" w14:textId="77777777" w:rsidR="00B213EC" w:rsidRPr="00D1505C" w:rsidRDefault="00B213EC" w:rsidP="00B213EC">
            <w:pPr>
              <w:spacing w:line="240" w:lineRule="auto"/>
              <w:jc w:val="center"/>
              <w:textAlignment w:val="baseline"/>
              <w:rPr>
                <w:rStyle w:val="Hyperlink"/>
                <w:sz w:val="16"/>
                <w:szCs w:val="16"/>
              </w:rPr>
            </w:pPr>
          </w:p>
        </w:tc>
      </w:tr>
      <w:tr w:rsidR="00B213EC" w:rsidRPr="00D1505C" w14:paraId="0D8207E7" w14:textId="77777777" w:rsidTr="00743F69">
        <w:trPr>
          <w:trHeight w:val="300"/>
        </w:trPr>
        <w:tc>
          <w:tcPr>
            <w:tcW w:w="14883" w:type="dxa"/>
            <w:gridSpan w:val="6"/>
            <w:shd w:val="clear" w:color="auto" w:fill="0070C0"/>
            <w:vAlign w:val="center"/>
          </w:tcPr>
          <w:p w14:paraId="60C8AC2C" w14:textId="77777777" w:rsidR="00B213EC" w:rsidRPr="00D1505C" w:rsidRDefault="00B213EC" w:rsidP="00B213EC">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B213EC" w:rsidRPr="00D1505C" w14:paraId="0029BF4A" w14:textId="77777777" w:rsidTr="00743F69">
        <w:trPr>
          <w:trHeight w:val="300"/>
        </w:trPr>
        <w:tc>
          <w:tcPr>
            <w:tcW w:w="1844" w:type="dxa"/>
            <w:shd w:val="clear" w:color="auto" w:fill="auto"/>
            <w:vAlign w:val="center"/>
          </w:tcPr>
          <w:p w14:paraId="5075DC51" w14:textId="77777777" w:rsidR="00B213EC" w:rsidRPr="00D1505C" w:rsidRDefault="00B213EC" w:rsidP="00B213EC">
            <w:pPr>
              <w:rPr>
                <w:rStyle w:val="Hyperlink"/>
                <w:b/>
                <w:sz w:val="16"/>
                <w:szCs w:val="16"/>
              </w:rPr>
            </w:pPr>
            <w:r w:rsidRPr="00D1505C">
              <w:rPr>
                <w:b/>
                <w:sz w:val="16"/>
                <w:szCs w:val="16"/>
              </w:rPr>
              <w:t>Purpose of indicator</w:t>
            </w:r>
          </w:p>
        </w:tc>
        <w:tc>
          <w:tcPr>
            <w:tcW w:w="13039" w:type="dxa"/>
            <w:gridSpan w:val="5"/>
            <w:shd w:val="clear" w:color="auto" w:fill="auto"/>
            <w:vAlign w:val="center"/>
          </w:tcPr>
          <w:p w14:paraId="78DC8577" w14:textId="22C289EC" w:rsidR="00DB03B5" w:rsidRPr="00D1505C" w:rsidRDefault="00DB03B5" w:rsidP="00DB03B5">
            <w:pPr>
              <w:rPr>
                <w:rStyle w:val="Hyperlink"/>
                <w:color w:val="000000" w:themeColor="text1"/>
                <w:sz w:val="16"/>
                <w:szCs w:val="16"/>
              </w:rPr>
            </w:pPr>
            <w:r w:rsidRPr="00D1505C">
              <w:rPr>
                <w:rStyle w:val="Hyperlink"/>
                <w:color w:val="000000" w:themeColor="text1"/>
                <w:sz w:val="16"/>
                <w:szCs w:val="16"/>
              </w:rPr>
              <w:t xml:space="preserve">The management type of real estate assets is relevant to understanding </w:t>
            </w:r>
            <w:r w:rsidR="008A6A7C">
              <w:rPr>
                <w:rStyle w:val="Hyperlink"/>
                <w:color w:val="000000" w:themeColor="text1"/>
                <w:sz w:val="16"/>
                <w:szCs w:val="16"/>
              </w:rPr>
              <w:t>an</w:t>
            </w:r>
            <w:r w:rsidR="008A6A7C" w:rsidRPr="00D1505C">
              <w:rPr>
                <w:rStyle w:val="Hyperlink"/>
                <w:color w:val="000000" w:themeColor="text1"/>
                <w:sz w:val="16"/>
                <w:szCs w:val="16"/>
              </w:rPr>
              <w:t xml:space="preserve"> </w:t>
            </w:r>
            <w:r w:rsidRPr="00D1505C">
              <w:rPr>
                <w:rStyle w:val="Hyperlink"/>
                <w:color w:val="000000" w:themeColor="text1"/>
                <w:sz w:val="16"/>
                <w:szCs w:val="16"/>
              </w:rPr>
              <w:t>investor</w:t>
            </w:r>
            <w:r w:rsidR="00FF56EE">
              <w:rPr>
                <w:rStyle w:val="Hyperlink"/>
                <w:color w:val="000000" w:themeColor="text1"/>
                <w:sz w:val="16"/>
                <w:szCs w:val="16"/>
              </w:rPr>
              <w:t>’s</w:t>
            </w:r>
            <w:r w:rsidRPr="00D1505C">
              <w:rPr>
                <w:rStyle w:val="Hyperlink"/>
                <w:color w:val="000000" w:themeColor="text1"/>
                <w:sz w:val="16"/>
                <w:szCs w:val="16"/>
              </w:rPr>
              <w:t xml:space="preserve"> potential and responsibility to influence the management of the assets. 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w:t>
            </w:r>
          </w:p>
          <w:p w14:paraId="5492007E" w14:textId="1C31D6AA" w:rsidR="00B213EC" w:rsidRPr="00D1505C" w:rsidRDefault="00DB03B5" w:rsidP="00DB03B5">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B213EC" w:rsidRPr="00D1505C" w14:paraId="1192F5FE" w14:textId="77777777" w:rsidTr="00743F69">
        <w:trPr>
          <w:trHeight w:val="300"/>
        </w:trPr>
        <w:tc>
          <w:tcPr>
            <w:tcW w:w="1844" w:type="dxa"/>
            <w:shd w:val="clear" w:color="auto" w:fill="auto"/>
            <w:vAlign w:val="center"/>
          </w:tcPr>
          <w:p w14:paraId="5C9C215E" w14:textId="77777777" w:rsidR="00B213EC" w:rsidRPr="00D1505C" w:rsidRDefault="00B213EC" w:rsidP="00B213EC">
            <w:pPr>
              <w:rPr>
                <w:rStyle w:val="Hyperlink"/>
                <w:b/>
                <w:sz w:val="16"/>
                <w:szCs w:val="16"/>
              </w:rPr>
            </w:pPr>
            <w:r w:rsidRPr="00D1505C">
              <w:rPr>
                <w:b/>
                <w:sz w:val="16"/>
                <w:szCs w:val="16"/>
              </w:rPr>
              <w:t>Additional reporting guidance</w:t>
            </w:r>
          </w:p>
        </w:tc>
        <w:tc>
          <w:tcPr>
            <w:tcW w:w="13039" w:type="dxa"/>
            <w:gridSpan w:val="5"/>
            <w:shd w:val="clear" w:color="auto" w:fill="auto"/>
            <w:vAlign w:val="center"/>
          </w:tcPr>
          <w:p w14:paraId="3D43FC55" w14:textId="3F04E683" w:rsidR="002C18C7" w:rsidRPr="00D1505C" w:rsidRDefault="00B213EC" w:rsidP="00B213EC">
            <w:pPr>
              <w:rPr>
                <w:rStyle w:val="Hyperlink"/>
                <w:color w:val="000000" w:themeColor="text1"/>
                <w:sz w:val="16"/>
                <w:szCs w:val="16"/>
              </w:rPr>
            </w:pPr>
            <w:r w:rsidRPr="00D1505C">
              <w:rPr>
                <w:rStyle w:val="Hyperlink"/>
                <w:color w:val="000000" w:themeColor="text1"/>
                <w:sz w:val="16"/>
                <w:szCs w:val="16"/>
              </w:rPr>
              <w:t xml:space="preserve">Direct physical real estate assets managed refers to the signatory organisation having operational control. </w:t>
            </w:r>
          </w:p>
          <w:p w14:paraId="4E14C875" w14:textId="72CBA7D0" w:rsidR="00B213EC" w:rsidRPr="00D1505C" w:rsidRDefault="00B213EC" w:rsidP="00B213EC">
            <w:pPr>
              <w:rPr>
                <w:rStyle w:val="Hyperlink"/>
                <w:color w:val="000000" w:themeColor="text1"/>
                <w:sz w:val="16"/>
                <w:szCs w:val="16"/>
              </w:rPr>
            </w:pPr>
          </w:p>
          <w:p w14:paraId="0E5B05B3" w14:textId="7CCC7BDE" w:rsidR="00B213EC" w:rsidRPr="00D1505C" w:rsidRDefault="002C18C7" w:rsidP="00B213EC">
            <w:pPr>
              <w:rPr>
                <w:rStyle w:val="Hyperlink"/>
                <w:color w:val="000000" w:themeColor="text1"/>
                <w:sz w:val="16"/>
                <w:szCs w:val="16"/>
              </w:rPr>
            </w:pPr>
            <w:r w:rsidRPr="00D1505C">
              <w:rPr>
                <w:rStyle w:val="Hyperlink"/>
                <w:color w:val="000000" w:themeColor="text1"/>
                <w:sz w:val="16"/>
                <w:szCs w:val="16"/>
              </w:rPr>
              <w:t>In this indicator</w:t>
            </w:r>
            <w:r w:rsidR="009A0017">
              <w:rPr>
                <w:rStyle w:val="Hyperlink"/>
                <w:color w:val="000000" w:themeColor="text1"/>
                <w:sz w:val="16"/>
                <w:szCs w:val="16"/>
              </w:rPr>
              <w:t>,</w:t>
            </w:r>
            <w:r w:rsidRPr="00D1505C">
              <w:rPr>
                <w:rStyle w:val="Hyperlink"/>
                <w:color w:val="000000" w:themeColor="text1"/>
                <w:sz w:val="16"/>
                <w:szCs w:val="16"/>
              </w:rPr>
              <w:t xml:space="preserve"> </w:t>
            </w:r>
            <w:r w:rsidR="007B6995">
              <w:rPr>
                <w:rStyle w:val="Hyperlink"/>
                <w:color w:val="000000" w:themeColor="text1"/>
                <w:sz w:val="16"/>
                <w:szCs w:val="16"/>
              </w:rPr>
              <w:t>‘</w:t>
            </w:r>
            <w:r w:rsidRPr="00D1505C">
              <w:rPr>
                <w:rStyle w:val="Hyperlink"/>
                <w:color w:val="000000" w:themeColor="text1"/>
                <w:sz w:val="16"/>
                <w:szCs w:val="16"/>
              </w:rPr>
              <w:t>tenant</w:t>
            </w:r>
            <w:r w:rsidR="007B6995">
              <w:rPr>
                <w:rStyle w:val="Hyperlink"/>
                <w:color w:val="000000" w:themeColor="text1"/>
                <w:sz w:val="16"/>
                <w:szCs w:val="16"/>
              </w:rPr>
              <w:t>’</w:t>
            </w:r>
            <w:r w:rsidRPr="00D1505C">
              <w:rPr>
                <w:rStyle w:val="Hyperlink"/>
                <w:color w:val="000000" w:themeColor="text1"/>
                <w:sz w:val="16"/>
                <w:szCs w:val="16"/>
              </w:rPr>
              <w:t xml:space="preserve"> refers </w:t>
            </w:r>
            <w:r w:rsidR="009A0017">
              <w:rPr>
                <w:rStyle w:val="Hyperlink"/>
                <w:color w:val="000000" w:themeColor="text1"/>
                <w:sz w:val="16"/>
                <w:szCs w:val="16"/>
              </w:rPr>
              <w:t xml:space="preserve">to </w:t>
            </w:r>
            <w:r w:rsidRPr="00D1505C">
              <w:rPr>
                <w:rStyle w:val="Hyperlink"/>
                <w:color w:val="000000" w:themeColor="text1"/>
                <w:sz w:val="16"/>
                <w:szCs w:val="16"/>
              </w:rPr>
              <w:t>a person or group that occupies a house, office, industrial estate or similar.</w:t>
            </w:r>
          </w:p>
          <w:p w14:paraId="6CB908C9" w14:textId="391981AC" w:rsidR="00B213EC" w:rsidRPr="00D1505C" w:rsidRDefault="00B213EC" w:rsidP="00B213EC">
            <w:pPr>
              <w:rPr>
                <w:rStyle w:val="Hyperlink"/>
                <w:color w:val="000000" w:themeColor="text1"/>
                <w:sz w:val="16"/>
                <w:szCs w:val="16"/>
              </w:rPr>
            </w:pPr>
            <w:r w:rsidRPr="00D1505C">
              <w:rPr>
                <w:rStyle w:val="Hyperlink"/>
                <w:color w:val="000000" w:themeColor="text1"/>
                <w:sz w:val="16"/>
                <w:szCs w:val="16"/>
              </w:rPr>
              <w:t xml:space="preserve">If a single tenant or tenants have the greatest authority to introduce and implement operating and environmental policies, </w:t>
            </w:r>
            <w:r w:rsidR="00704AB3">
              <w:rPr>
                <w:rStyle w:val="Hyperlink"/>
                <w:color w:val="000000" w:themeColor="text1"/>
                <w:sz w:val="16"/>
                <w:szCs w:val="16"/>
              </w:rPr>
              <w:t>they</w:t>
            </w:r>
            <w:r w:rsidRPr="00D1505C">
              <w:rPr>
                <w:rStyle w:val="Hyperlink"/>
                <w:color w:val="000000" w:themeColor="text1"/>
                <w:sz w:val="16"/>
                <w:szCs w:val="16"/>
              </w:rPr>
              <w:t xml:space="preserve"> should be assumed to have operational control, in which case the assets should be reported as </w:t>
            </w:r>
            <w:r w:rsidR="007B6995">
              <w:rPr>
                <w:rStyle w:val="Hyperlink"/>
                <w:color w:val="000000" w:themeColor="text1"/>
                <w:sz w:val="16"/>
                <w:szCs w:val="16"/>
              </w:rPr>
              <w:t>‘</w:t>
            </w:r>
            <w:r w:rsidRPr="00D1505C">
              <w:rPr>
                <w:rStyle w:val="Hyperlink"/>
                <w:color w:val="000000" w:themeColor="text1"/>
                <w:sz w:val="16"/>
                <w:szCs w:val="16"/>
              </w:rPr>
              <w:t>tenant(s) with operational control</w:t>
            </w:r>
            <w:r w:rsidR="007B6995">
              <w:rPr>
                <w:rStyle w:val="Hyperlink"/>
                <w:color w:val="000000" w:themeColor="text1"/>
                <w:sz w:val="16"/>
                <w:szCs w:val="16"/>
              </w:rPr>
              <w:t>’</w:t>
            </w:r>
            <w:r w:rsidRPr="00D1505C">
              <w:rPr>
                <w:rStyle w:val="Hyperlink"/>
                <w:color w:val="000000" w:themeColor="text1"/>
                <w:sz w:val="16"/>
                <w:szCs w:val="16"/>
              </w:rPr>
              <w:t xml:space="preserve">. If both the signatory and the tenant have the authority to introduce and implement day-to-day operational procedures, the asset should be reported as </w:t>
            </w:r>
            <w:r w:rsidR="007B6995">
              <w:rPr>
                <w:rStyle w:val="Hyperlink"/>
                <w:color w:val="000000" w:themeColor="text1"/>
                <w:sz w:val="16"/>
                <w:szCs w:val="16"/>
              </w:rPr>
              <w:t>‘</w:t>
            </w:r>
            <w:r w:rsidRPr="00D1505C">
              <w:rPr>
                <w:rStyle w:val="Hyperlink"/>
                <w:color w:val="000000" w:themeColor="text1"/>
                <w:sz w:val="16"/>
                <w:szCs w:val="16"/>
              </w:rPr>
              <w:t xml:space="preserve">direct </w:t>
            </w:r>
            <w:r w:rsidR="007E7E66" w:rsidRPr="00D1505C">
              <w:rPr>
                <w:rStyle w:val="Hyperlink"/>
                <w:color w:val="000000" w:themeColor="text1"/>
                <w:sz w:val="16"/>
                <w:szCs w:val="16"/>
              </w:rPr>
              <w:t xml:space="preserve">management </w:t>
            </w:r>
            <w:r w:rsidRPr="00D1505C">
              <w:rPr>
                <w:rStyle w:val="Hyperlink"/>
                <w:color w:val="000000" w:themeColor="text1"/>
                <w:sz w:val="16"/>
                <w:szCs w:val="16"/>
              </w:rPr>
              <w:t>by our organisation</w:t>
            </w:r>
            <w:r w:rsidR="007B6995">
              <w:rPr>
                <w:rStyle w:val="Hyperlink"/>
                <w:color w:val="000000" w:themeColor="text1"/>
                <w:sz w:val="16"/>
                <w:szCs w:val="16"/>
              </w:rPr>
              <w:t>’</w:t>
            </w:r>
            <w:r w:rsidRPr="00D1505C">
              <w:rPr>
                <w:rStyle w:val="Hyperlink"/>
                <w:color w:val="000000" w:themeColor="text1"/>
                <w:sz w:val="16"/>
                <w:szCs w:val="16"/>
              </w:rPr>
              <w:t>.</w:t>
            </w:r>
          </w:p>
        </w:tc>
      </w:tr>
      <w:tr w:rsidR="00B213EC" w:rsidRPr="00D1505C" w14:paraId="5B049EB1" w14:textId="77777777" w:rsidTr="00743F69">
        <w:trPr>
          <w:trHeight w:val="300"/>
        </w:trPr>
        <w:tc>
          <w:tcPr>
            <w:tcW w:w="14883" w:type="dxa"/>
            <w:gridSpan w:val="6"/>
            <w:shd w:val="clear" w:color="auto" w:fill="0070C0"/>
            <w:vAlign w:val="center"/>
          </w:tcPr>
          <w:p w14:paraId="72B9BFEB" w14:textId="77777777" w:rsidR="00B213EC" w:rsidRPr="00D1505C" w:rsidRDefault="00B213EC" w:rsidP="00B213EC">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B213EC" w:rsidRPr="00D1505C" w14:paraId="13222768" w14:textId="77777777" w:rsidTr="00743F69">
        <w:trPr>
          <w:trHeight w:val="300"/>
        </w:trPr>
        <w:tc>
          <w:tcPr>
            <w:tcW w:w="1844" w:type="dxa"/>
            <w:shd w:val="clear" w:color="auto" w:fill="auto"/>
            <w:vAlign w:val="center"/>
          </w:tcPr>
          <w:p w14:paraId="5B48E41C" w14:textId="77777777" w:rsidR="00B213EC" w:rsidRPr="00D1505C" w:rsidRDefault="00B213EC" w:rsidP="00B213EC">
            <w:pPr>
              <w:rPr>
                <w:b/>
                <w:bCs/>
                <w:sz w:val="16"/>
                <w:szCs w:val="16"/>
              </w:rPr>
            </w:pPr>
            <w:r w:rsidRPr="00D1505C">
              <w:rPr>
                <w:b/>
                <w:bCs/>
                <w:sz w:val="16"/>
                <w:szCs w:val="16"/>
              </w:rPr>
              <w:t>Dependent on</w:t>
            </w:r>
          </w:p>
        </w:tc>
        <w:tc>
          <w:tcPr>
            <w:tcW w:w="13039" w:type="dxa"/>
            <w:gridSpan w:val="5"/>
            <w:shd w:val="clear" w:color="auto" w:fill="auto"/>
            <w:vAlign w:val="center"/>
          </w:tcPr>
          <w:p w14:paraId="1663F106" w14:textId="51BA81C2" w:rsidR="00B213EC" w:rsidRPr="00D1505C" w:rsidRDefault="00447857" w:rsidP="00B213EC">
            <w:pPr>
              <w:rPr>
                <w:color w:val="000000" w:themeColor="text1"/>
                <w:sz w:val="16"/>
                <w:szCs w:val="16"/>
              </w:rPr>
            </w:pPr>
            <w:r w:rsidRPr="00D1505C">
              <w:rPr>
                <w:color w:val="000000" w:themeColor="text1"/>
                <w:sz w:val="16"/>
                <w:szCs w:val="16"/>
              </w:rPr>
              <w:t xml:space="preserve">[OO </w:t>
            </w:r>
            <w:r w:rsidR="009F4A44" w:rsidRPr="00D1505C">
              <w:rPr>
                <w:color w:val="000000" w:themeColor="text1"/>
                <w:sz w:val="16"/>
                <w:szCs w:val="16"/>
              </w:rPr>
              <w:t>21</w:t>
            </w:r>
            <w:r w:rsidRPr="00D1505C">
              <w:rPr>
                <w:color w:val="000000" w:themeColor="text1"/>
                <w:sz w:val="16"/>
                <w:szCs w:val="16"/>
              </w:rPr>
              <w:t>]</w:t>
            </w:r>
          </w:p>
        </w:tc>
      </w:tr>
      <w:tr w:rsidR="00B213EC" w:rsidRPr="00D1505C" w14:paraId="417E5EE9" w14:textId="77777777" w:rsidTr="00743F69">
        <w:trPr>
          <w:trHeight w:val="300"/>
        </w:trPr>
        <w:tc>
          <w:tcPr>
            <w:tcW w:w="1844" w:type="dxa"/>
            <w:shd w:val="clear" w:color="auto" w:fill="auto"/>
            <w:vAlign w:val="center"/>
          </w:tcPr>
          <w:p w14:paraId="204E8B69" w14:textId="77777777" w:rsidR="00B213EC" w:rsidRPr="00D1505C" w:rsidRDefault="00B213EC" w:rsidP="00B213EC">
            <w:pPr>
              <w:rPr>
                <w:b/>
                <w:bCs/>
                <w:sz w:val="16"/>
                <w:szCs w:val="16"/>
              </w:rPr>
            </w:pPr>
            <w:r w:rsidRPr="00D1505C">
              <w:rPr>
                <w:b/>
                <w:bCs/>
                <w:sz w:val="16"/>
                <w:szCs w:val="16"/>
              </w:rPr>
              <w:t>Gateway to</w:t>
            </w:r>
          </w:p>
        </w:tc>
        <w:tc>
          <w:tcPr>
            <w:tcW w:w="13039" w:type="dxa"/>
            <w:gridSpan w:val="5"/>
            <w:shd w:val="clear" w:color="auto" w:fill="auto"/>
            <w:vAlign w:val="center"/>
          </w:tcPr>
          <w:p w14:paraId="004711B1" w14:textId="40AA0E0E" w:rsidR="00B213EC" w:rsidRPr="00D1505C" w:rsidRDefault="00B213EC" w:rsidP="00B213EC">
            <w:pPr>
              <w:rPr>
                <w:color w:val="000000" w:themeColor="text1"/>
                <w:sz w:val="16"/>
                <w:szCs w:val="16"/>
              </w:rPr>
            </w:pPr>
            <w:r w:rsidRPr="00D1505C">
              <w:rPr>
                <w:color w:val="000000" w:themeColor="text1"/>
                <w:sz w:val="16"/>
                <w:szCs w:val="16"/>
              </w:rPr>
              <w:t>[RE 1]</w:t>
            </w:r>
            <w:r w:rsidR="00353AD2" w:rsidRPr="00D1505C">
              <w:rPr>
                <w:color w:val="000000" w:themeColor="text1"/>
                <w:sz w:val="16"/>
                <w:szCs w:val="16"/>
              </w:rPr>
              <w:t xml:space="preserve">, </w:t>
            </w:r>
            <w:r w:rsidRPr="00D1505C">
              <w:rPr>
                <w:color w:val="000000" w:themeColor="text1"/>
                <w:sz w:val="16"/>
                <w:szCs w:val="16"/>
              </w:rPr>
              <w:t>[RE 6]</w:t>
            </w:r>
            <w:r w:rsidR="00353AD2" w:rsidRPr="00D1505C">
              <w:rPr>
                <w:color w:val="000000" w:themeColor="text1"/>
                <w:sz w:val="16"/>
                <w:szCs w:val="16"/>
              </w:rPr>
              <w:t xml:space="preserve">, </w:t>
            </w:r>
            <w:r w:rsidRPr="00D1505C">
              <w:rPr>
                <w:color w:val="000000" w:themeColor="text1"/>
                <w:sz w:val="16"/>
                <w:szCs w:val="16"/>
              </w:rPr>
              <w:t>[RE 7]</w:t>
            </w:r>
            <w:r w:rsidR="00353AD2" w:rsidRPr="00D1505C">
              <w:rPr>
                <w:color w:val="000000" w:themeColor="text1"/>
                <w:sz w:val="16"/>
                <w:szCs w:val="16"/>
              </w:rPr>
              <w:t>,</w:t>
            </w:r>
            <w:r w:rsidRPr="00D1505C">
              <w:rPr>
                <w:color w:val="000000" w:themeColor="text1"/>
                <w:sz w:val="16"/>
                <w:szCs w:val="16"/>
              </w:rPr>
              <w:t xml:space="preserve"> [RE 8]</w:t>
            </w:r>
            <w:r w:rsidR="00353AD2" w:rsidRPr="00D1505C">
              <w:rPr>
                <w:color w:val="000000" w:themeColor="text1"/>
                <w:sz w:val="16"/>
                <w:szCs w:val="16"/>
              </w:rPr>
              <w:t>,</w:t>
            </w:r>
            <w:r w:rsidRPr="00D1505C">
              <w:rPr>
                <w:color w:val="000000" w:themeColor="text1"/>
                <w:sz w:val="16"/>
                <w:szCs w:val="16"/>
              </w:rPr>
              <w:t xml:space="preserve"> [RE 13]</w:t>
            </w:r>
          </w:p>
        </w:tc>
      </w:tr>
      <w:tr w:rsidR="00B213EC" w:rsidRPr="00D1505C" w14:paraId="6A8BC9FC" w14:textId="77777777" w:rsidTr="00743F69">
        <w:trPr>
          <w:trHeight w:val="300"/>
        </w:trPr>
        <w:tc>
          <w:tcPr>
            <w:tcW w:w="14883" w:type="dxa"/>
            <w:gridSpan w:val="6"/>
            <w:shd w:val="clear" w:color="auto" w:fill="0070C0"/>
            <w:vAlign w:val="center"/>
          </w:tcPr>
          <w:p w14:paraId="280BDF8C" w14:textId="77777777" w:rsidR="00B213EC" w:rsidRPr="00D1505C" w:rsidRDefault="00B213EC" w:rsidP="00B213EC">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B213EC" w:rsidRPr="00D1505C" w14:paraId="7C67F4FD" w14:textId="77777777" w:rsidTr="00743F69">
        <w:trPr>
          <w:trHeight w:val="354"/>
        </w:trPr>
        <w:tc>
          <w:tcPr>
            <w:tcW w:w="1844" w:type="dxa"/>
            <w:shd w:val="clear" w:color="auto" w:fill="auto"/>
            <w:vAlign w:val="center"/>
          </w:tcPr>
          <w:p w14:paraId="0FD0B75E" w14:textId="77777777" w:rsidR="00B213EC" w:rsidRPr="00D1505C" w:rsidRDefault="00B213EC" w:rsidP="00B213EC">
            <w:pPr>
              <w:rPr>
                <w:b/>
                <w:sz w:val="16"/>
                <w:szCs w:val="16"/>
              </w:rPr>
            </w:pPr>
            <w:r w:rsidRPr="00D1505C">
              <w:rPr>
                <w:b/>
                <w:sz w:val="16"/>
                <w:szCs w:val="16"/>
              </w:rPr>
              <w:t>Assessment criteria</w:t>
            </w:r>
          </w:p>
        </w:tc>
        <w:tc>
          <w:tcPr>
            <w:tcW w:w="13039" w:type="dxa"/>
            <w:gridSpan w:val="5"/>
            <w:shd w:val="clear" w:color="auto" w:fill="auto"/>
            <w:vAlign w:val="center"/>
          </w:tcPr>
          <w:p w14:paraId="55175D6D" w14:textId="201EDE4E" w:rsidR="00B213EC" w:rsidRPr="00D1505C" w:rsidRDefault="00B213EC" w:rsidP="00B213EC">
            <w:pPr>
              <w:rPr>
                <w:color w:val="000000" w:themeColor="text1"/>
                <w:sz w:val="16"/>
                <w:szCs w:val="16"/>
              </w:rPr>
            </w:pPr>
            <w:r w:rsidRPr="00D1505C">
              <w:rPr>
                <w:rStyle w:val="Hyperlink"/>
                <w:color w:val="000000" w:themeColor="text1"/>
                <w:sz w:val="16"/>
                <w:szCs w:val="16"/>
              </w:rPr>
              <w:t>Not assessed</w:t>
            </w:r>
          </w:p>
        </w:tc>
      </w:tr>
    </w:tbl>
    <w:p w14:paraId="223DC4B8" w14:textId="77777777" w:rsidR="00DB03B5" w:rsidRPr="00D1505C" w:rsidRDefault="00DB03B5" w:rsidP="001D5E3B"/>
    <w:p w14:paraId="30171680" w14:textId="77777777" w:rsidR="00DB03B5" w:rsidRPr="00D1505C" w:rsidRDefault="00DB03B5">
      <w:pPr>
        <w:spacing w:after="160" w:line="259" w:lineRule="auto"/>
        <w:rPr>
          <w:rFonts w:eastAsiaTheme="majorEastAsia" w:cstheme="majorBidi"/>
          <w:b/>
          <w:caps/>
          <w:color w:val="00B0F0"/>
          <w:sz w:val="28"/>
          <w:szCs w:val="26"/>
        </w:rPr>
      </w:pPr>
      <w:r w:rsidRPr="00D1505C">
        <w:br w:type="page"/>
      </w:r>
    </w:p>
    <w:p w14:paraId="3AB2E29F" w14:textId="69C37D02" w:rsidR="003663D5" w:rsidRPr="00D1505C" w:rsidRDefault="003663D5" w:rsidP="001D5E3B">
      <w:pPr>
        <w:pStyle w:val="Heading2"/>
        <w:rPr>
          <w:rFonts w:eastAsia="MS PGothic" w:cs="Times New Roman"/>
          <w:color w:val="auto"/>
          <w:sz w:val="20"/>
          <w:szCs w:val="20"/>
        </w:rPr>
      </w:pPr>
      <w:bookmarkStart w:id="128" w:name="_Toc114210181"/>
      <w:bookmarkStart w:id="129" w:name="_Toc122330853"/>
      <w:r w:rsidRPr="00D1505C">
        <w:t xml:space="preserve">Infrastructure: </w:t>
      </w:r>
      <w:r w:rsidR="003A6538" w:rsidRPr="00D1505C">
        <w:t xml:space="preserve">Ownership </w:t>
      </w:r>
      <w:r w:rsidRPr="00D1505C">
        <w:t>level [OO 2</w:t>
      </w:r>
      <w:r w:rsidR="0016234C" w:rsidRPr="00D1505C">
        <w:t>7</w:t>
      </w:r>
      <w:r w:rsidRPr="00D1505C">
        <w:t>]</w:t>
      </w:r>
      <w:bookmarkEnd w:id="128"/>
      <w:bookmarkEnd w:id="129"/>
    </w:p>
    <w:tbl>
      <w:tblPr>
        <w:tblW w:w="1487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3"/>
        <w:gridCol w:w="1205"/>
        <w:gridCol w:w="3470"/>
        <w:gridCol w:w="1984"/>
        <w:gridCol w:w="1984"/>
      </w:tblGrid>
      <w:tr w:rsidR="0060017A" w:rsidRPr="00F12530" w14:paraId="23220C04" w14:textId="77777777" w:rsidTr="0060017A">
        <w:trPr>
          <w:trHeight w:val="367"/>
        </w:trPr>
        <w:tc>
          <w:tcPr>
            <w:tcW w:w="1842" w:type="dxa"/>
            <w:vMerge w:val="restart"/>
            <w:shd w:val="clear" w:color="auto" w:fill="DFF5F9"/>
            <w:vAlign w:val="center"/>
            <w:hideMark/>
          </w:tcPr>
          <w:p w14:paraId="7BACC4FA" w14:textId="77777777" w:rsidR="0060017A" w:rsidRPr="00F12530" w:rsidRDefault="0060017A" w:rsidP="009A19DE">
            <w:pPr>
              <w:spacing w:line="240" w:lineRule="auto"/>
              <w:jc w:val="center"/>
              <w:textAlignment w:val="baseline"/>
              <w:rPr>
                <w:rFonts w:eastAsia="Times New Roman" w:cs="Arial"/>
                <w:b/>
                <w:sz w:val="14"/>
                <w:szCs w:val="14"/>
                <w:lang w:eastAsia="en-GB"/>
              </w:rPr>
            </w:pPr>
            <w:r w:rsidRPr="00F12530">
              <w:rPr>
                <w:rFonts w:eastAsia="Times New Roman" w:cs="Arial"/>
                <w:b/>
                <w:sz w:val="14"/>
                <w:szCs w:val="14"/>
                <w:lang w:eastAsia="en-GB"/>
              </w:rPr>
              <w:t>Indicator ID</w:t>
            </w:r>
          </w:p>
          <w:p w14:paraId="2E0D9525" w14:textId="77777777" w:rsidR="0060017A" w:rsidRPr="00F12530" w:rsidRDefault="0060017A" w:rsidP="009A19DE">
            <w:pPr>
              <w:spacing w:line="240" w:lineRule="auto"/>
              <w:jc w:val="center"/>
              <w:textAlignment w:val="baseline"/>
              <w:rPr>
                <w:rFonts w:eastAsia="Times New Roman" w:cs="Arial"/>
                <w:b/>
                <w:sz w:val="14"/>
                <w:szCs w:val="14"/>
                <w:lang w:eastAsia="en-GB"/>
              </w:rPr>
            </w:pPr>
          </w:p>
          <w:p w14:paraId="5A1F7CB0" w14:textId="0B9FA094" w:rsidR="0060017A" w:rsidRPr="00F12530" w:rsidRDefault="0060017A" w:rsidP="003663D5">
            <w:pPr>
              <w:pStyle w:val="Indicatorsubsection"/>
              <w:rPr>
                <w:sz w:val="18"/>
                <w:szCs w:val="18"/>
                <w:lang w:val="en-GB"/>
              </w:rPr>
            </w:pPr>
            <w:bookmarkStart w:id="130" w:name="_Toc114210182"/>
            <w:r w:rsidRPr="00F12530">
              <w:rPr>
                <w:lang w:val="en-GB"/>
              </w:rPr>
              <w:t>OO 27</w:t>
            </w:r>
            <w:bookmarkEnd w:id="130"/>
          </w:p>
        </w:tc>
        <w:tc>
          <w:tcPr>
            <w:tcW w:w="1558" w:type="dxa"/>
            <w:shd w:val="clear" w:color="auto" w:fill="DFF5F9"/>
            <w:vAlign w:val="center"/>
            <w:hideMark/>
          </w:tcPr>
          <w:p w14:paraId="04FF5A63" w14:textId="77777777" w:rsidR="0060017A" w:rsidRPr="00F12530" w:rsidRDefault="0060017A" w:rsidP="009A19DE">
            <w:pPr>
              <w:spacing w:line="240" w:lineRule="auto"/>
              <w:textAlignment w:val="baseline"/>
              <w:rPr>
                <w:rFonts w:eastAsia="Times New Roman" w:cs="Arial"/>
                <w:sz w:val="14"/>
                <w:szCs w:val="14"/>
                <w:lang w:eastAsia="en-GB"/>
              </w:rPr>
            </w:pPr>
            <w:r w:rsidRPr="00F12530">
              <w:rPr>
                <w:rFonts w:eastAsia="Times New Roman" w:cs="Arial"/>
                <w:b/>
                <w:sz w:val="14"/>
                <w:szCs w:val="14"/>
                <w:lang w:eastAsia="en-GB"/>
              </w:rPr>
              <w:t xml:space="preserve">Dependent on: </w:t>
            </w:r>
          </w:p>
        </w:tc>
        <w:tc>
          <w:tcPr>
            <w:tcW w:w="2833" w:type="dxa"/>
            <w:shd w:val="clear" w:color="auto" w:fill="DFF5F9"/>
            <w:vAlign w:val="center"/>
          </w:tcPr>
          <w:p w14:paraId="533B3166" w14:textId="7F71041D" w:rsidR="0060017A" w:rsidRPr="00F12530" w:rsidRDefault="0060017A" w:rsidP="009A19DE">
            <w:pPr>
              <w:spacing w:line="240" w:lineRule="auto"/>
              <w:textAlignment w:val="baseline"/>
              <w:rPr>
                <w:rFonts w:eastAsia="Times New Roman" w:cs="Arial"/>
                <w:sz w:val="14"/>
                <w:szCs w:val="14"/>
                <w:lang w:eastAsia="en-GB"/>
              </w:rPr>
            </w:pPr>
            <w:r w:rsidRPr="00F12530">
              <w:rPr>
                <w:rFonts w:cs="Arial"/>
                <w:b/>
                <w:bCs/>
                <w:sz w:val="22"/>
                <w:szCs w:val="22"/>
              </w:rPr>
              <w:t>OO 21</w:t>
            </w:r>
          </w:p>
        </w:tc>
        <w:tc>
          <w:tcPr>
            <w:tcW w:w="4675" w:type="dxa"/>
            <w:gridSpan w:val="2"/>
            <w:vMerge w:val="restart"/>
            <w:shd w:val="clear" w:color="auto" w:fill="DFF5F9"/>
            <w:vAlign w:val="center"/>
          </w:tcPr>
          <w:p w14:paraId="20E3010E" w14:textId="77777777" w:rsidR="0060017A" w:rsidRPr="00F12530" w:rsidRDefault="0060017A" w:rsidP="009A19DE">
            <w:pPr>
              <w:spacing w:line="240" w:lineRule="auto"/>
              <w:jc w:val="center"/>
              <w:textAlignment w:val="baseline"/>
              <w:rPr>
                <w:rFonts w:eastAsia="Times New Roman" w:cs="Arial"/>
                <w:sz w:val="14"/>
                <w:szCs w:val="14"/>
                <w:lang w:eastAsia="en-GB"/>
              </w:rPr>
            </w:pPr>
            <w:r w:rsidRPr="00F12530">
              <w:rPr>
                <w:rFonts w:eastAsia="Times New Roman" w:cs="Arial"/>
                <w:b/>
                <w:sz w:val="14"/>
                <w:szCs w:val="14"/>
                <w:lang w:eastAsia="en-GB"/>
              </w:rPr>
              <w:t>Sub-section</w:t>
            </w:r>
            <w:r w:rsidRPr="00F12530">
              <w:rPr>
                <w:rFonts w:eastAsia="Times New Roman" w:cs="Arial"/>
                <w:sz w:val="14"/>
                <w:szCs w:val="14"/>
                <w:lang w:eastAsia="en-GB"/>
              </w:rPr>
              <w:t> </w:t>
            </w:r>
          </w:p>
          <w:p w14:paraId="3FAC383F" w14:textId="77777777" w:rsidR="0060017A" w:rsidRPr="00F12530" w:rsidRDefault="0060017A" w:rsidP="009A19DE">
            <w:pPr>
              <w:spacing w:line="240" w:lineRule="auto"/>
              <w:jc w:val="center"/>
              <w:textAlignment w:val="baseline"/>
              <w:rPr>
                <w:rFonts w:eastAsia="Times New Roman" w:cs="Arial"/>
                <w:sz w:val="14"/>
                <w:szCs w:val="14"/>
                <w:lang w:eastAsia="en-GB"/>
              </w:rPr>
            </w:pPr>
          </w:p>
          <w:p w14:paraId="4CF6B1A3" w14:textId="176C2C86" w:rsidR="0060017A" w:rsidRPr="00F12530" w:rsidRDefault="0060017A" w:rsidP="009A19DE">
            <w:pPr>
              <w:jc w:val="center"/>
              <w:rPr>
                <w:rFonts w:cs="Arial"/>
                <w:sz w:val="18"/>
                <w:szCs w:val="18"/>
              </w:rPr>
            </w:pPr>
            <w:r w:rsidRPr="00F12530">
              <w:rPr>
                <w:rFonts w:cs="Arial"/>
                <w:b/>
                <w:bCs/>
                <w:sz w:val="22"/>
                <w:szCs w:val="22"/>
              </w:rPr>
              <w:t>Infrastructure: Ownership level</w:t>
            </w:r>
          </w:p>
        </w:tc>
        <w:tc>
          <w:tcPr>
            <w:tcW w:w="1984" w:type="dxa"/>
            <w:vMerge w:val="restart"/>
            <w:shd w:val="clear" w:color="auto" w:fill="DFF5F9"/>
            <w:vAlign w:val="center"/>
            <w:hideMark/>
          </w:tcPr>
          <w:p w14:paraId="2F099182" w14:textId="77777777" w:rsidR="0060017A" w:rsidRPr="00F12530" w:rsidRDefault="0060017A" w:rsidP="009A19DE">
            <w:pPr>
              <w:spacing w:line="240" w:lineRule="auto"/>
              <w:jc w:val="center"/>
              <w:textAlignment w:val="baseline"/>
              <w:rPr>
                <w:rFonts w:eastAsia="Times New Roman" w:cs="Arial"/>
                <w:b/>
                <w:bCs/>
                <w:sz w:val="14"/>
                <w:szCs w:val="14"/>
                <w:lang w:eastAsia="en-GB"/>
              </w:rPr>
            </w:pPr>
            <w:r w:rsidRPr="00F12530">
              <w:rPr>
                <w:rFonts w:eastAsia="Times New Roman" w:cs="Arial"/>
                <w:b/>
                <w:bCs/>
                <w:sz w:val="14"/>
                <w:szCs w:val="14"/>
                <w:lang w:eastAsia="en-GB"/>
              </w:rPr>
              <w:t>PRI Principle</w:t>
            </w:r>
          </w:p>
          <w:p w14:paraId="1D1FF328" w14:textId="77777777" w:rsidR="0060017A" w:rsidRPr="00F12530" w:rsidRDefault="0060017A" w:rsidP="009A19DE">
            <w:pPr>
              <w:spacing w:line="240" w:lineRule="auto"/>
              <w:jc w:val="center"/>
              <w:textAlignment w:val="baseline"/>
              <w:rPr>
                <w:rFonts w:eastAsia="Times New Roman" w:cs="Arial"/>
                <w:b/>
                <w:bCs/>
                <w:sz w:val="14"/>
                <w:szCs w:val="14"/>
                <w:lang w:eastAsia="en-GB"/>
              </w:rPr>
            </w:pPr>
          </w:p>
          <w:p w14:paraId="6DC01195" w14:textId="630A23C3" w:rsidR="0060017A" w:rsidRPr="00F12530" w:rsidRDefault="0060017A" w:rsidP="009A19DE">
            <w:pPr>
              <w:spacing w:line="240" w:lineRule="auto"/>
              <w:jc w:val="center"/>
              <w:textAlignment w:val="baseline"/>
              <w:rPr>
                <w:rFonts w:eastAsia="Times New Roman" w:cs="Arial"/>
                <w:sz w:val="18"/>
                <w:szCs w:val="18"/>
                <w:lang w:eastAsia="en-GB"/>
              </w:rPr>
            </w:pPr>
            <w:r w:rsidRPr="00F12530">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7C6F68FA" w14:textId="77777777" w:rsidR="0060017A" w:rsidRPr="00F12530" w:rsidRDefault="0060017A" w:rsidP="009A19DE">
            <w:pPr>
              <w:spacing w:line="240" w:lineRule="auto"/>
              <w:jc w:val="center"/>
              <w:textAlignment w:val="baseline"/>
              <w:rPr>
                <w:rFonts w:eastAsia="Times New Roman" w:cs="Arial"/>
                <w:b/>
                <w:bCs/>
                <w:color w:val="FFFFFF" w:themeColor="background1"/>
                <w:sz w:val="14"/>
                <w:szCs w:val="14"/>
                <w:lang w:eastAsia="en-GB"/>
              </w:rPr>
            </w:pPr>
            <w:r w:rsidRPr="00F12530">
              <w:rPr>
                <w:rFonts w:eastAsia="Times New Roman" w:cs="Arial"/>
                <w:b/>
                <w:bCs/>
                <w:color w:val="FFFFFF" w:themeColor="background1"/>
                <w:sz w:val="14"/>
                <w:szCs w:val="14"/>
                <w:lang w:eastAsia="en-GB"/>
              </w:rPr>
              <w:t>Type of indicator</w:t>
            </w:r>
          </w:p>
          <w:p w14:paraId="591B35BB" w14:textId="77777777" w:rsidR="0060017A" w:rsidRPr="00F12530" w:rsidRDefault="0060017A" w:rsidP="009A19DE">
            <w:pPr>
              <w:spacing w:line="240" w:lineRule="auto"/>
              <w:jc w:val="center"/>
              <w:textAlignment w:val="baseline"/>
              <w:rPr>
                <w:rFonts w:eastAsia="Times New Roman" w:cs="Arial"/>
                <w:b/>
                <w:bCs/>
                <w:color w:val="FFFFFF" w:themeColor="background1"/>
                <w:sz w:val="14"/>
                <w:szCs w:val="14"/>
                <w:lang w:eastAsia="en-GB"/>
              </w:rPr>
            </w:pPr>
          </w:p>
          <w:p w14:paraId="03E92AF8" w14:textId="77777777" w:rsidR="0060017A" w:rsidRPr="00F12530" w:rsidRDefault="0060017A" w:rsidP="009A19DE">
            <w:pPr>
              <w:autoSpaceDE w:val="0"/>
              <w:autoSpaceDN w:val="0"/>
              <w:adjustRightInd w:val="0"/>
              <w:spacing w:line="240" w:lineRule="auto"/>
              <w:jc w:val="center"/>
              <w:rPr>
                <w:rFonts w:eastAsia="Times New Roman" w:cs="Arial"/>
                <w:color w:val="FFFFFF" w:themeColor="background1"/>
                <w:sz w:val="32"/>
                <w:szCs w:val="32"/>
                <w:lang w:eastAsia="en-GB"/>
              </w:rPr>
            </w:pPr>
            <w:r w:rsidRPr="00F12530">
              <w:rPr>
                <w:rFonts w:eastAsia="Times New Roman" w:cs="Arial"/>
                <w:b/>
                <w:bCs/>
                <w:color w:val="FFFFFF" w:themeColor="background1"/>
                <w:sz w:val="32"/>
                <w:szCs w:val="32"/>
                <w:lang w:eastAsia="en-GB"/>
              </w:rPr>
              <w:t>CORE</w:t>
            </w:r>
          </w:p>
        </w:tc>
      </w:tr>
      <w:tr w:rsidR="0060017A" w:rsidRPr="00F12530" w14:paraId="677F8573" w14:textId="77777777" w:rsidTr="0060017A">
        <w:trPr>
          <w:trHeight w:val="367"/>
        </w:trPr>
        <w:tc>
          <w:tcPr>
            <w:tcW w:w="1842" w:type="dxa"/>
            <w:vMerge/>
            <w:shd w:val="clear" w:color="auto" w:fill="DFF5F9"/>
            <w:vAlign w:val="center"/>
          </w:tcPr>
          <w:p w14:paraId="6C33B776" w14:textId="77777777" w:rsidR="0060017A" w:rsidRPr="00F12530" w:rsidRDefault="0060017A" w:rsidP="009A19DE">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17122B0C" w14:textId="77777777" w:rsidR="0060017A" w:rsidRPr="00F12530" w:rsidRDefault="0060017A" w:rsidP="009A19DE">
            <w:pPr>
              <w:spacing w:line="240" w:lineRule="auto"/>
              <w:textAlignment w:val="baseline"/>
              <w:rPr>
                <w:rFonts w:eastAsia="Times New Roman" w:cs="Arial"/>
                <w:b/>
                <w:sz w:val="14"/>
                <w:szCs w:val="14"/>
                <w:lang w:eastAsia="en-GB"/>
              </w:rPr>
            </w:pPr>
            <w:r w:rsidRPr="00F12530">
              <w:rPr>
                <w:rFonts w:eastAsia="Times New Roman" w:cs="Arial"/>
                <w:b/>
                <w:sz w:val="14"/>
                <w:szCs w:val="14"/>
                <w:lang w:eastAsia="en-GB"/>
              </w:rPr>
              <w:t>Gateway to:</w:t>
            </w:r>
          </w:p>
        </w:tc>
        <w:tc>
          <w:tcPr>
            <w:tcW w:w="2833" w:type="dxa"/>
            <w:shd w:val="clear" w:color="auto" w:fill="DFF5F9"/>
            <w:vAlign w:val="center"/>
          </w:tcPr>
          <w:p w14:paraId="2F0A2488" w14:textId="0302FF50" w:rsidR="0060017A" w:rsidRPr="00F12530" w:rsidRDefault="0060017A" w:rsidP="009A19DE">
            <w:pPr>
              <w:spacing w:line="240" w:lineRule="auto"/>
              <w:textAlignment w:val="baseline"/>
              <w:rPr>
                <w:rFonts w:eastAsia="Times New Roman" w:cs="Arial"/>
                <w:b/>
                <w:sz w:val="14"/>
                <w:szCs w:val="14"/>
                <w:lang w:eastAsia="en-GB"/>
              </w:rPr>
            </w:pPr>
            <w:r w:rsidRPr="00F12530">
              <w:rPr>
                <w:rFonts w:cs="Arial"/>
                <w:b/>
                <w:bCs/>
                <w:sz w:val="22"/>
                <w:szCs w:val="22"/>
              </w:rPr>
              <w:t>N/A</w:t>
            </w:r>
          </w:p>
        </w:tc>
        <w:tc>
          <w:tcPr>
            <w:tcW w:w="4675" w:type="dxa"/>
            <w:gridSpan w:val="2"/>
            <w:vMerge/>
            <w:shd w:val="clear" w:color="auto" w:fill="DFF5F9"/>
            <w:vAlign w:val="center"/>
          </w:tcPr>
          <w:p w14:paraId="33283F96" w14:textId="77777777" w:rsidR="0060017A" w:rsidRPr="00F12530" w:rsidRDefault="0060017A" w:rsidP="009A19DE">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A1C3097" w14:textId="77777777" w:rsidR="0060017A" w:rsidRPr="00F12530" w:rsidRDefault="0060017A" w:rsidP="009A19DE">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1680D531" w14:textId="77777777" w:rsidR="0060017A" w:rsidRPr="00F12530" w:rsidRDefault="0060017A" w:rsidP="009A19DE">
            <w:pPr>
              <w:spacing w:line="240" w:lineRule="auto"/>
              <w:jc w:val="center"/>
              <w:textAlignment w:val="baseline"/>
              <w:rPr>
                <w:rFonts w:eastAsia="Times New Roman" w:cs="Arial"/>
                <w:b/>
                <w:bCs/>
                <w:color w:val="FFFFFF" w:themeColor="background1"/>
                <w:sz w:val="14"/>
                <w:szCs w:val="14"/>
                <w:lang w:eastAsia="en-GB"/>
              </w:rPr>
            </w:pPr>
          </w:p>
        </w:tc>
      </w:tr>
      <w:tr w:rsidR="003663D5" w:rsidRPr="00F12530" w14:paraId="1434F6E3" w14:textId="77777777" w:rsidTr="0060017A">
        <w:trPr>
          <w:trHeight w:val="567"/>
        </w:trPr>
        <w:tc>
          <w:tcPr>
            <w:tcW w:w="14876" w:type="dxa"/>
            <w:gridSpan w:val="7"/>
            <w:shd w:val="clear" w:color="auto" w:fill="FFFFFF" w:themeFill="background1"/>
            <w:tcMar>
              <w:top w:w="113" w:type="dxa"/>
              <w:left w:w="113" w:type="dxa"/>
              <w:bottom w:w="113" w:type="dxa"/>
              <w:right w:w="113" w:type="dxa"/>
            </w:tcMar>
            <w:vAlign w:val="center"/>
            <w:hideMark/>
          </w:tcPr>
          <w:p w14:paraId="6F6998F3" w14:textId="229066FF" w:rsidR="003663D5" w:rsidRPr="00F12530" w:rsidRDefault="009A19DE" w:rsidP="009A19DE">
            <w:pPr>
              <w:spacing w:line="276" w:lineRule="auto"/>
              <w:textAlignment w:val="baseline"/>
              <w:rPr>
                <w:rFonts w:eastAsia="Times New Roman" w:cs="Arial"/>
                <w:b/>
                <w:lang w:eastAsia="en-GB"/>
              </w:rPr>
            </w:pPr>
            <w:r w:rsidRPr="00F12530">
              <w:rPr>
                <w:rFonts w:eastAsia="Times New Roman" w:cs="Arial"/>
                <w:b/>
                <w:lang w:eastAsia="en-GB"/>
              </w:rPr>
              <w:t>What is the percentage breakdown of your organisation</w:t>
            </w:r>
            <w:r w:rsidR="00FF56EE" w:rsidRPr="00F12530">
              <w:rPr>
                <w:rFonts w:eastAsia="Times New Roman" w:cs="Arial"/>
                <w:b/>
                <w:lang w:eastAsia="en-GB"/>
              </w:rPr>
              <w:t>’s</w:t>
            </w:r>
            <w:r w:rsidRPr="00F12530">
              <w:rPr>
                <w:rFonts w:eastAsia="Times New Roman" w:cs="Arial"/>
                <w:b/>
                <w:lang w:eastAsia="en-GB"/>
              </w:rPr>
              <w:t xml:space="preserve"> </w:t>
            </w:r>
            <w:hyperlink r:id="rId366" w:history="1">
              <w:r w:rsidRPr="00F12530">
                <w:rPr>
                  <w:rStyle w:val="Hyperlink"/>
                  <w:rFonts w:eastAsia="Times New Roman" w:cs="Arial"/>
                  <w:b/>
                  <w:lang w:eastAsia="en-GB"/>
                </w:rPr>
                <w:t>infrastructure</w:t>
              </w:r>
            </w:hyperlink>
            <w:r w:rsidRPr="00F12530">
              <w:rPr>
                <w:rFonts w:eastAsia="Times New Roman" w:cs="Arial"/>
                <w:b/>
                <w:lang w:eastAsia="en-GB"/>
              </w:rPr>
              <w:t xml:space="preserve"> assets by </w:t>
            </w:r>
            <w:r w:rsidR="009A0017" w:rsidRPr="00F12530">
              <w:rPr>
                <w:rFonts w:eastAsia="Times New Roman" w:cs="Arial"/>
                <w:b/>
                <w:lang w:eastAsia="en-GB"/>
              </w:rPr>
              <w:t xml:space="preserve">the </w:t>
            </w:r>
            <w:r w:rsidRPr="00F12530">
              <w:rPr>
                <w:rFonts w:eastAsia="Times New Roman" w:cs="Arial"/>
                <w:b/>
                <w:lang w:eastAsia="en-GB"/>
              </w:rPr>
              <w:t>level of ownership?</w:t>
            </w:r>
          </w:p>
          <w:p w14:paraId="3F75DB34" w14:textId="77777777" w:rsidR="00F8565D" w:rsidRPr="00F12530" w:rsidRDefault="00F8565D" w:rsidP="009A19DE">
            <w:pPr>
              <w:spacing w:line="276" w:lineRule="auto"/>
              <w:textAlignment w:val="baseline"/>
              <w:rPr>
                <w:rFonts w:eastAsia="Times New Roman" w:cs="Arial"/>
                <w:b/>
                <w:lang w:eastAsia="en-GB"/>
              </w:rPr>
            </w:pPr>
          </w:p>
          <w:p w14:paraId="222F8603" w14:textId="372CC5BA" w:rsidR="00F8565D" w:rsidRPr="00F12530" w:rsidRDefault="00F8565D" w:rsidP="009A19DE">
            <w:pPr>
              <w:spacing w:line="276" w:lineRule="auto"/>
              <w:textAlignment w:val="baseline"/>
              <w:rPr>
                <w:rFonts w:eastAsia="Times New Roman" w:cs="Arial"/>
                <w:i/>
                <w:iCs/>
                <w:lang w:eastAsia="en-GB"/>
              </w:rPr>
            </w:pPr>
            <w:r w:rsidRPr="00F12530">
              <w:rPr>
                <w:rFonts w:eastAsia="Times New Roman" w:cs="Arial"/>
                <w:i/>
                <w:iCs/>
                <w:lang w:eastAsia="en-GB"/>
              </w:rPr>
              <w:t>The percentage breakdown should be based on the number of physical infrastructure assets.</w:t>
            </w:r>
            <w:r w:rsidR="00C34A92" w:rsidRPr="00F12530">
              <w:rPr>
                <w:rFonts w:eastAsia="Times New Roman" w:cs="Arial"/>
                <w:i/>
                <w:iCs/>
                <w:lang w:eastAsia="en-GB"/>
              </w:rPr>
              <w:t xml:space="preserve"> </w:t>
            </w:r>
            <w:r w:rsidR="00C34A92" w:rsidRPr="00F12530">
              <w:rPr>
                <w:rFonts w:cs="Arial"/>
                <w:i/>
                <w:iCs/>
              </w:rPr>
              <w:t xml:space="preserve">Refer to the assets representing your </w:t>
            </w:r>
            <w:hyperlink r:id="rId367" w:history="1">
              <w:r w:rsidR="00C34A92" w:rsidRPr="00F12530">
                <w:rPr>
                  <w:rStyle w:val="Hyperlink"/>
                  <w:rFonts w:cs="Arial"/>
                  <w:i/>
                  <w:iCs/>
                </w:rPr>
                <w:t>internally managed AUM</w:t>
              </w:r>
            </w:hyperlink>
            <w:r w:rsidR="00C34A92" w:rsidRPr="00F12530">
              <w:rPr>
                <w:rFonts w:cs="Arial"/>
                <w:i/>
                <w:iCs/>
              </w:rPr>
              <w:t xml:space="preserve"> in infrastructure, as reported in </w:t>
            </w:r>
            <w:r w:rsidR="00A459DD" w:rsidRPr="00F12530">
              <w:rPr>
                <w:rFonts w:cs="Arial"/>
                <w:i/>
                <w:iCs/>
              </w:rPr>
              <w:t>[</w:t>
            </w:r>
            <w:r w:rsidR="00C34A92" w:rsidRPr="00F12530">
              <w:rPr>
                <w:rFonts w:cs="Arial"/>
                <w:i/>
                <w:iCs/>
              </w:rPr>
              <w:t>OO 5</w:t>
            </w:r>
            <w:r w:rsidR="00A459DD" w:rsidRPr="00F12530">
              <w:rPr>
                <w:rFonts w:cs="Arial"/>
                <w:i/>
                <w:iCs/>
              </w:rPr>
              <w:t>]</w:t>
            </w:r>
            <w:r w:rsidR="00C34A92" w:rsidRPr="00F12530">
              <w:rPr>
                <w:rFonts w:cs="Arial"/>
                <w:i/>
                <w:iCs/>
              </w:rPr>
              <w:t>.</w:t>
            </w:r>
          </w:p>
        </w:tc>
      </w:tr>
      <w:tr w:rsidR="00B74D30" w:rsidRPr="00F12530" w14:paraId="6B66F1A5" w14:textId="77777777" w:rsidTr="0060017A">
        <w:trPr>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0FD3948" w14:textId="2DB7B8BC" w:rsidR="00DC6690" w:rsidRPr="00F12530" w:rsidRDefault="00DC6690" w:rsidP="006D08B5">
            <w:pPr>
              <w:pStyle w:val="ListParagraph"/>
              <w:numPr>
                <w:ilvl w:val="0"/>
                <w:numId w:val="25"/>
              </w:numPr>
              <w:spacing w:line="276" w:lineRule="auto"/>
              <w:textAlignment w:val="baseline"/>
              <w:rPr>
                <w:rFonts w:cs="Arial"/>
              </w:rPr>
            </w:pPr>
            <w:r w:rsidRPr="00F12530">
              <w:rPr>
                <w:rFonts w:cs="Arial"/>
              </w:rPr>
              <w:t xml:space="preserve">(A) A majority stake </w:t>
            </w:r>
            <w:r w:rsidR="007B7225" w:rsidRPr="00F12530">
              <w:rPr>
                <w:rFonts w:cs="Arial"/>
              </w:rPr>
              <w:t>(</w:t>
            </w:r>
            <w:r w:rsidR="00F8565D" w:rsidRPr="00F12530">
              <w:rPr>
                <w:rFonts w:cs="Arial"/>
              </w:rPr>
              <w:t xml:space="preserve">more than </w:t>
            </w:r>
            <w:r w:rsidR="007B7225" w:rsidRPr="00F12530">
              <w:rPr>
                <w:rFonts w:cs="Arial"/>
              </w:rPr>
              <w:t>50%)</w:t>
            </w:r>
          </w:p>
        </w:tc>
        <w:tc>
          <w:tcPr>
            <w:tcW w:w="7438" w:type="dxa"/>
            <w:gridSpan w:val="3"/>
            <w:tcBorders>
              <w:bottom w:val="single" w:sz="6" w:space="0" w:color="A6A6A6" w:themeColor="background1" w:themeShade="A6"/>
            </w:tcBorders>
            <w:shd w:val="clear" w:color="auto" w:fill="FFFFFF" w:themeFill="background1"/>
            <w:vAlign w:val="center"/>
          </w:tcPr>
          <w:p w14:paraId="539A4A54" w14:textId="77777777" w:rsidR="00DC6690" w:rsidRPr="00F12530" w:rsidRDefault="00DC6690" w:rsidP="00DC6690">
            <w:pPr>
              <w:spacing w:line="276" w:lineRule="auto"/>
              <w:textAlignment w:val="baseline"/>
              <w:rPr>
                <w:rFonts w:eastAsia="Times New Roman" w:cs="Arial"/>
                <w:lang w:eastAsia="en-GB"/>
              </w:rPr>
            </w:pPr>
            <w:r w:rsidRPr="00F12530">
              <w:rPr>
                <w:rFonts w:eastAsia="Times New Roman" w:cs="Arial"/>
                <w:lang w:eastAsia="en-GB"/>
              </w:rPr>
              <w:t>[Dropdown list]</w:t>
            </w:r>
          </w:p>
          <w:p w14:paraId="61226755" w14:textId="77777777" w:rsidR="00DC6690" w:rsidRPr="00F12530" w:rsidRDefault="00DC6690" w:rsidP="00DC6690">
            <w:pPr>
              <w:spacing w:line="276" w:lineRule="auto"/>
              <w:textAlignment w:val="baseline"/>
              <w:rPr>
                <w:rFonts w:eastAsia="Times New Roman" w:cs="Arial"/>
                <w:lang w:eastAsia="en-GB"/>
              </w:rPr>
            </w:pPr>
          </w:p>
          <w:p w14:paraId="79B2F6A9" w14:textId="74A02653" w:rsidR="00574E8F" w:rsidRPr="00F12530" w:rsidRDefault="00574E8F" w:rsidP="00574E8F">
            <w:pPr>
              <w:spacing w:line="276" w:lineRule="auto"/>
              <w:textAlignment w:val="baseline"/>
              <w:rPr>
                <w:rFonts w:eastAsia="Times New Roman" w:cs="Arial"/>
                <w:lang w:eastAsia="en-GB"/>
              </w:rPr>
            </w:pPr>
            <w:r w:rsidRPr="00F12530">
              <w:rPr>
                <w:rFonts w:eastAsia="Times New Roman" w:cs="Arial"/>
                <w:lang w:eastAsia="en-GB"/>
              </w:rPr>
              <w:t>(1) &gt;0</w:t>
            </w:r>
            <w:r w:rsidR="00A459DD" w:rsidRPr="00F12530">
              <w:rPr>
                <w:rFonts w:eastAsia="Times New Roman" w:cs="Arial"/>
                <w:lang w:eastAsia="en-GB"/>
              </w:rPr>
              <w:t xml:space="preserve"> to </w:t>
            </w:r>
            <w:r w:rsidRPr="00F12530">
              <w:rPr>
                <w:rFonts w:eastAsia="Times New Roman" w:cs="Arial"/>
                <w:lang w:eastAsia="en-GB"/>
              </w:rPr>
              <w:t>10%</w:t>
            </w:r>
          </w:p>
          <w:p w14:paraId="61ADAB60" w14:textId="3CBB8460" w:rsidR="00574E8F" w:rsidRPr="00F12530" w:rsidRDefault="00574E8F" w:rsidP="00574E8F">
            <w:pPr>
              <w:spacing w:line="276" w:lineRule="auto"/>
              <w:textAlignment w:val="baseline"/>
              <w:rPr>
                <w:rFonts w:eastAsia="Times New Roman" w:cs="Arial"/>
                <w:lang w:eastAsia="en-GB"/>
              </w:rPr>
            </w:pPr>
            <w:r w:rsidRPr="00F12530">
              <w:rPr>
                <w:rFonts w:eastAsia="Times New Roman" w:cs="Arial"/>
                <w:lang w:eastAsia="en-GB"/>
              </w:rPr>
              <w:t>(2) &gt;10</w:t>
            </w:r>
            <w:r w:rsidR="00A459DD" w:rsidRPr="00F12530">
              <w:rPr>
                <w:rFonts w:eastAsia="Times New Roman" w:cs="Arial"/>
                <w:lang w:eastAsia="en-GB"/>
              </w:rPr>
              <w:t xml:space="preserve"> to </w:t>
            </w:r>
            <w:r w:rsidRPr="00F12530">
              <w:rPr>
                <w:rFonts w:eastAsia="Times New Roman" w:cs="Arial"/>
                <w:lang w:eastAsia="en-GB"/>
              </w:rPr>
              <w:t>50%</w:t>
            </w:r>
          </w:p>
          <w:p w14:paraId="5E9476FD" w14:textId="68660CE1" w:rsidR="00574E8F" w:rsidRPr="00F12530" w:rsidRDefault="00574E8F" w:rsidP="00574E8F">
            <w:pPr>
              <w:spacing w:line="276" w:lineRule="auto"/>
              <w:textAlignment w:val="baseline"/>
              <w:rPr>
                <w:rFonts w:eastAsia="Times New Roman" w:cs="Arial"/>
                <w:lang w:eastAsia="en-GB"/>
              </w:rPr>
            </w:pPr>
            <w:r w:rsidRPr="00F12530">
              <w:rPr>
                <w:rFonts w:eastAsia="Times New Roman" w:cs="Arial"/>
                <w:lang w:eastAsia="en-GB"/>
              </w:rPr>
              <w:t>(3) &gt;50</w:t>
            </w:r>
            <w:r w:rsidR="00A459DD" w:rsidRPr="00F12530">
              <w:rPr>
                <w:rFonts w:eastAsia="Times New Roman" w:cs="Arial"/>
                <w:lang w:eastAsia="en-GB"/>
              </w:rPr>
              <w:t xml:space="preserve"> to </w:t>
            </w:r>
            <w:r w:rsidRPr="00F12530">
              <w:rPr>
                <w:rFonts w:eastAsia="Times New Roman" w:cs="Arial"/>
                <w:lang w:eastAsia="en-GB"/>
              </w:rPr>
              <w:t>75%</w:t>
            </w:r>
          </w:p>
          <w:p w14:paraId="4EF0151E" w14:textId="64A649CC" w:rsidR="003663D5" w:rsidRPr="00F12530" w:rsidRDefault="00574E8F" w:rsidP="009A19DE">
            <w:pPr>
              <w:spacing w:line="276" w:lineRule="auto"/>
              <w:textAlignment w:val="baseline"/>
              <w:rPr>
                <w:rFonts w:eastAsia="Times New Roman" w:cs="Arial"/>
                <w:lang w:eastAsia="en-GB"/>
              </w:rPr>
            </w:pPr>
            <w:r w:rsidRPr="00F12530">
              <w:rPr>
                <w:rFonts w:eastAsia="Times New Roman" w:cs="Arial"/>
                <w:lang w:eastAsia="en-GB"/>
              </w:rPr>
              <w:t>(4) &gt;75%</w:t>
            </w:r>
          </w:p>
        </w:tc>
      </w:tr>
      <w:tr w:rsidR="00B74D30" w:rsidRPr="00F12530" w14:paraId="32933A1F" w14:textId="77777777" w:rsidTr="0060017A">
        <w:trPr>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F586F0" w14:textId="50378B73" w:rsidR="00DC6690" w:rsidRPr="00F12530" w:rsidRDefault="00DC6690" w:rsidP="006D08B5">
            <w:pPr>
              <w:pStyle w:val="ListParagraph"/>
              <w:numPr>
                <w:ilvl w:val="0"/>
                <w:numId w:val="25"/>
              </w:numPr>
              <w:spacing w:line="276" w:lineRule="auto"/>
              <w:textAlignment w:val="baseline"/>
              <w:rPr>
                <w:rFonts w:eastAsia="Times New Roman" w:cs="Arial"/>
                <w:lang w:eastAsia="en-GB"/>
              </w:rPr>
            </w:pPr>
            <w:r w:rsidRPr="00F12530">
              <w:rPr>
                <w:rFonts w:cs="Arial"/>
              </w:rPr>
              <w:t xml:space="preserve">(B) A significant minority stake </w:t>
            </w:r>
            <w:r w:rsidR="007B7225" w:rsidRPr="00F12530">
              <w:rPr>
                <w:rFonts w:cs="Arial"/>
              </w:rPr>
              <w:t>(between 10–50%)</w:t>
            </w:r>
          </w:p>
        </w:tc>
        <w:tc>
          <w:tcPr>
            <w:tcW w:w="7438" w:type="dxa"/>
            <w:gridSpan w:val="3"/>
            <w:tcBorders>
              <w:bottom w:val="single" w:sz="6" w:space="0" w:color="A6A6A6" w:themeColor="background1" w:themeShade="A6"/>
            </w:tcBorders>
            <w:shd w:val="clear" w:color="auto" w:fill="FFFFFF" w:themeFill="background1"/>
            <w:vAlign w:val="center"/>
          </w:tcPr>
          <w:p w14:paraId="7C465E0E" w14:textId="7B0D4BA2" w:rsidR="00DC6690" w:rsidRPr="00F12530" w:rsidRDefault="00DC6690" w:rsidP="00DC6690">
            <w:pPr>
              <w:spacing w:line="276" w:lineRule="auto"/>
              <w:textAlignment w:val="baseline"/>
              <w:rPr>
                <w:rFonts w:eastAsia="Times New Roman" w:cs="Arial"/>
                <w:lang w:eastAsia="en-GB"/>
              </w:rPr>
            </w:pPr>
            <w:r w:rsidRPr="00F12530">
              <w:rPr>
                <w:rFonts w:eastAsia="Times New Roman" w:cs="Arial"/>
                <w:lang w:eastAsia="en-GB"/>
              </w:rPr>
              <w:t>[As above]</w:t>
            </w:r>
          </w:p>
        </w:tc>
      </w:tr>
      <w:tr w:rsidR="00B74D30" w:rsidRPr="00F12530" w14:paraId="6AB43491" w14:textId="77777777" w:rsidTr="0060017A">
        <w:trPr>
          <w:trHeight w:val="465"/>
        </w:trPr>
        <w:tc>
          <w:tcPr>
            <w:tcW w:w="7438"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61EDA4" w14:textId="7DED9536" w:rsidR="00DC6690" w:rsidRPr="00F12530" w:rsidRDefault="00DC6690" w:rsidP="006D08B5">
            <w:pPr>
              <w:pStyle w:val="ListParagraph"/>
              <w:numPr>
                <w:ilvl w:val="0"/>
                <w:numId w:val="25"/>
              </w:numPr>
              <w:spacing w:line="276" w:lineRule="auto"/>
              <w:textAlignment w:val="baseline"/>
              <w:rPr>
                <w:rFonts w:eastAsia="Times New Roman" w:cs="Arial"/>
                <w:lang w:eastAsia="en-GB"/>
              </w:rPr>
            </w:pPr>
            <w:r w:rsidRPr="00F12530">
              <w:rPr>
                <w:rFonts w:cs="Arial"/>
              </w:rPr>
              <w:t xml:space="preserve">(C) A limited minority stake </w:t>
            </w:r>
            <w:r w:rsidR="007B7225" w:rsidRPr="00F12530">
              <w:rPr>
                <w:rFonts w:cs="Arial"/>
              </w:rPr>
              <w:t>(less than 10%)</w:t>
            </w:r>
          </w:p>
        </w:tc>
        <w:tc>
          <w:tcPr>
            <w:tcW w:w="7438" w:type="dxa"/>
            <w:gridSpan w:val="3"/>
            <w:tcBorders>
              <w:bottom w:val="single" w:sz="6" w:space="0" w:color="A6A6A6" w:themeColor="background1" w:themeShade="A6"/>
            </w:tcBorders>
            <w:shd w:val="clear" w:color="auto" w:fill="FFFFFF" w:themeFill="background1"/>
            <w:vAlign w:val="center"/>
          </w:tcPr>
          <w:p w14:paraId="09E67F74" w14:textId="7A5C7EA8" w:rsidR="00DC6690" w:rsidRPr="00F12530" w:rsidRDefault="00DC6690" w:rsidP="00DC6690">
            <w:pPr>
              <w:spacing w:line="276" w:lineRule="auto"/>
              <w:textAlignment w:val="baseline"/>
              <w:rPr>
                <w:rFonts w:eastAsia="Times New Roman" w:cs="Arial"/>
                <w:lang w:eastAsia="en-GB"/>
              </w:rPr>
            </w:pPr>
            <w:r w:rsidRPr="00F12530">
              <w:rPr>
                <w:rFonts w:eastAsia="Times New Roman" w:cs="Arial"/>
                <w:lang w:eastAsia="en-GB"/>
              </w:rPr>
              <w:t>[As above]</w:t>
            </w:r>
          </w:p>
        </w:tc>
      </w:tr>
      <w:tr w:rsidR="003663D5" w:rsidRPr="00F12530" w14:paraId="2F5D7F3A" w14:textId="77777777" w:rsidTr="0060017A">
        <w:trPr>
          <w:trHeight w:val="300"/>
        </w:trPr>
        <w:tc>
          <w:tcPr>
            <w:tcW w:w="14876" w:type="dxa"/>
            <w:gridSpan w:val="7"/>
            <w:tcBorders>
              <w:left w:val="nil"/>
              <w:right w:val="nil"/>
            </w:tcBorders>
            <w:shd w:val="clear" w:color="auto" w:fill="FFFFFF" w:themeFill="background1"/>
            <w:tcMar>
              <w:top w:w="0" w:type="dxa"/>
              <w:bottom w:w="0" w:type="dxa"/>
            </w:tcMar>
            <w:vAlign w:val="center"/>
          </w:tcPr>
          <w:p w14:paraId="6751274C" w14:textId="77777777" w:rsidR="003663D5" w:rsidRPr="00F12530" w:rsidRDefault="003663D5" w:rsidP="009A19DE">
            <w:pPr>
              <w:spacing w:line="240" w:lineRule="auto"/>
              <w:jc w:val="center"/>
              <w:textAlignment w:val="baseline"/>
              <w:rPr>
                <w:rStyle w:val="Hyperlink"/>
                <w:rFonts w:cs="Arial"/>
                <w:sz w:val="16"/>
                <w:szCs w:val="16"/>
              </w:rPr>
            </w:pPr>
          </w:p>
        </w:tc>
      </w:tr>
      <w:tr w:rsidR="003663D5" w:rsidRPr="00F12530" w14:paraId="1CB334EE" w14:textId="77777777" w:rsidTr="0060017A">
        <w:trPr>
          <w:trHeight w:val="300"/>
        </w:trPr>
        <w:tc>
          <w:tcPr>
            <w:tcW w:w="14876" w:type="dxa"/>
            <w:gridSpan w:val="7"/>
            <w:shd w:val="clear" w:color="auto" w:fill="0070C0"/>
            <w:vAlign w:val="center"/>
          </w:tcPr>
          <w:p w14:paraId="30E6AE23" w14:textId="77777777" w:rsidR="003663D5" w:rsidRPr="00F12530" w:rsidRDefault="003663D5" w:rsidP="009A19DE">
            <w:pPr>
              <w:rPr>
                <w:rStyle w:val="Hyperlink"/>
                <w:rFonts w:cs="Arial"/>
                <w:b/>
                <w:bCs/>
                <w:color w:val="FFFFFF" w:themeColor="background1"/>
                <w:sz w:val="18"/>
                <w:szCs w:val="18"/>
              </w:rPr>
            </w:pPr>
            <w:r w:rsidRPr="00F12530">
              <w:rPr>
                <w:rFonts w:eastAsia="Times New Roman" w:cs="Arial"/>
                <w:b/>
                <w:bCs/>
                <w:color w:val="FFFFFF" w:themeColor="background1"/>
                <w:sz w:val="18"/>
                <w:szCs w:val="18"/>
                <w:lang w:eastAsia="en-GB"/>
              </w:rPr>
              <w:t>Explanatory notes</w:t>
            </w:r>
          </w:p>
        </w:tc>
      </w:tr>
      <w:tr w:rsidR="003663D5" w:rsidRPr="00F12530" w14:paraId="7A238F06" w14:textId="77777777" w:rsidTr="0060017A">
        <w:trPr>
          <w:trHeight w:val="300"/>
        </w:trPr>
        <w:tc>
          <w:tcPr>
            <w:tcW w:w="1842" w:type="dxa"/>
            <w:shd w:val="clear" w:color="auto" w:fill="auto"/>
            <w:vAlign w:val="center"/>
          </w:tcPr>
          <w:p w14:paraId="22025B7D" w14:textId="77777777" w:rsidR="003663D5" w:rsidRPr="00F12530" w:rsidRDefault="003663D5" w:rsidP="009A19DE">
            <w:pPr>
              <w:rPr>
                <w:rStyle w:val="Hyperlink"/>
                <w:rFonts w:cs="Arial"/>
                <w:b/>
                <w:sz w:val="16"/>
                <w:szCs w:val="16"/>
              </w:rPr>
            </w:pPr>
            <w:r w:rsidRPr="00F12530">
              <w:rPr>
                <w:rFonts w:cs="Arial"/>
                <w:b/>
                <w:sz w:val="16"/>
                <w:szCs w:val="16"/>
              </w:rPr>
              <w:t>Purpose of indicator</w:t>
            </w:r>
          </w:p>
        </w:tc>
        <w:tc>
          <w:tcPr>
            <w:tcW w:w="13034" w:type="dxa"/>
            <w:gridSpan w:val="6"/>
            <w:shd w:val="clear" w:color="auto" w:fill="auto"/>
            <w:vAlign w:val="center"/>
          </w:tcPr>
          <w:p w14:paraId="4F7C99C2" w14:textId="18CC115E" w:rsidR="003663D5" w:rsidRPr="00F12530" w:rsidRDefault="00710066" w:rsidP="009A19DE">
            <w:pPr>
              <w:rPr>
                <w:rStyle w:val="Hyperlink"/>
                <w:rFonts w:cs="Arial"/>
                <w:color w:val="000000" w:themeColor="text1"/>
                <w:sz w:val="16"/>
                <w:szCs w:val="16"/>
              </w:rPr>
            </w:pPr>
            <w:r w:rsidRPr="00F12530">
              <w:rPr>
                <w:rStyle w:val="Hyperlink"/>
                <w:rFonts w:cs="Arial"/>
                <w:color w:val="000000" w:themeColor="text1"/>
                <w:sz w:val="16"/>
                <w:szCs w:val="16"/>
              </w:rPr>
              <w:t>This indicator is required for peering purposes and to contextualise signatorie</w:t>
            </w:r>
            <w:r w:rsidR="00813D5C" w:rsidRPr="00F12530">
              <w:rPr>
                <w:rStyle w:val="Hyperlink"/>
                <w:rFonts w:cs="Arial"/>
                <w:color w:val="000000" w:themeColor="text1"/>
                <w:sz w:val="16"/>
                <w:szCs w:val="16"/>
              </w:rPr>
              <w:t>s’</w:t>
            </w:r>
            <w:r w:rsidRPr="00F12530">
              <w:rPr>
                <w:rStyle w:val="Hyperlink"/>
                <w:rFonts w:cs="Arial"/>
                <w:color w:val="000000" w:themeColor="text1"/>
                <w:sz w:val="16"/>
                <w:szCs w:val="16"/>
              </w:rPr>
              <w:t xml:space="preserve"> responses going forward. It will also allow signatories and users of the </w:t>
            </w:r>
            <w:r w:rsidR="00CA4D06" w:rsidRPr="00F12530">
              <w:rPr>
                <w:rStyle w:val="Hyperlink"/>
                <w:rFonts w:cs="Arial"/>
                <w:color w:val="000000" w:themeColor="text1"/>
                <w:sz w:val="16"/>
                <w:szCs w:val="16"/>
              </w:rPr>
              <w:t>R</w:t>
            </w:r>
            <w:r w:rsidRPr="00F12530">
              <w:rPr>
                <w:rStyle w:val="Hyperlink"/>
                <w:rFonts w:cs="Arial"/>
                <w:color w:val="000000" w:themeColor="text1"/>
                <w:sz w:val="16"/>
                <w:szCs w:val="16"/>
              </w:rPr>
              <w:t xml:space="preserve">eporting </w:t>
            </w:r>
            <w:r w:rsidR="00CA4D06" w:rsidRPr="00F12530">
              <w:rPr>
                <w:rStyle w:val="Hyperlink"/>
                <w:rFonts w:cs="Arial"/>
                <w:color w:val="000000" w:themeColor="text1"/>
                <w:sz w:val="16"/>
                <w:szCs w:val="16"/>
              </w:rPr>
              <w:t>F</w:t>
            </w:r>
            <w:r w:rsidRPr="00F12530">
              <w:rPr>
                <w:rStyle w:val="Hyperlink"/>
                <w:rFonts w:cs="Arial"/>
                <w:color w:val="000000" w:themeColor="text1"/>
                <w:sz w:val="16"/>
                <w:szCs w:val="16"/>
              </w:rPr>
              <w:t xml:space="preserve">ramework data to filter responsible investment approaches by </w:t>
            </w:r>
            <w:r w:rsidR="009A0017" w:rsidRPr="00F12530">
              <w:rPr>
                <w:rStyle w:val="Hyperlink"/>
                <w:rFonts w:cs="Arial"/>
                <w:color w:val="000000" w:themeColor="text1"/>
                <w:sz w:val="16"/>
                <w:szCs w:val="16"/>
              </w:rPr>
              <w:t xml:space="preserve">the </w:t>
            </w:r>
            <w:r w:rsidRPr="00F12530">
              <w:rPr>
                <w:rStyle w:val="Hyperlink"/>
                <w:rFonts w:cs="Arial"/>
                <w:color w:val="000000" w:themeColor="text1"/>
                <w:sz w:val="16"/>
                <w:szCs w:val="16"/>
              </w:rPr>
              <w:t>level of influence of the investor.</w:t>
            </w:r>
          </w:p>
        </w:tc>
      </w:tr>
      <w:tr w:rsidR="003663D5" w:rsidRPr="00F12530" w14:paraId="33393F29" w14:textId="77777777" w:rsidTr="0060017A">
        <w:trPr>
          <w:trHeight w:val="300"/>
        </w:trPr>
        <w:tc>
          <w:tcPr>
            <w:tcW w:w="1842" w:type="dxa"/>
            <w:shd w:val="clear" w:color="auto" w:fill="auto"/>
            <w:vAlign w:val="center"/>
          </w:tcPr>
          <w:p w14:paraId="4132DA6E" w14:textId="77777777" w:rsidR="003663D5" w:rsidRPr="00F12530" w:rsidRDefault="003663D5" w:rsidP="009A19DE">
            <w:pPr>
              <w:rPr>
                <w:rStyle w:val="Hyperlink"/>
                <w:rFonts w:cs="Arial"/>
                <w:b/>
                <w:sz w:val="16"/>
                <w:szCs w:val="16"/>
              </w:rPr>
            </w:pPr>
            <w:r w:rsidRPr="00F12530">
              <w:rPr>
                <w:rFonts w:cs="Arial"/>
                <w:b/>
                <w:sz w:val="16"/>
                <w:szCs w:val="16"/>
              </w:rPr>
              <w:t>Additional reporting guidance</w:t>
            </w:r>
          </w:p>
        </w:tc>
        <w:tc>
          <w:tcPr>
            <w:tcW w:w="13034" w:type="dxa"/>
            <w:gridSpan w:val="6"/>
            <w:shd w:val="clear" w:color="auto" w:fill="auto"/>
            <w:vAlign w:val="center"/>
          </w:tcPr>
          <w:p w14:paraId="2281CF11" w14:textId="5F5C507F" w:rsidR="00710066" w:rsidRPr="00F12530" w:rsidRDefault="00710066" w:rsidP="00710066">
            <w:pPr>
              <w:rPr>
                <w:rStyle w:val="Hyperlink"/>
                <w:rFonts w:cs="Arial"/>
                <w:color w:val="000000" w:themeColor="text1"/>
                <w:sz w:val="16"/>
                <w:szCs w:val="16"/>
              </w:rPr>
            </w:pPr>
            <w:r w:rsidRPr="00F12530">
              <w:rPr>
                <w:rStyle w:val="Hyperlink"/>
                <w:rFonts w:cs="Arial"/>
                <w:color w:val="000000" w:themeColor="text1"/>
                <w:sz w:val="16"/>
                <w:szCs w:val="16"/>
              </w:rPr>
              <w:t>In this indicator</w:t>
            </w:r>
            <w:r w:rsidR="009A0017" w:rsidRPr="00F12530">
              <w:rPr>
                <w:rStyle w:val="Hyperlink"/>
                <w:rFonts w:cs="Arial"/>
                <w:color w:val="000000" w:themeColor="text1"/>
                <w:sz w:val="16"/>
                <w:szCs w:val="16"/>
              </w:rPr>
              <w:t>,</w:t>
            </w:r>
            <w:r w:rsidRPr="00F12530">
              <w:rPr>
                <w:rStyle w:val="Hyperlink"/>
                <w:rFonts w:cs="Arial"/>
                <w:color w:val="000000" w:themeColor="text1"/>
                <w:sz w:val="16"/>
                <w:szCs w:val="16"/>
              </w:rPr>
              <w:t xml:space="preserve"> </w:t>
            </w:r>
            <w:r w:rsidR="007B6995" w:rsidRPr="00F12530">
              <w:rPr>
                <w:rStyle w:val="Hyperlink"/>
                <w:rFonts w:cs="Arial"/>
                <w:color w:val="000000" w:themeColor="text1"/>
                <w:sz w:val="16"/>
                <w:szCs w:val="16"/>
              </w:rPr>
              <w:t>‘</w:t>
            </w:r>
            <w:r w:rsidRPr="00F12530">
              <w:rPr>
                <w:rStyle w:val="Hyperlink"/>
                <w:rFonts w:cs="Arial"/>
                <w:color w:val="000000" w:themeColor="text1"/>
                <w:sz w:val="16"/>
                <w:szCs w:val="16"/>
              </w:rPr>
              <w:t>a majority stake</w:t>
            </w:r>
            <w:r w:rsidR="007B6995" w:rsidRPr="00F12530">
              <w:rPr>
                <w:rStyle w:val="Hyperlink"/>
                <w:rFonts w:cs="Arial"/>
                <w:color w:val="000000" w:themeColor="text1"/>
                <w:sz w:val="16"/>
                <w:szCs w:val="16"/>
              </w:rPr>
              <w:t>’</w:t>
            </w:r>
            <w:r w:rsidRPr="00F12530">
              <w:rPr>
                <w:rStyle w:val="Hyperlink"/>
                <w:rFonts w:cs="Arial"/>
                <w:color w:val="000000" w:themeColor="text1"/>
                <w:sz w:val="16"/>
                <w:szCs w:val="16"/>
              </w:rPr>
              <w:t xml:space="preserve"> refers to </w:t>
            </w:r>
            <w:r w:rsidR="00704AB3" w:rsidRPr="00F12530">
              <w:rPr>
                <w:rStyle w:val="Hyperlink"/>
                <w:rFonts w:cs="Arial"/>
                <w:color w:val="000000" w:themeColor="text1"/>
                <w:sz w:val="16"/>
                <w:szCs w:val="16"/>
              </w:rPr>
              <w:t>more than 50% ownership</w:t>
            </w:r>
            <w:r w:rsidRPr="00F12530">
              <w:rPr>
                <w:rStyle w:val="Hyperlink"/>
                <w:rFonts w:cs="Arial"/>
                <w:color w:val="000000" w:themeColor="text1"/>
                <w:sz w:val="16"/>
                <w:szCs w:val="16"/>
              </w:rPr>
              <w:t>.</w:t>
            </w:r>
          </w:p>
          <w:p w14:paraId="32A81D3E" w14:textId="77777777" w:rsidR="00CA4D06" w:rsidRPr="00F12530" w:rsidRDefault="00CA4D06" w:rsidP="00710066">
            <w:pPr>
              <w:rPr>
                <w:rStyle w:val="Hyperlink"/>
                <w:rFonts w:cs="Arial"/>
                <w:color w:val="000000" w:themeColor="text1"/>
                <w:sz w:val="16"/>
                <w:szCs w:val="16"/>
              </w:rPr>
            </w:pPr>
          </w:p>
          <w:p w14:paraId="68F17FD6" w14:textId="6BBA0752" w:rsidR="00710066" w:rsidRPr="00F12530" w:rsidRDefault="00710066" w:rsidP="00710066">
            <w:pPr>
              <w:rPr>
                <w:rStyle w:val="Hyperlink"/>
                <w:rFonts w:cs="Arial"/>
                <w:color w:val="000000" w:themeColor="text1"/>
                <w:sz w:val="16"/>
                <w:szCs w:val="16"/>
              </w:rPr>
            </w:pPr>
            <w:r w:rsidRPr="00F12530">
              <w:rPr>
                <w:rStyle w:val="Hyperlink"/>
                <w:rFonts w:cs="Arial"/>
                <w:color w:val="000000" w:themeColor="text1"/>
                <w:sz w:val="16"/>
                <w:szCs w:val="16"/>
              </w:rPr>
              <w:t>In this indicator</w:t>
            </w:r>
            <w:r w:rsidR="009A0017" w:rsidRPr="00F12530">
              <w:rPr>
                <w:rStyle w:val="Hyperlink"/>
                <w:rFonts w:cs="Arial"/>
                <w:color w:val="000000" w:themeColor="text1"/>
                <w:sz w:val="16"/>
                <w:szCs w:val="16"/>
              </w:rPr>
              <w:t>,</w:t>
            </w:r>
            <w:r w:rsidRPr="00F12530">
              <w:rPr>
                <w:rStyle w:val="Hyperlink"/>
                <w:rFonts w:cs="Arial"/>
                <w:color w:val="000000" w:themeColor="text1"/>
                <w:sz w:val="16"/>
                <w:szCs w:val="16"/>
              </w:rPr>
              <w:t xml:space="preserve"> </w:t>
            </w:r>
            <w:r w:rsidR="007B6995" w:rsidRPr="00F12530">
              <w:rPr>
                <w:rStyle w:val="Hyperlink"/>
                <w:rFonts w:cs="Arial"/>
                <w:color w:val="000000" w:themeColor="text1"/>
                <w:sz w:val="16"/>
                <w:szCs w:val="16"/>
              </w:rPr>
              <w:t>‘</w:t>
            </w:r>
            <w:r w:rsidRPr="00F12530">
              <w:rPr>
                <w:rStyle w:val="Hyperlink"/>
                <w:rFonts w:cs="Arial"/>
                <w:color w:val="000000" w:themeColor="text1"/>
                <w:sz w:val="16"/>
                <w:szCs w:val="16"/>
              </w:rPr>
              <w:t>a significant minority stake</w:t>
            </w:r>
            <w:r w:rsidR="007B6995" w:rsidRPr="00F12530">
              <w:rPr>
                <w:rStyle w:val="Hyperlink"/>
                <w:rFonts w:cs="Arial"/>
                <w:color w:val="000000" w:themeColor="text1"/>
                <w:sz w:val="16"/>
                <w:szCs w:val="16"/>
              </w:rPr>
              <w:t>’</w:t>
            </w:r>
            <w:r w:rsidRPr="00F12530">
              <w:rPr>
                <w:rStyle w:val="Hyperlink"/>
                <w:rFonts w:cs="Arial"/>
                <w:color w:val="000000" w:themeColor="text1"/>
                <w:sz w:val="16"/>
                <w:szCs w:val="16"/>
              </w:rPr>
              <w:t xml:space="preserve"> refers to ownership between 10</w:t>
            </w:r>
            <w:r w:rsidR="00CA4D06" w:rsidRPr="00F12530">
              <w:rPr>
                <w:rStyle w:val="Hyperlink"/>
                <w:rFonts w:cs="Arial"/>
                <w:color w:val="000000" w:themeColor="text1"/>
                <w:sz w:val="16"/>
                <w:szCs w:val="16"/>
              </w:rPr>
              <w:t xml:space="preserve">% and </w:t>
            </w:r>
            <w:r w:rsidRPr="00F12530">
              <w:rPr>
                <w:rStyle w:val="Hyperlink"/>
                <w:rFonts w:cs="Arial"/>
                <w:color w:val="000000" w:themeColor="text1"/>
                <w:sz w:val="16"/>
                <w:szCs w:val="16"/>
              </w:rPr>
              <w:t>50%.</w:t>
            </w:r>
          </w:p>
          <w:p w14:paraId="4283B358" w14:textId="77777777" w:rsidR="00CA4D06" w:rsidRPr="00F12530" w:rsidRDefault="00CA4D06" w:rsidP="00710066">
            <w:pPr>
              <w:rPr>
                <w:rStyle w:val="Hyperlink"/>
                <w:rFonts w:cs="Arial"/>
                <w:color w:val="000000" w:themeColor="text1"/>
                <w:sz w:val="16"/>
                <w:szCs w:val="16"/>
              </w:rPr>
            </w:pPr>
          </w:p>
          <w:p w14:paraId="56F29489" w14:textId="558CE85F" w:rsidR="003663D5" w:rsidRPr="00F12530" w:rsidRDefault="00710066" w:rsidP="00710066">
            <w:pPr>
              <w:rPr>
                <w:rStyle w:val="Hyperlink"/>
                <w:rFonts w:cs="Arial"/>
                <w:color w:val="000000" w:themeColor="text1"/>
                <w:sz w:val="16"/>
                <w:szCs w:val="16"/>
              </w:rPr>
            </w:pPr>
            <w:r w:rsidRPr="00F12530">
              <w:rPr>
                <w:rStyle w:val="Hyperlink"/>
                <w:rFonts w:cs="Arial"/>
                <w:color w:val="000000" w:themeColor="text1"/>
                <w:sz w:val="16"/>
                <w:szCs w:val="16"/>
              </w:rPr>
              <w:t>In this indicator</w:t>
            </w:r>
            <w:r w:rsidR="009A0017" w:rsidRPr="00F12530">
              <w:rPr>
                <w:rStyle w:val="Hyperlink"/>
                <w:rFonts w:cs="Arial"/>
                <w:color w:val="000000" w:themeColor="text1"/>
                <w:sz w:val="16"/>
                <w:szCs w:val="16"/>
              </w:rPr>
              <w:t>,</w:t>
            </w:r>
            <w:r w:rsidRPr="00F12530">
              <w:rPr>
                <w:rStyle w:val="Hyperlink"/>
                <w:rFonts w:cs="Arial"/>
                <w:color w:val="000000" w:themeColor="text1"/>
                <w:sz w:val="16"/>
                <w:szCs w:val="16"/>
              </w:rPr>
              <w:t xml:space="preserve"> </w:t>
            </w:r>
            <w:r w:rsidR="007B6995" w:rsidRPr="00F12530">
              <w:rPr>
                <w:rStyle w:val="Hyperlink"/>
                <w:rFonts w:cs="Arial"/>
                <w:color w:val="000000" w:themeColor="text1"/>
                <w:sz w:val="16"/>
                <w:szCs w:val="16"/>
              </w:rPr>
              <w:t>‘</w:t>
            </w:r>
            <w:r w:rsidRPr="00F12530">
              <w:rPr>
                <w:rStyle w:val="Hyperlink"/>
                <w:rFonts w:cs="Arial"/>
                <w:color w:val="000000" w:themeColor="text1"/>
                <w:sz w:val="16"/>
                <w:szCs w:val="16"/>
              </w:rPr>
              <w:t>a limited minority stake</w:t>
            </w:r>
            <w:r w:rsidR="007B6995" w:rsidRPr="00F12530">
              <w:rPr>
                <w:rStyle w:val="Hyperlink"/>
                <w:rFonts w:cs="Arial"/>
                <w:color w:val="000000" w:themeColor="text1"/>
                <w:sz w:val="16"/>
                <w:szCs w:val="16"/>
              </w:rPr>
              <w:t>’</w:t>
            </w:r>
            <w:r w:rsidRPr="00F12530">
              <w:rPr>
                <w:rStyle w:val="Hyperlink"/>
                <w:rFonts w:cs="Arial"/>
                <w:color w:val="000000" w:themeColor="text1"/>
                <w:sz w:val="16"/>
                <w:szCs w:val="16"/>
              </w:rPr>
              <w:t xml:space="preserve"> refers to </w:t>
            </w:r>
            <w:r w:rsidR="00704AB3" w:rsidRPr="00F12530">
              <w:rPr>
                <w:rStyle w:val="Hyperlink"/>
                <w:rFonts w:cs="Arial"/>
                <w:color w:val="000000" w:themeColor="text1"/>
                <w:sz w:val="16"/>
                <w:szCs w:val="16"/>
              </w:rPr>
              <w:t>less than 10% ownership</w:t>
            </w:r>
            <w:r w:rsidRPr="00F12530">
              <w:rPr>
                <w:rStyle w:val="Hyperlink"/>
                <w:rFonts w:cs="Arial"/>
                <w:color w:val="000000" w:themeColor="text1"/>
                <w:sz w:val="16"/>
                <w:szCs w:val="16"/>
              </w:rPr>
              <w:t>.</w:t>
            </w:r>
          </w:p>
        </w:tc>
      </w:tr>
      <w:tr w:rsidR="003663D5" w:rsidRPr="00F12530" w14:paraId="47B12498" w14:textId="77777777" w:rsidTr="0060017A">
        <w:trPr>
          <w:trHeight w:val="300"/>
        </w:trPr>
        <w:tc>
          <w:tcPr>
            <w:tcW w:w="14876" w:type="dxa"/>
            <w:gridSpan w:val="7"/>
            <w:shd w:val="clear" w:color="auto" w:fill="0070C0"/>
            <w:vAlign w:val="center"/>
          </w:tcPr>
          <w:p w14:paraId="761CBDFA" w14:textId="77777777" w:rsidR="003663D5" w:rsidRPr="00F12530" w:rsidRDefault="003663D5" w:rsidP="009A19DE">
            <w:pPr>
              <w:rPr>
                <w:rFonts w:cs="Arial"/>
                <w:color w:val="FFFFFF" w:themeColor="background1"/>
                <w:sz w:val="16"/>
                <w:szCs w:val="16"/>
              </w:rPr>
            </w:pPr>
            <w:r w:rsidRPr="00F12530">
              <w:rPr>
                <w:rFonts w:eastAsia="Times New Roman" w:cs="Arial"/>
                <w:b/>
                <w:bCs/>
                <w:color w:val="FFFFFF" w:themeColor="background1"/>
                <w:sz w:val="18"/>
                <w:szCs w:val="18"/>
                <w:lang w:eastAsia="en-GB"/>
              </w:rPr>
              <w:t>Logic</w:t>
            </w:r>
          </w:p>
        </w:tc>
      </w:tr>
      <w:tr w:rsidR="003663D5" w:rsidRPr="00F12530" w14:paraId="13C8A83D" w14:textId="77777777" w:rsidTr="0060017A">
        <w:trPr>
          <w:trHeight w:val="300"/>
        </w:trPr>
        <w:tc>
          <w:tcPr>
            <w:tcW w:w="1842" w:type="dxa"/>
            <w:shd w:val="clear" w:color="auto" w:fill="auto"/>
            <w:vAlign w:val="center"/>
          </w:tcPr>
          <w:p w14:paraId="71D5AFF6" w14:textId="77777777" w:rsidR="003663D5" w:rsidRPr="00F12530" w:rsidRDefault="003663D5" w:rsidP="009A19DE">
            <w:pPr>
              <w:rPr>
                <w:rFonts w:cs="Arial"/>
                <w:b/>
                <w:bCs/>
                <w:sz w:val="16"/>
                <w:szCs w:val="16"/>
              </w:rPr>
            </w:pPr>
            <w:r w:rsidRPr="00F12530">
              <w:rPr>
                <w:rFonts w:cs="Arial"/>
                <w:b/>
                <w:bCs/>
                <w:sz w:val="16"/>
                <w:szCs w:val="16"/>
              </w:rPr>
              <w:t>Dependent on</w:t>
            </w:r>
          </w:p>
        </w:tc>
        <w:tc>
          <w:tcPr>
            <w:tcW w:w="13034" w:type="dxa"/>
            <w:gridSpan w:val="6"/>
            <w:shd w:val="clear" w:color="auto" w:fill="auto"/>
            <w:vAlign w:val="center"/>
          </w:tcPr>
          <w:p w14:paraId="2DCC5AEB" w14:textId="3993F6B1" w:rsidR="003663D5" w:rsidRPr="00F12530" w:rsidRDefault="00A45786" w:rsidP="009A19DE">
            <w:pPr>
              <w:rPr>
                <w:rFonts w:cs="Arial"/>
                <w:color w:val="000000" w:themeColor="text1"/>
                <w:sz w:val="16"/>
                <w:szCs w:val="16"/>
              </w:rPr>
            </w:pPr>
            <w:r w:rsidRPr="00F12530">
              <w:rPr>
                <w:rFonts w:cs="Arial"/>
                <w:color w:val="000000" w:themeColor="text1"/>
                <w:sz w:val="16"/>
                <w:szCs w:val="16"/>
              </w:rPr>
              <w:t xml:space="preserve">[OO </w:t>
            </w:r>
            <w:r w:rsidR="0016234C" w:rsidRPr="00F12530">
              <w:rPr>
                <w:rFonts w:cs="Arial"/>
                <w:color w:val="000000" w:themeColor="text1"/>
                <w:sz w:val="16"/>
                <w:szCs w:val="16"/>
              </w:rPr>
              <w:t>2</w:t>
            </w:r>
            <w:r w:rsidRPr="00F12530">
              <w:rPr>
                <w:rFonts w:cs="Arial"/>
                <w:color w:val="000000" w:themeColor="text1"/>
                <w:sz w:val="16"/>
                <w:szCs w:val="16"/>
              </w:rPr>
              <w:t>1</w:t>
            </w:r>
            <w:r w:rsidR="0091036C" w:rsidRPr="00F12530">
              <w:rPr>
                <w:rFonts w:cs="Arial"/>
                <w:color w:val="000000" w:themeColor="text1"/>
                <w:sz w:val="16"/>
                <w:szCs w:val="16"/>
              </w:rPr>
              <w:t>]</w:t>
            </w:r>
          </w:p>
        </w:tc>
      </w:tr>
      <w:tr w:rsidR="003663D5" w:rsidRPr="00F12530" w14:paraId="5BCC72A8" w14:textId="77777777" w:rsidTr="0060017A">
        <w:trPr>
          <w:trHeight w:val="300"/>
        </w:trPr>
        <w:tc>
          <w:tcPr>
            <w:tcW w:w="1842" w:type="dxa"/>
            <w:shd w:val="clear" w:color="auto" w:fill="auto"/>
            <w:vAlign w:val="center"/>
          </w:tcPr>
          <w:p w14:paraId="13EAEED9" w14:textId="77777777" w:rsidR="003663D5" w:rsidRPr="00F12530" w:rsidRDefault="003663D5" w:rsidP="009A19DE">
            <w:pPr>
              <w:rPr>
                <w:rFonts w:cs="Arial"/>
                <w:b/>
                <w:bCs/>
                <w:sz w:val="16"/>
                <w:szCs w:val="16"/>
              </w:rPr>
            </w:pPr>
            <w:r w:rsidRPr="00F12530">
              <w:rPr>
                <w:rFonts w:cs="Arial"/>
                <w:b/>
                <w:bCs/>
                <w:sz w:val="16"/>
                <w:szCs w:val="16"/>
              </w:rPr>
              <w:t>Gateway to</w:t>
            </w:r>
          </w:p>
        </w:tc>
        <w:tc>
          <w:tcPr>
            <w:tcW w:w="13034" w:type="dxa"/>
            <w:gridSpan w:val="6"/>
            <w:shd w:val="clear" w:color="auto" w:fill="auto"/>
            <w:vAlign w:val="center"/>
          </w:tcPr>
          <w:p w14:paraId="36D9C7A2" w14:textId="34479BF3" w:rsidR="003663D5" w:rsidRPr="00F12530" w:rsidRDefault="0091036C" w:rsidP="009A19DE">
            <w:pPr>
              <w:rPr>
                <w:rFonts w:cs="Arial"/>
                <w:color w:val="000000" w:themeColor="text1"/>
                <w:sz w:val="16"/>
                <w:szCs w:val="16"/>
              </w:rPr>
            </w:pPr>
            <w:r w:rsidRPr="00F12530">
              <w:rPr>
                <w:rFonts w:cs="Arial"/>
                <w:color w:val="000000" w:themeColor="text1"/>
                <w:sz w:val="16"/>
                <w:szCs w:val="16"/>
              </w:rPr>
              <w:t>N/A</w:t>
            </w:r>
          </w:p>
        </w:tc>
      </w:tr>
      <w:tr w:rsidR="003663D5" w:rsidRPr="00F12530" w14:paraId="327A3FAE" w14:textId="77777777" w:rsidTr="0060017A">
        <w:trPr>
          <w:trHeight w:val="300"/>
        </w:trPr>
        <w:tc>
          <w:tcPr>
            <w:tcW w:w="14876" w:type="dxa"/>
            <w:gridSpan w:val="7"/>
            <w:shd w:val="clear" w:color="auto" w:fill="0070C0"/>
            <w:vAlign w:val="center"/>
          </w:tcPr>
          <w:p w14:paraId="4D578AF2" w14:textId="77777777" w:rsidR="003663D5" w:rsidRPr="00F12530" w:rsidRDefault="003663D5" w:rsidP="009A19DE">
            <w:pPr>
              <w:rPr>
                <w:rFonts w:eastAsia="Times New Roman" w:cs="Arial"/>
                <w:b/>
                <w:bCs/>
                <w:color w:val="FFFFFF" w:themeColor="background1"/>
                <w:sz w:val="18"/>
                <w:szCs w:val="18"/>
                <w:lang w:eastAsia="en-GB"/>
              </w:rPr>
            </w:pPr>
            <w:r w:rsidRPr="00F12530">
              <w:rPr>
                <w:rFonts w:eastAsia="Times New Roman" w:cs="Arial"/>
                <w:b/>
                <w:bCs/>
                <w:color w:val="FFFFFF" w:themeColor="background1"/>
                <w:sz w:val="18"/>
                <w:szCs w:val="18"/>
                <w:lang w:eastAsia="en-GB"/>
              </w:rPr>
              <w:t>Assessment</w:t>
            </w:r>
          </w:p>
        </w:tc>
      </w:tr>
      <w:tr w:rsidR="003663D5" w:rsidRPr="00F12530" w14:paraId="6925F22A" w14:textId="77777777" w:rsidTr="0060017A">
        <w:trPr>
          <w:trHeight w:val="354"/>
        </w:trPr>
        <w:tc>
          <w:tcPr>
            <w:tcW w:w="1842" w:type="dxa"/>
            <w:shd w:val="clear" w:color="auto" w:fill="auto"/>
            <w:vAlign w:val="center"/>
          </w:tcPr>
          <w:p w14:paraId="16E9C0EB" w14:textId="77777777" w:rsidR="003663D5" w:rsidRPr="00F12530" w:rsidRDefault="003663D5" w:rsidP="009A19DE">
            <w:pPr>
              <w:rPr>
                <w:rFonts w:cs="Arial"/>
                <w:b/>
                <w:sz w:val="16"/>
                <w:szCs w:val="16"/>
              </w:rPr>
            </w:pPr>
            <w:r w:rsidRPr="00F12530">
              <w:rPr>
                <w:rFonts w:cs="Arial"/>
                <w:b/>
                <w:sz w:val="16"/>
                <w:szCs w:val="16"/>
              </w:rPr>
              <w:t>Assessment criteria</w:t>
            </w:r>
          </w:p>
        </w:tc>
        <w:tc>
          <w:tcPr>
            <w:tcW w:w="13034" w:type="dxa"/>
            <w:gridSpan w:val="6"/>
            <w:shd w:val="clear" w:color="auto" w:fill="auto"/>
            <w:vAlign w:val="center"/>
          </w:tcPr>
          <w:p w14:paraId="209AAE85" w14:textId="5B9605BD" w:rsidR="003663D5" w:rsidRPr="00F12530" w:rsidRDefault="00710066" w:rsidP="009A19DE">
            <w:pPr>
              <w:rPr>
                <w:rFonts w:cs="Arial"/>
                <w:color w:val="000000" w:themeColor="text1"/>
                <w:sz w:val="16"/>
                <w:szCs w:val="16"/>
              </w:rPr>
            </w:pPr>
            <w:r w:rsidRPr="00F12530">
              <w:rPr>
                <w:rStyle w:val="Hyperlink"/>
                <w:rFonts w:cs="Arial"/>
                <w:color w:val="000000" w:themeColor="text1"/>
                <w:sz w:val="16"/>
                <w:szCs w:val="16"/>
              </w:rPr>
              <w:t>Not assessed</w:t>
            </w:r>
          </w:p>
        </w:tc>
      </w:tr>
    </w:tbl>
    <w:p w14:paraId="4748F669" w14:textId="77777777" w:rsidR="00BE733B" w:rsidRPr="00D1505C" w:rsidRDefault="00BE733B">
      <w:pPr>
        <w:spacing w:after="160" w:line="259" w:lineRule="auto"/>
      </w:pPr>
      <w:r w:rsidRPr="00D1505C">
        <w:br w:type="page"/>
      </w:r>
    </w:p>
    <w:p w14:paraId="7FA9D902" w14:textId="7C6BC5A1" w:rsidR="00BE733B" w:rsidRPr="00D1505C" w:rsidRDefault="00BE733B" w:rsidP="00BE733B">
      <w:pPr>
        <w:pStyle w:val="Heading2"/>
        <w:tabs>
          <w:tab w:val="left" w:pos="12758"/>
        </w:tabs>
        <w:rPr>
          <w:rFonts w:eastAsia="MS PGothic" w:cs="Times New Roman"/>
          <w:caps w:val="0"/>
          <w:color w:val="auto"/>
          <w:sz w:val="20"/>
          <w:szCs w:val="20"/>
        </w:rPr>
      </w:pPr>
      <w:bookmarkStart w:id="131" w:name="_Toc114210183"/>
      <w:bookmarkStart w:id="132" w:name="_Toc122330854"/>
      <w:r w:rsidRPr="00D1505C">
        <w:t xml:space="preserve">Infrastructure: </w:t>
      </w:r>
      <w:r w:rsidR="003A6538" w:rsidRPr="00D1505C">
        <w:t xml:space="preserve">Strategy </w:t>
      </w:r>
      <w:r w:rsidRPr="00D1505C">
        <w:t xml:space="preserve">[OO </w:t>
      </w:r>
      <w:r w:rsidR="0016234C" w:rsidRPr="00D1505C">
        <w:t>28</w:t>
      </w:r>
      <w:r w:rsidRPr="00D1505C">
        <w:t>]</w:t>
      </w:r>
      <w:bookmarkEnd w:id="131"/>
      <w:bookmarkEnd w:id="132"/>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8"/>
        <w:gridCol w:w="2834"/>
        <w:gridCol w:w="4677"/>
        <w:gridCol w:w="1969"/>
        <w:gridCol w:w="14"/>
        <w:gridCol w:w="1988"/>
      </w:tblGrid>
      <w:tr w:rsidR="0060017A" w:rsidRPr="00D1505C" w14:paraId="3505EE1C" w14:textId="77777777" w:rsidTr="0060017A">
        <w:trPr>
          <w:trHeight w:val="367"/>
        </w:trPr>
        <w:tc>
          <w:tcPr>
            <w:tcW w:w="1842" w:type="dxa"/>
            <w:vMerge w:val="restart"/>
            <w:shd w:val="clear" w:color="auto" w:fill="DFF5F9"/>
            <w:vAlign w:val="center"/>
            <w:hideMark/>
          </w:tcPr>
          <w:p w14:paraId="31F717D1" w14:textId="77777777" w:rsidR="0060017A" w:rsidRPr="00D1505C" w:rsidRDefault="0060017A" w:rsidP="001B6EEE">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6F596A97" w14:textId="77777777" w:rsidR="0060017A" w:rsidRPr="00D1505C" w:rsidRDefault="0060017A" w:rsidP="001B6EEE">
            <w:pPr>
              <w:spacing w:line="240" w:lineRule="auto"/>
              <w:jc w:val="center"/>
              <w:textAlignment w:val="baseline"/>
              <w:rPr>
                <w:rFonts w:eastAsia="Times New Roman" w:cs="Arial"/>
                <w:b/>
                <w:sz w:val="14"/>
                <w:szCs w:val="14"/>
                <w:lang w:eastAsia="en-GB"/>
              </w:rPr>
            </w:pPr>
          </w:p>
          <w:p w14:paraId="545B0F80" w14:textId="4D89AFD1" w:rsidR="0060017A" w:rsidRPr="00D1505C" w:rsidRDefault="0060017A" w:rsidP="00BE733B">
            <w:pPr>
              <w:pStyle w:val="Indicatorsubsection"/>
              <w:rPr>
                <w:sz w:val="18"/>
                <w:szCs w:val="18"/>
                <w:lang w:val="en-GB"/>
              </w:rPr>
            </w:pPr>
            <w:bookmarkStart w:id="133" w:name="_Toc114210184"/>
            <w:r w:rsidRPr="00D1505C">
              <w:rPr>
                <w:lang w:val="en-GB"/>
              </w:rPr>
              <w:t xml:space="preserve">OO </w:t>
            </w:r>
            <w:bookmarkEnd w:id="133"/>
            <w:r w:rsidRPr="00D1505C">
              <w:rPr>
                <w:lang w:val="en-GB"/>
              </w:rPr>
              <w:t>28</w:t>
            </w:r>
          </w:p>
        </w:tc>
        <w:tc>
          <w:tcPr>
            <w:tcW w:w="1558" w:type="dxa"/>
            <w:shd w:val="clear" w:color="auto" w:fill="DFF5F9"/>
            <w:vAlign w:val="center"/>
            <w:hideMark/>
          </w:tcPr>
          <w:p w14:paraId="446E8A06" w14:textId="77777777" w:rsidR="0060017A" w:rsidRPr="00D1505C" w:rsidRDefault="0060017A" w:rsidP="001B6EEE">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4" w:type="dxa"/>
            <w:shd w:val="clear" w:color="auto" w:fill="DFF5F9"/>
            <w:vAlign w:val="center"/>
          </w:tcPr>
          <w:p w14:paraId="5FB1F0EE" w14:textId="22552653" w:rsidR="0060017A" w:rsidRPr="00D1505C" w:rsidRDefault="0060017A" w:rsidP="001B6EEE">
            <w:pPr>
              <w:spacing w:line="240" w:lineRule="auto"/>
              <w:textAlignment w:val="baseline"/>
              <w:rPr>
                <w:rFonts w:eastAsia="Times New Roman" w:cs="Arial"/>
                <w:sz w:val="14"/>
                <w:szCs w:val="14"/>
                <w:lang w:eastAsia="en-GB"/>
              </w:rPr>
            </w:pPr>
            <w:r w:rsidRPr="00D1505C">
              <w:rPr>
                <w:b/>
                <w:bCs/>
                <w:sz w:val="22"/>
                <w:szCs w:val="22"/>
              </w:rPr>
              <w:t>OO 21</w:t>
            </w:r>
          </w:p>
        </w:tc>
        <w:tc>
          <w:tcPr>
            <w:tcW w:w="4677" w:type="dxa"/>
            <w:vMerge w:val="restart"/>
            <w:shd w:val="clear" w:color="auto" w:fill="DFF5F9"/>
            <w:vAlign w:val="center"/>
          </w:tcPr>
          <w:p w14:paraId="4874B1C1" w14:textId="77777777" w:rsidR="0060017A" w:rsidRPr="00D1505C" w:rsidRDefault="0060017A" w:rsidP="001B6EEE">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3FD4040B" w14:textId="77777777" w:rsidR="0060017A" w:rsidRPr="00D1505C" w:rsidRDefault="0060017A" w:rsidP="001B6EEE">
            <w:pPr>
              <w:spacing w:line="240" w:lineRule="auto"/>
              <w:jc w:val="center"/>
              <w:textAlignment w:val="baseline"/>
              <w:rPr>
                <w:rFonts w:eastAsia="Times New Roman" w:cs="Arial"/>
                <w:sz w:val="14"/>
                <w:szCs w:val="14"/>
                <w:lang w:eastAsia="en-GB"/>
              </w:rPr>
            </w:pPr>
          </w:p>
          <w:p w14:paraId="43ABE60C" w14:textId="065E2C19" w:rsidR="0060017A" w:rsidRPr="00D1505C" w:rsidRDefault="0060017A" w:rsidP="001B6EEE">
            <w:pPr>
              <w:jc w:val="center"/>
              <w:rPr>
                <w:sz w:val="18"/>
                <w:szCs w:val="18"/>
              </w:rPr>
            </w:pPr>
            <w:r w:rsidRPr="00D1505C">
              <w:rPr>
                <w:b/>
                <w:bCs/>
                <w:sz w:val="22"/>
                <w:szCs w:val="22"/>
              </w:rPr>
              <w:t>Infrastructure: Strategy</w:t>
            </w:r>
          </w:p>
        </w:tc>
        <w:tc>
          <w:tcPr>
            <w:tcW w:w="1983" w:type="dxa"/>
            <w:gridSpan w:val="2"/>
            <w:vMerge w:val="restart"/>
            <w:shd w:val="clear" w:color="auto" w:fill="DFF5F9"/>
            <w:vAlign w:val="center"/>
            <w:hideMark/>
          </w:tcPr>
          <w:p w14:paraId="34A54236" w14:textId="77777777" w:rsidR="0060017A" w:rsidRPr="00D1505C" w:rsidRDefault="0060017A" w:rsidP="001B6EEE">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42E9E204" w14:textId="77777777" w:rsidR="0060017A" w:rsidRPr="00D1505C" w:rsidRDefault="0060017A" w:rsidP="001B6EEE">
            <w:pPr>
              <w:spacing w:line="240" w:lineRule="auto"/>
              <w:jc w:val="center"/>
              <w:textAlignment w:val="baseline"/>
              <w:rPr>
                <w:rFonts w:eastAsia="Times New Roman" w:cs="Arial"/>
                <w:b/>
                <w:bCs/>
                <w:sz w:val="14"/>
                <w:szCs w:val="14"/>
                <w:lang w:eastAsia="en-GB"/>
              </w:rPr>
            </w:pPr>
          </w:p>
          <w:p w14:paraId="21908979" w14:textId="1701AD7F" w:rsidR="0060017A" w:rsidRPr="00D1505C" w:rsidRDefault="0060017A" w:rsidP="001B6EEE">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40F6AE84"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5291C356"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p>
          <w:p w14:paraId="3CFF9BB9" w14:textId="77777777" w:rsidR="0060017A" w:rsidRPr="00D1505C" w:rsidRDefault="0060017A" w:rsidP="001B6EEE">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60017A" w:rsidRPr="00D1505C" w14:paraId="2B092D29" w14:textId="77777777" w:rsidTr="0060017A">
        <w:trPr>
          <w:trHeight w:val="367"/>
        </w:trPr>
        <w:tc>
          <w:tcPr>
            <w:tcW w:w="1842" w:type="dxa"/>
            <w:vMerge/>
            <w:shd w:val="clear" w:color="auto" w:fill="DFF5F9"/>
            <w:vAlign w:val="center"/>
          </w:tcPr>
          <w:p w14:paraId="3F8C8336" w14:textId="77777777" w:rsidR="0060017A" w:rsidRPr="00D1505C" w:rsidRDefault="0060017A" w:rsidP="001B6EEE">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0C927CB2" w14:textId="77777777" w:rsidR="0060017A" w:rsidRPr="00D1505C" w:rsidRDefault="0060017A" w:rsidP="001B6EEE">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4" w:type="dxa"/>
            <w:shd w:val="clear" w:color="auto" w:fill="DFF5F9"/>
            <w:vAlign w:val="center"/>
          </w:tcPr>
          <w:p w14:paraId="6AC6767A" w14:textId="63707E54" w:rsidR="0060017A" w:rsidRPr="00D1505C" w:rsidRDefault="0060017A" w:rsidP="001B6EEE">
            <w:pPr>
              <w:spacing w:line="240" w:lineRule="auto"/>
              <w:textAlignment w:val="baseline"/>
              <w:rPr>
                <w:rFonts w:eastAsia="Times New Roman" w:cs="Arial"/>
                <w:b/>
                <w:sz w:val="14"/>
                <w:szCs w:val="14"/>
                <w:lang w:eastAsia="en-GB"/>
              </w:rPr>
            </w:pPr>
            <w:r w:rsidRPr="00D1505C">
              <w:rPr>
                <w:b/>
                <w:bCs/>
                <w:sz w:val="22"/>
                <w:szCs w:val="22"/>
              </w:rPr>
              <w:t>N/A</w:t>
            </w:r>
          </w:p>
        </w:tc>
        <w:tc>
          <w:tcPr>
            <w:tcW w:w="4677" w:type="dxa"/>
            <w:vMerge/>
            <w:shd w:val="clear" w:color="auto" w:fill="DFF5F9"/>
            <w:vAlign w:val="center"/>
          </w:tcPr>
          <w:p w14:paraId="5ABC20E7" w14:textId="77777777" w:rsidR="0060017A" w:rsidRPr="00D1505C" w:rsidRDefault="0060017A" w:rsidP="001B6EEE">
            <w:pPr>
              <w:spacing w:line="240" w:lineRule="auto"/>
              <w:jc w:val="center"/>
              <w:textAlignment w:val="baseline"/>
              <w:rPr>
                <w:rFonts w:eastAsia="Times New Roman" w:cs="Arial"/>
                <w:b/>
                <w:sz w:val="14"/>
                <w:szCs w:val="14"/>
                <w:lang w:eastAsia="en-GB"/>
              </w:rPr>
            </w:pPr>
          </w:p>
        </w:tc>
        <w:tc>
          <w:tcPr>
            <w:tcW w:w="1983" w:type="dxa"/>
            <w:gridSpan w:val="2"/>
            <w:vMerge/>
            <w:shd w:val="clear" w:color="auto" w:fill="DFF5F9"/>
            <w:vAlign w:val="center"/>
          </w:tcPr>
          <w:p w14:paraId="7E471E0C" w14:textId="77777777" w:rsidR="0060017A" w:rsidRPr="00D1505C" w:rsidRDefault="0060017A" w:rsidP="001B6EEE">
            <w:pPr>
              <w:spacing w:line="240" w:lineRule="auto"/>
              <w:jc w:val="center"/>
              <w:textAlignment w:val="baseline"/>
              <w:rPr>
                <w:rFonts w:eastAsia="Times New Roman" w:cs="Arial"/>
                <w:b/>
                <w:bCs/>
                <w:sz w:val="14"/>
                <w:szCs w:val="14"/>
                <w:lang w:eastAsia="en-GB"/>
              </w:rPr>
            </w:pPr>
          </w:p>
        </w:tc>
        <w:tc>
          <w:tcPr>
            <w:tcW w:w="1984" w:type="dxa"/>
            <w:vMerge/>
            <w:tcMar>
              <w:top w:w="113" w:type="dxa"/>
              <w:left w:w="113" w:type="dxa"/>
              <w:bottom w:w="113" w:type="dxa"/>
              <w:right w:w="113" w:type="dxa"/>
            </w:tcMar>
            <w:vAlign w:val="center"/>
          </w:tcPr>
          <w:p w14:paraId="0958B44A"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p>
        </w:tc>
      </w:tr>
      <w:tr w:rsidR="00BE733B" w:rsidRPr="00D1505C" w14:paraId="658140DB" w14:textId="77777777" w:rsidTr="0060017A">
        <w:trPr>
          <w:trHeight w:val="567"/>
        </w:trPr>
        <w:tc>
          <w:tcPr>
            <w:tcW w:w="14882" w:type="dxa"/>
            <w:gridSpan w:val="7"/>
            <w:shd w:val="clear" w:color="auto" w:fill="FFFFFF" w:themeFill="background1"/>
            <w:tcMar>
              <w:top w:w="113" w:type="dxa"/>
              <w:left w:w="113" w:type="dxa"/>
              <w:bottom w:w="113" w:type="dxa"/>
              <w:right w:w="113" w:type="dxa"/>
            </w:tcMar>
            <w:vAlign w:val="center"/>
            <w:hideMark/>
          </w:tcPr>
          <w:p w14:paraId="6CF220DC" w14:textId="4A2C8562" w:rsidR="00A8701A" w:rsidRPr="00D1505C" w:rsidRDefault="00C93AF1" w:rsidP="00BE733B">
            <w:pPr>
              <w:spacing w:line="276" w:lineRule="auto"/>
              <w:textAlignment w:val="baseline"/>
              <w:rPr>
                <w:rFonts w:eastAsia="Times New Roman" w:cs="Arial"/>
                <w:b/>
                <w:lang w:eastAsia="en-GB"/>
              </w:rPr>
            </w:pPr>
            <w:r w:rsidRPr="00D1505C">
              <w:rPr>
                <w:rFonts w:eastAsia="Times New Roman" w:cs="Arial"/>
                <w:b/>
                <w:lang w:eastAsia="en-GB"/>
              </w:rPr>
              <w:t>What is the investment strategy for</w:t>
            </w:r>
            <w:r w:rsidR="00A8701A" w:rsidRPr="00D1505C">
              <w:rPr>
                <w:rFonts w:eastAsia="Times New Roman" w:cs="Arial"/>
                <w:b/>
                <w:lang w:eastAsia="en-GB"/>
              </w:rPr>
              <w:t xml:space="preserve"> you</w:t>
            </w:r>
            <w:r w:rsidR="00C34A92" w:rsidRPr="00D1505C">
              <w:rPr>
                <w:rFonts w:eastAsia="Times New Roman" w:cs="Arial"/>
                <w:b/>
                <w:lang w:eastAsia="en-GB"/>
              </w:rPr>
              <w:t xml:space="preserve">r </w:t>
            </w:r>
            <w:hyperlink r:id="rId368" w:history="1">
              <w:r w:rsidR="00A8701A" w:rsidRPr="00D1505C">
                <w:rPr>
                  <w:rStyle w:val="Hyperlink"/>
                  <w:rFonts w:eastAsia="Times New Roman" w:cs="Arial"/>
                  <w:b/>
                  <w:lang w:eastAsia="en-GB"/>
                </w:rPr>
                <w:t>infrastructure</w:t>
              </w:r>
            </w:hyperlink>
            <w:r w:rsidR="00A8701A" w:rsidRPr="00D1505C">
              <w:rPr>
                <w:rFonts w:eastAsia="Times New Roman" w:cs="Arial"/>
                <w:b/>
                <w:lang w:eastAsia="en-GB"/>
              </w:rPr>
              <w:t xml:space="preserve"> assets</w:t>
            </w:r>
            <w:r w:rsidRPr="00D1505C">
              <w:rPr>
                <w:rFonts w:eastAsia="Times New Roman" w:cs="Arial"/>
                <w:b/>
                <w:lang w:eastAsia="en-GB"/>
              </w:rPr>
              <w:t>?</w:t>
            </w:r>
          </w:p>
          <w:p w14:paraId="73D69AFA" w14:textId="77777777" w:rsidR="00C34A92" w:rsidRPr="00D1505C" w:rsidRDefault="00C34A92" w:rsidP="00BE733B">
            <w:pPr>
              <w:spacing w:line="276" w:lineRule="auto"/>
              <w:textAlignment w:val="baseline"/>
              <w:rPr>
                <w:rFonts w:eastAsia="Times New Roman" w:cs="Arial"/>
                <w:b/>
                <w:lang w:eastAsia="en-GB"/>
              </w:rPr>
            </w:pPr>
          </w:p>
          <w:p w14:paraId="1A16532A" w14:textId="27BF1C39" w:rsidR="00C34A92" w:rsidRPr="00D1505C" w:rsidRDefault="00C34A92" w:rsidP="00BE733B">
            <w:pPr>
              <w:spacing w:line="276" w:lineRule="auto"/>
              <w:textAlignment w:val="baseline"/>
              <w:rPr>
                <w:rFonts w:eastAsia="Times New Roman" w:cs="Arial"/>
                <w:b/>
                <w:lang w:eastAsia="en-GB"/>
              </w:rPr>
            </w:pPr>
            <w:r w:rsidRPr="00D1505C">
              <w:rPr>
                <w:i/>
                <w:iCs/>
              </w:rPr>
              <w:t xml:space="preserve">Refer to the assets representing your </w:t>
            </w:r>
            <w:hyperlink r:id="rId369" w:history="1">
              <w:r w:rsidRPr="00735107">
                <w:rPr>
                  <w:rStyle w:val="Hyperlink"/>
                  <w:i/>
                  <w:iCs/>
                </w:rPr>
                <w:t>internally managed AUM</w:t>
              </w:r>
            </w:hyperlink>
            <w:r w:rsidRPr="00D1505C">
              <w:rPr>
                <w:i/>
                <w:iCs/>
              </w:rPr>
              <w:t xml:space="preserve"> in infrastructure, as reported in </w:t>
            </w:r>
            <w:r w:rsidR="00121654" w:rsidRPr="00D1505C">
              <w:rPr>
                <w:i/>
                <w:iCs/>
              </w:rPr>
              <w:t>[</w:t>
            </w:r>
            <w:r w:rsidRPr="00D1505C">
              <w:rPr>
                <w:i/>
                <w:iCs/>
              </w:rPr>
              <w:t>OO 5</w:t>
            </w:r>
            <w:r w:rsidR="00121654" w:rsidRPr="00D1505C">
              <w:rPr>
                <w:i/>
                <w:iCs/>
              </w:rPr>
              <w:t>]</w:t>
            </w:r>
            <w:r w:rsidRPr="00D1505C">
              <w:rPr>
                <w:i/>
                <w:iCs/>
              </w:rPr>
              <w:t>.</w:t>
            </w:r>
          </w:p>
        </w:tc>
      </w:tr>
      <w:tr w:rsidR="00A8701A" w:rsidRPr="00D1505C" w14:paraId="72849B77" w14:textId="77777777" w:rsidTr="0060017A">
        <w:trPr>
          <w:trHeight w:val="567"/>
        </w:trPr>
        <w:tc>
          <w:tcPr>
            <w:tcW w:w="14882" w:type="dxa"/>
            <w:gridSpan w:val="7"/>
            <w:shd w:val="clear" w:color="auto" w:fill="FFFFFF" w:themeFill="background1"/>
            <w:tcMar>
              <w:top w:w="113" w:type="dxa"/>
              <w:left w:w="113" w:type="dxa"/>
              <w:bottom w:w="113" w:type="dxa"/>
              <w:right w:w="113" w:type="dxa"/>
            </w:tcMar>
            <w:vAlign w:val="center"/>
          </w:tcPr>
          <w:p w14:paraId="6DA859F4" w14:textId="77777777" w:rsidR="00862520" w:rsidRPr="00D1505C" w:rsidRDefault="00862520" w:rsidP="006D08B5">
            <w:pPr>
              <w:pStyle w:val="ListParagraph"/>
              <w:numPr>
                <w:ilvl w:val="0"/>
                <w:numId w:val="26"/>
              </w:numPr>
              <w:spacing w:line="276" w:lineRule="auto"/>
              <w:textAlignment w:val="baseline"/>
            </w:pPr>
            <w:r w:rsidRPr="00D1505C">
              <w:t>(A) Core</w:t>
            </w:r>
          </w:p>
          <w:p w14:paraId="6E8FD4AF" w14:textId="77777777" w:rsidR="00862520" w:rsidRPr="00D1505C" w:rsidRDefault="00862520" w:rsidP="006D08B5">
            <w:pPr>
              <w:pStyle w:val="ListParagraph"/>
              <w:numPr>
                <w:ilvl w:val="0"/>
                <w:numId w:val="26"/>
              </w:numPr>
              <w:spacing w:line="276" w:lineRule="auto"/>
              <w:textAlignment w:val="baseline"/>
            </w:pPr>
            <w:r w:rsidRPr="00D1505C">
              <w:t>(B) Value added</w:t>
            </w:r>
          </w:p>
          <w:p w14:paraId="1EDF1EE9" w14:textId="77777777" w:rsidR="00862520" w:rsidRPr="00D1505C" w:rsidRDefault="00862520" w:rsidP="006D08B5">
            <w:pPr>
              <w:pStyle w:val="ListParagraph"/>
              <w:numPr>
                <w:ilvl w:val="0"/>
                <w:numId w:val="26"/>
              </w:numPr>
              <w:spacing w:line="276" w:lineRule="auto"/>
              <w:textAlignment w:val="baseline"/>
            </w:pPr>
            <w:r w:rsidRPr="00D1505C">
              <w:t>(C) Opportunistic</w:t>
            </w:r>
          </w:p>
          <w:p w14:paraId="0A25FF07" w14:textId="22D42535" w:rsidR="00C93AF1" w:rsidRPr="00D1505C" w:rsidRDefault="00862520" w:rsidP="006D08B5">
            <w:pPr>
              <w:pStyle w:val="ListParagraph"/>
              <w:numPr>
                <w:ilvl w:val="0"/>
                <w:numId w:val="26"/>
              </w:numPr>
              <w:spacing w:line="276" w:lineRule="auto"/>
              <w:textAlignment w:val="baseline"/>
            </w:pPr>
            <w:r w:rsidRPr="00D1505C">
              <w:t xml:space="preserve">(D) Other </w:t>
            </w:r>
          </w:p>
          <w:p w14:paraId="49A24D84" w14:textId="3B22EFD5" w:rsidR="00A8701A" w:rsidRPr="00D1505C" w:rsidDel="00A8701A" w:rsidRDefault="00F20F67" w:rsidP="001D5E3B">
            <w:pPr>
              <w:pStyle w:val="ListParagraph"/>
              <w:spacing w:line="276" w:lineRule="auto"/>
              <w:ind w:left="360"/>
              <w:textAlignment w:val="baseline"/>
            </w:pPr>
            <w:r w:rsidRPr="00D1505C">
              <w:t>S</w:t>
            </w:r>
            <w:r w:rsidR="00862520" w:rsidRPr="00D1505C">
              <w:t>pecify:</w:t>
            </w:r>
            <w:r w:rsidR="00712A4C">
              <w:t xml:space="preserve"> </w:t>
            </w:r>
            <w:r w:rsidR="00862520" w:rsidRPr="00D1505C">
              <w:t>_____ [</w:t>
            </w:r>
            <w:r w:rsidR="00C93AF1" w:rsidRPr="00D1505C">
              <w:t>Mandatory f</w:t>
            </w:r>
            <w:r w:rsidR="00862520" w:rsidRPr="00D1505C">
              <w:t>ree text: small]</w:t>
            </w:r>
          </w:p>
        </w:tc>
      </w:tr>
      <w:tr w:rsidR="00BE733B" w:rsidRPr="00D1505C" w14:paraId="09E34CC3" w14:textId="77777777" w:rsidTr="0060017A">
        <w:trPr>
          <w:gridAfter w:val="2"/>
          <w:wAfter w:w="2002" w:type="dxa"/>
          <w:trHeight w:val="300"/>
        </w:trPr>
        <w:tc>
          <w:tcPr>
            <w:tcW w:w="12880" w:type="dxa"/>
            <w:gridSpan w:val="5"/>
            <w:tcBorders>
              <w:left w:val="nil"/>
              <w:right w:val="nil"/>
            </w:tcBorders>
            <w:shd w:val="clear" w:color="auto" w:fill="FFFFFF" w:themeFill="background1"/>
            <w:tcMar>
              <w:top w:w="0" w:type="dxa"/>
              <w:bottom w:w="0" w:type="dxa"/>
            </w:tcMar>
            <w:vAlign w:val="center"/>
          </w:tcPr>
          <w:p w14:paraId="4B0B41AC" w14:textId="77777777" w:rsidR="00BE733B" w:rsidRPr="00D1505C" w:rsidRDefault="00BE733B" w:rsidP="001B6EEE">
            <w:pPr>
              <w:spacing w:line="240" w:lineRule="auto"/>
              <w:jc w:val="center"/>
              <w:textAlignment w:val="baseline"/>
              <w:rPr>
                <w:rStyle w:val="Hyperlink"/>
                <w:sz w:val="16"/>
                <w:szCs w:val="16"/>
              </w:rPr>
            </w:pPr>
          </w:p>
        </w:tc>
      </w:tr>
      <w:tr w:rsidR="00BE733B" w:rsidRPr="00D1505C" w14:paraId="7A1C2F84" w14:textId="77777777" w:rsidTr="0060017A">
        <w:trPr>
          <w:trHeight w:val="300"/>
        </w:trPr>
        <w:tc>
          <w:tcPr>
            <w:tcW w:w="14878" w:type="dxa"/>
            <w:gridSpan w:val="7"/>
            <w:shd w:val="clear" w:color="auto" w:fill="0070C0"/>
            <w:vAlign w:val="center"/>
          </w:tcPr>
          <w:p w14:paraId="7004902E" w14:textId="77777777" w:rsidR="00BE733B" w:rsidRPr="00D1505C" w:rsidRDefault="00BE733B" w:rsidP="001B6EEE">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BE733B" w:rsidRPr="00D1505C" w14:paraId="57C1CF55" w14:textId="77777777" w:rsidTr="0060017A">
        <w:trPr>
          <w:trHeight w:val="300"/>
        </w:trPr>
        <w:tc>
          <w:tcPr>
            <w:tcW w:w="1842" w:type="dxa"/>
            <w:shd w:val="clear" w:color="auto" w:fill="auto"/>
            <w:vAlign w:val="center"/>
          </w:tcPr>
          <w:p w14:paraId="2657D011" w14:textId="77777777" w:rsidR="00BE733B" w:rsidRPr="00D1505C" w:rsidRDefault="00BE733B" w:rsidP="001B6EEE">
            <w:pPr>
              <w:rPr>
                <w:rStyle w:val="Hyperlink"/>
                <w:b/>
                <w:sz w:val="16"/>
                <w:szCs w:val="16"/>
              </w:rPr>
            </w:pPr>
            <w:r w:rsidRPr="00D1505C">
              <w:rPr>
                <w:b/>
                <w:sz w:val="16"/>
                <w:szCs w:val="16"/>
              </w:rPr>
              <w:t>Purpose of indicator</w:t>
            </w:r>
          </w:p>
        </w:tc>
        <w:tc>
          <w:tcPr>
            <w:tcW w:w="13036" w:type="dxa"/>
            <w:gridSpan w:val="6"/>
            <w:shd w:val="clear" w:color="auto" w:fill="auto"/>
            <w:vAlign w:val="center"/>
          </w:tcPr>
          <w:p w14:paraId="6382C50F" w14:textId="19BB6CBD" w:rsidR="001803DC" w:rsidRPr="00D1505C" w:rsidRDefault="001803DC" w:rsidP="001803DC">
            <w:pPr>
              <w:rPr>
                <w:rStyle w:val="Hyperlink"/>
                <w:color w:val="000000" w:themeColor="text1"/>
                <w:sz w:val="16"/>
                <w:szCs w:val="16"/>
              </w:rPr>
            </w:pPr>
            <w:r w:rsidRPr="00D1505C">
              <w:rPr>
                <w:rStyle w:val="Hyperlink"/>
                <w:color w:val="000000" w:themeColor="text1"/>
                <w:sz w:val="16"/>
                <w:szCs w:val="16"/>
              </w:rPr>
              <w:t>This indicator is required for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 </w:t>
            </w:r>
          </w:p>
          <w:p w14:paraId="11D5F26C" w14:textId="46475B89" w:rsidR="00BE733B" w:rsidRPr="00D1505C" w:rsidRDefault="001803DC" w:rsidP="001803DC">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BE733B" w:rsidRPr="00D1505C" w14:paraId="2A556241" w14:textId="77777777" w:rsidTr="0060017A">
        <w:trPr>
          <w:trHeight w:val="300"/>
        </w:trPr>
        <w:tc>
          <w:tcPr>
            <w:tcW w:w="1842" w:type="dxa"/>
            <w:shd w:val="clear" w:color="auto" w:fill="auto"/>
            <w:vAlign w:val="center"/>
          </w:tcPr>
          <w:p w14:paraId="413BCF43" w14:textId="77777777" w:rsidR="00BE733B" w:rsidRPr="00D1505C" w:rsidRDefault="00BE733B" w:rsidP="001B6EEE">
            <w:pPr>
              <w:rPr>
                <w:rStyle w:val="Hyperlink"/>
                <w:b/>
                <w:sz w:val="16"/>
                <w:szCs w:val="16"/>
              </w:rPr>
            </w:pPr>
            <w:r w:rsidRPr="00D1505C">
              <w:rPr>
                <w:b/>
                <w:sz w:val="16"/>
                <w:szCs w:val="16"/>
              </w:rPr>
              <w:t>Additional reporting guidance</w:t>
            </w:r>
          </w:p>
        </w:tc>
        <w:tc>
          <w:tcPr>
            <w:tcW w:w="13036" w:type="dxa"/>
            <w:gridSpan w:val="6"/>
            <w:shd w:val="clear" w:color="auto" w:fill="auto"/>
            <w:vAlign w:val="center"/>
          </w:tcPr>
          <w:p w14:paraId="362E9958" w14:textId="2D736436" w:rsidR="008A187D" w:rsidRPr="00D1505C" w:rsidRDefault="007B6995" w:rsidP="008A187D">
            <w:pPr>
              <w:rPr>
                <w:rStyle w:val="Hyperlink"/>
                <w:color w:val="000000" w:themeColor="text1"/>
                <w:sz w:val="16"/>
                <w:szCs w:val="16"/>
              </w:rPr>
            </w:pPr>
            <w:r>
              <w:rPr>
                <w:rStyle w:val="Hyperlink"/>
                <w:color w:val="000000" w:themeColor="text1"/>
                <w:sz w:val="16"/>
                <w:szCs w:val="16"/>
              </w:rPr>
              <w:t>‘</w:t>
            </w:r>
            <w:r w:rsidR="00E27D50" w:rsidRPr="00D1505C">
              <w:rPr>
                <w:rStyle w:val="Hyperlink"/>
                <w:color w:val="000000" w:themeColor="text1"/>
                <w:sz w:val="16"/>
                <w:szCs w:val="16"/>
              </w:rPr>
              <w:t>Core</w:t>
            </w:r>
            <w:r>
              <w:rPr>
                <w:rStyle w:val="Hyperlink"/>
                <w:color w:val="000000" w:themeColor="text1"/>
                <w:sz w:val="16"/>
                <w:szCs w:val="16"/>
              </w:rPr>
              <w:t>’</w:t>
            </w:r>
            <w:r w:rsidR="00E27D50" w:rsidRPr="00D1505C">
              <w:rPr>
                <w:rStyle w:val="Hyperlink"/>
                <w:color w:val="000000" w:themeColor="text1"/>
                <w:sz w:val="16"/>
                <w:szCs w:val="16"/>
              </w:rPr>
              <w:t xml:space="preserve">, </w:t>
            </w:r>
            <w:r>
              <w:rPr>
                <w:rStyle w:val="Hyperlink"/>
                <w:color w:val="000000" w:themeColor="text1"/>
                <w:sz w:val="16"/>
                <w:szCs w:val="16"/>
              </w:rPr>
              <w:t>‘</w:t>
            </w:r>
            <w:r w:rsidR="00E27D50" w:rsidRPr="00D1505C">
              <w:rPr>
                <w:rStyle w:val="Hyperlink"/>
                <w:color w:val="000000" w:themeColor="text1"/>
                <w:sz w:val="16"/>
                <w:szCs w:val="16"/>
              </w:rPr>
              <w:t>value added</w:t>
            </w:r>
            <w:r>
              <w:rPr>
                <w:rStyle w:val="Hyperlink"/>
                <w:color w:val="000000" w:themeColor="text1"/>
                <w:sz w:val="16"/>
                <w:szCs w:val="16"/>
              </w:rPr>
              <w:t>’</w:t>
            </w:r>
            <w:r w:rsidR="009A0017">
              <w:rPr>
                <w:rStyle w:val="Hyperlink"/>
                <w:color w:val="000000" w:themeColor="text1"/>
                <w:sz w:val="16"/>
                <w:szCs w:val="16"/>
              </w:rPr>
              <w:t>,</w:t>
            </w:r>
            <w:r w:rsidR="00E27D50" w:rsidRPr="00D1505C">
              <w:rPr>
                <w:rStyle w:val="Hyperlink"/>
                <w:color w:val="000000" w:themeColor="text1"/>
                <w:sz w:val="16"/>
                <w:szCs w:val="16"/>
              </w:rPr>
              <w:t xml:space="preserve"> and </w:t>
            </w:r>
            <w:r>
              <w:rPr>
                <w:rStyle w:val="Hyperlink"/>
                <w:color w:val="000000" w:themeColor="text1"/>
                <w:sz w:val="16"/>
                <w:szCs w:val="16"/>
              </w:rPr>
              <w:t>‘</w:t>
            </w:r>
            <w:r w:rsidR="00E27D50" w:rsidRPr="00D1505C">
              <w:rPr>
                <w:rStyle w:val="Hyperlink"/>
                <w:color w:val="000000" w:themeColor="text1"/>
                <w:sz w:val="16"/>
                <w:szCs w:val="16"/>
              </w:rPr>
              <w:t>opportunistic</w:t>
            </w:r>
            <w:r>
              <w:rPr>
                <w:rStyle w:val="Hyperlink"/>
                <w:color w:val="000000" w:themeColor="text1"/>
                <w:sz w:val="16"/>
                <w:szCs w:val="16"/>
              </w:rPr>
              <w:t>’</w:t>
            </w:r>
            <w:r w:rsidR="00E27D50" w:rsidRPr="00D1505C">
              <w:rPr>
                <w:rStyle w:val="Hyperlink"/>
                <w:color w:val="000000" w:themeColor="text1"/>
                <w:sz w:val="16"/>
                <w:szCs w:val="16"/>
              </w:rPr>
              <w:t xml:space="preserve"> are </w:t>
            </w:r>
            <w:r w:rsidR="00704AB3">
              <w:rPr>
                <w:rStyle w:val="Hyperlink"/>
                <w:color w:val="000000" w:themeColor="text1"/>
                <w:sz w:val="16"/>
                <w:szCs w:val="16"/>
              </w:rPr>
              <w:t>investment risk and return classifications</w:t>
            </w:r>
            <w:r w:rsidR="00E27D50" w:rsidRPr="00D1505C">
              <w:rPr>
                <w:rStyle w:val="Hyperlink"/>
                <w:color w:val="000000" w:themeColor="text1"/>
                <w:sz w:val="16"/>
                <w:szCs w:val="16"/>
              </w:rPr>
              <w:t xml:space="preserve"> sometimes used by infrastructure investors. These classification criteria are aligned with GRESB.</w:t>
            </w:r>
          </w:p>
          <w:p w14:paraId="587BF929" w14:textId="77777777" w:rsidR="00E27D50" w:rsidRPr="00D1505C" w:rsidRDefault="00E27D50" w:rsidP="008A187D">
            <w:pPr>
              <w:rPr>
                <w:rStyle w:val="Hyperlink"/>
                <w:color w:val="000000" w:themeColor="text1"/>
                <w:sz w:val="16"/>
                <w:szCs w:val="16"/>
              </w:rPr>
            </w:pPr>
          </w:p>
          <w:p w14:paraId="0486FDC2" w14:textId="11FB82EA" w:rsidR="005657CC" w:rsidRPr="00D1505C" w:rsidRDefault="007B6995" w:rsidP="005657CC">
            <w:pPr>
              <w:rPr>
                <w:color w:val="000000" w:themeColor="text1"/>
                <w:sz w:val="16"/>
                <w:szCs w:val="16"/>
              </w:rPr>
            </w:pPr>
            <w:r>
              <w:rPr>
                <w:color w:val="000000" w:themeColor="text1"/>
                <w:sz w:val="16"/>
                <w:szCs w:val="16"/>
              </w:rPr>
              <w:t>‘</w:t>
            </w:r>
            <w:r w:rsidR="005657CC" w:rsidRPr="00D1505C">
              <w:rPr>
                <w:color w:val="000000" w:themeColor="text1"/>
                <w:sz w:val="16"/>
                <w:szCs w:val="16"/>
              </w:rPr>
              <w:t>Core</w:t>
            </w:r>
            <w:r>
              <w:rPr>
                <w:color w:val="000000" w:themeColor="text1"/>
                <w:sz w:val="16"/>
                <w:szCs w:val="16"/>
              </w:rPr>
              <w:t>’</w:t>
            </w:r>
            <w:r w:rsidR="005657CC" w:rsidRPr="00D1505C">
              <w:rPr>
                <w:color w:val="000000" w:themeColor="text1"/>
                <w:sz w:val="16"/>
                <w:szCs w:val="16"/>
              </w:rPr>
              <w:t xml:space="preserve"> refers to a strategy that targets essential assets with limited operational risk and assets that are typically already generating income. These are usually secondary-stage assets in developed countries with more transparent regulatory and political environments. Key features of the underlying assets include monopoly position, demonstrable demand and long-term stable cash flows that are forecastable with a low margin </w:t>
            </w:r>
            <w:r w:rsidR="00704AB3">
              <w:rPr>
                <w:color w:val="000000" w:themeColor="text1"/>
                <w:sz w:val="16"/>
                <w:szCs w:val="16"/>
              </w:rPr>
              <w:t>of</w:t>
            </w:r>
            <w:r w:rsidR="00704AB3" w:rsidRPr="00D1505C">
              <w:rPr>
                <w:color w:val="000000" w:themeColor="text1"/>
                <w:sz w:val="16"/>
                <w:szCs w:val="16"/>
              </w:rPr>
              <w:t xml:space="preserve"> </w:t>
            </w:r>
            <w:r w:rsidR="005657CC" w:rsidRPr="00D1505C">
              <w:rPr>
                <w:color w:val="000000" w:themeColor="text1"/>
                <w:sz w:val="16"/>
                <w:szCs w:val="16"/>
              </w:rPr>
              <w:t>error.</w:t>
            </w:r>
          </w:p>
          <w:p w14:paraId="49C1AA88" w14:textId="77777777" w:rsidR="005657CC" w:rsidRPr="00D1505C" w:rsidRDefault="005657CC" w:rsidP="005657CC">
            <w:pPr>
              <w:rPr>
                <w:color w:val="000000" w:themeColor="text1"/>
                <w:sz w:val="16"/>
                <w:szCs w:val="16"/>
              </w:rPr>
            </w:pPr>
          </w:p>
          <w:p w14:paraId="25B7FFF2" w14:textId="2FA1AE13" w:rsidR="005657CC" w:rsidRPr="00D1505C" w:rsidRDefault="007B6995" w:rsidP="005657CC">
            <w:pPr>
              <w:rPr>
                <w:color w:val="000000" w:themeColor="text1"/>
                <w:sz w:val="16"/>
                <w:szCs w:val="16"/>
              </w:rPr>
            </w:pPr>
            <w:r>
              <w:rPr>
                <w:color w:val="000000" w:themeColor="text1"/>
                <w:sz w:val="16"/>
                <w:szCs w:val="16"/>
              </w:rPr>
              <w:t>‘</w:t>
            </w:r>
            <w:r w:rsidR="005657CC" w:rsidRPr="00D1505C">
              <w:rPr>
                <w:color w:val="000000" w:themeColor="text1"/>
                <w:sz w:val="16"/>
                <w:szCs w:val="16"/>
              </w:rPr>
              <w:t>Value added</w:t>
            </w:r>
            <w:r>
              <w:rPr>
                <w:color w:val="000000" w:themeColor="text1"/>
                <w:sz w:val="16"/>
                <w:szCs w:val="16"/>
              </w:rPr>
              <w:t>’</w:t>
            </w:r>
            <w:r w:rsidR="005657CC" w:rsidRPr="00D1505C">
              <w:rPr>
                <w:color w:val="000000" w:themeColor="text1"/>
                <w:sz w:val="16"/>
                <w:szCs w:val="16"/>
              </w:rPr>
              <w:t xml:space="preserve"> refers to a moderate-to-high-risk strategy targeting assets that require enhancements. The main focus of this strategy is </w:t>
            </w:r>
            <w:r w:rsidR="00704AB3">
              <w:rPr>
                <w:color w:val="000000" w:themeColor="text1"/>
                <w:sz w:val="16"/>
                <w:szCs w:val="16"/>
              </w:rPr>
              <w:t>increasing</w:t>
            </w:r>
            <w:r w:rsidR="00704AB3" w:rsidRPr="00D1505C">
              <w:rPr>
                <w:color w:val="000000" w:themeColor="text1"/>
                <w:sz w:val="16"/>
                <w:szCs w:val="16"/>
              </w:rPr>
              <w:t xml:space="preserve"> </w:t>
            </w:r>
            <w:r w:rsidR="005657CC" w:rsidRPr="00D1505C">
              <w:rPr>
                <w:color w:val="000000" w:themeColor="text1"/>
                <w:sz w:val="16"/>
                <w:szCs w:val="16"/>
              </w:rPr>
              <w:t xml:space="preserve">the capital value of the asset. Assets may be greenfield or brownfield, potentially involving new or unproven technologies that do not have pricing power at </w:t>
            </w:r>
            <w:r w:rsidR="009A0017">
              <w:rPr>
                <w:color w:val="000000" w:themeColor="text1"/>
                <w:sz w:val="16"/>
                <w:szCs w:val="16"/>
              </w:rPr>
              <w:t xml:space="preserve">the </w:t>
            </w:r>
            <w:r w:rsidR="005657CC" w:rsidRPr="00D1505C">
              <w:rPr>
                <w:color w:val="000000" w:themeColor="text1"/>
                <w:sz w:val="16"/>
                <w:szCs w:val="16"/>
              </w:rPr>
              <w:t>time of investment.</w:t>
            </w:r>
          </w:p>
          <w:p w14:paraId="1EE2A6E8" w14:textId="77777777" w:rsidR="005657CC" w:rsidRPr="00D1505C" w:rsidRDefault="005657CC" w:rsidP="005657CC">
            <w:pPr>
              <w:rPr>
                <w:color w:val="000000" w:themeColor="text1"/>
                <w:sz w:val="16"/>
                <w:szCs w:val="16"/>
              </w:rPr>
            </w:pPr>
          </w:p>
          <w:p w14:paraId="2E8B1FF2" w14:textId="59021474" w:rsidR="00BE733B" w:rsidRPr="00D1505C" w:rsidRDefault="007B6995" w:rsidP="00BE733B">
            <w:pPr>
              <w:rPr>
                <w:rStyle w:val="Hyperlink"/>
                <w:color w:val="000000" w:themeColor="text1"/>
                <w:sz w:val="16"/>
                <w:szCs w:val="16"/>
              </w:rPr>
            </w:pPr>
            <w:r>
              <w:rPr>
                <w:sz w:val="16"/>
                <w:szCs w:val="16"/>
              </w:rPr>
              <w:t>‘</w:t>
            </w:r>
            <w:r w:rsidR="005657CC" w:rsidRPr="00D1505C">
              <w:rPr>
                <w:sz w:val="16"/>
                <w:szCs w:val="16"/>
              </w:rPr>
              <w:t>Opportunistic</w:t>
            </w:r>
            <w:r>
              <w:rPr>
                <w:sz w:val="16"/>
                <w:szCs w:val="16"/>
              </w:rPr>
              <w:t>’</w:t>
            </w:r>
            <w:r w:rsidR="005657CC" w:rsidRPr="00D1505C">
              <w:rPr>
                <w:sz w:val="16"/>
                <w:szCs w:val="16"/>
              </w:rPr>
              <w:t xml:space="preserve"> refers to </w:t>
            </w:r>
            <w:r w:rsidR="005657CC" w:rsidRPr="00D1505C">
              <w:rPr>
                <w:color w:val="000000" w:themeColor="text1"/>
                <w:sz w:val="16"/>
                <w:szCs w:val="16"/>
              </w:rPr>
              <w:t>higher</w:t>
            </w:r>
            <w:r w:rsidR="005657CC" w:rsidRPr="00D1505C">
              <w:rPr>
                <w:sz w:val="16"/>
                <w:szCs w:val="16"/>
              </w:rPr>
              <w:t xml:space="preserve"> risk/return profile strategies. </w:t>
            </w:r>
            <w:r w:rsidR="005657CC" w:rsidRPr="00D1505C">
              <w:rPr>
                <w:color w:val="000000" w:themeColor="text1"/>
                <w:sz w:val="16"/>
                <w:szCs w:val="16"/>
              </w:rPr>
              <w:t>Assets may, for example, be located in emerging markets, under development</w:t>
            </w:r>
            <w:r w:rsidR="005657CC" w:rsidRPr="00D1505C">
              <w:rPr>
                <w:sz w:val="16"/>
                <w:szCs w:val="16"/>
              </w:rPr>
              <w:t xml:space="preserve"> or </w:t>
            </w:r>
            <w:r w:rsidR="005657CC" w:rsidRPr="00D1505C">
              <w:rPr>
                <w:color w:val="000000" w:themeColor="text1"/>
                <w:sz w:val="16"/>
                <w:szCs w:val="16"/>
              </w:rPr>
              <w:t>require significant financial turnaround.</w:t>
            </w:r>
            <w:r w:rsidR="005657CC" w:rsidRPr="00D1505C">
              <w:rPr>
                <w:sz w:val="16"/>
                <w:szCs w:val="16"/>
              </w:rPr>
              <w:t xml:space="preserve"> Th</w:t>
            </w:r>
            <w:r w:rsidR="00704AB3">
              <w:rPr>
                <w:sz w:val="16"/>
                <w:szCs w:val="16"/>
              </w:rPr>
              <w:t>is strategy focuse</w:t>
            </w:r>
            <w:r w:rsidR="005657CC" w:rsidRPr="00D1505C">
              <w:rPr>
                <w:sz w:val="16"/>
                <w:szCs w:val="16"/>
              </w:rPr>
              <w:t>s less on generating stable cash flows and more on achieving capital growth in the value of the underlying asset.</w:t>
            </w:r>
            <w:r w:rsidR="005657CC" w:rsidRPr="00D1505C">
              <w:rPr>
                <w:color w:val="000000" w:themeColor="text1"/>
                <w:sz w:val="16"/>
                <w:szCs w:val="16"/>
              </w:rPr>
              <w:t xml:space="preserve"> </w:t>
            </w:r>
          </w:p>
        </w:tc>
      </w:tr>
      <w:tr w:rsidR="00BE733B" w:rsidRPr="00D1505C" w14:paraId="5AAA4E2E" w14:textId="77777777" w:rsidTr="0060017A">
        <w:trPr>
          <w:trHeight w:val="300"/>
        </w:trPr>
        <w:tc>
          <w:tcPr>
            <w:tcW w:w="1842" w:type="dxa"/>
            <w:shd w:val="clear" w:color="auto" w:fill="auto"/>
            <w:vAlign w:val="center"/>
          </w:tcPr>
          <w:p w14:paraId="1F26C6A5" w14:textId="77777777" w:rsidR="00BE733B" w:rsidRPr="00D1505C" w:rsidRDefault="00BE733B" w:rsidP="001B6EEE">
            <w:pPr>
              <w:rPr>
                <w:b/>
                <w:bCs/>
                <w:sz w:val="16"/>
                <w:szCs w:val="16"/>
              </w:rPr>
            </w:pPr>
            <w:r w:rsidRPr="00D1505C">
              <w:rPr>
                <w:b/>
                <w:bCs/>
                <w:sz w:val="16"/>
                <w:szCs w:val="16"/>
              </w:rPr>
              <w:t>Reference to other standards</w:t>
            </w:r>
          </w:p>
        </w:tc>
        <w:tc>
          <w:tcPr>
            <w:tcW w:w="13036" w:type="dxa"/>
            <w:gridSpan w:val="6"/>
            <w:shd w:val="clear" w:color="auto" w:fill="auto"/>
            <w:vAlign w:val="center"/>
          </w:tcPr>
          <w:p w14:paraId="2D9F7DD0" w14:textId="1F316546" w:rsidR="00BE733B" w:rsidRPr="00D1505C" w:rsidRDefault="00000000" w:rsidP="00FE0036">
            <w:pPr>
              <w:rPr>
                <w:rStyle w:val="Hyperlink"/>
                <w:sz w:val="16"/>
                <w:szCs w:val="16"/>
              </w:rPr>
            </w:pPr>
            <w:hyperlink r:id="rId370" w:history="1">
              <w:r w:rsidR="00FE0036" w:rsidRPr="00D1505C">
                <w:rPr>
                  <w:rStyle w:val="Hyperlink"/>
                  <w:sz w:val="16"/>
                  <w:szCs w:val="16"/>
                </w:rPr>
                <w:t>2022 GRESB Infrastructure Fund Assessment Reference Guide</w:t>
              </w:r>
            </w:hyperlink>
            <w:r w:rsidR="00BE733B" w:rsidRPr="00D1505C">
              <w:rPr>
                <w:rStyle w:val="Hyperlink"/>
                <w:color w:val="000000" w:themeColor="text1"/>
                <w:sz w:val="16"/>
                <w:szCs w:val="16"/>
              </w:rPr>
              <w:t>:</w:t>
            </w:r>
            <w:r w:rsidR="00CA4D06" w:rsidRPr="00D1505C">
              <w:rPr>
                <w:rStyle w:val="Hyperlink"/>
                <w:color w:val="000000" w:themeColor="text1"/>
                <w:sz w:val="16"/>
                <w:szCs w:val="16"/>
              </w:rPr>
              <w:t xml:space="preserve"> </w:t>
            </w:r>
            <w:r w:rsidR="00BE733B" w:rsidRPr="00D1505C">
              <w:rPr>
                <w:rStyle w:val="Hyperlink"/>
                <w:color w:val="000000" w:themeColor="text1"/>
                <w:sz w:val="16"/>
                <w:szCs w:val="16"/>
              </w:rPr>
              <w:t xml:space="preserve">Entity &amp; Reporting Characteristics </w:t>
            </w:r>
            <w:r w:rsidR="00CA4D06" w:rsidRPr="00D1505C">
              <w:rPr>
                <w:rStyle w:val="Hyperlink"/>
                <w:color w:val="000000" w:themeColor="text1"/>
                <w:sz w:val="16"/>
                <w:szCs w:val="16"/>
              </w:rPr>
              <w:t>–</w:t>
            </w:r>
            <w:r w:rsidR="00BE733B" w:rsidRPr="00D1505C">
              <w:rPr>
                <w:rStyle w:val="Hyperlink"/>
                <w:color w:val="000000" w:themeColor="text1"/>
                <w:sz w:val="16"/>
                <w:szCs w:val="16"/>
              </w:rPr>
              <w:t xml:space="preserve"> Nature of ownership</w:t>
            </w:r>
            <w:r w:rsidR="00CA4D06" w:rsidRPr="00D1505C">
              <w:rPr>
                <w:rStyle w:val="Hyperlink"/>
                <w:color w:val="000000" w:themeColor="text1"/>
                <w:sz w:val="16"/>
                <w:szCs w:val="16"/>
              </w:rPr>
              <w:t>: EC2</w:t>
            </w:r>
          </w:p>
        </w:tc>
      </w:tr>
      <w:tr w:rsidR="00BE733B" w:rsidRPr="00D1505C" w14:paraId="00BA69C4" w14:textId="77777777" w:rsidTr="0060017A">
        <w:trPr>
          <w:trHeight w:val="300"/>
        </w:trPr>
        <w:tc>
          <w:tcPr>
            <w:tcW w:w="14878" w:type="dxa"/>
            <w:gridSpan w:val="7"/>
            <w:shd w:val="clear" w:color="auto" w:fill="0070C0"/>
            <w:vAlign w:val="center"/>
          </w:tcPr>
          <w:p w14:paraId="52862EB3" w14:textId="77777777" w:rsidR="00BE733B" w:rsidRPr="00D1505C" w:rsidRDefault="00BE733B" w:rsidP="001B6EEE">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BE733B" w:rsidRPr="00D1505C" w14:paraId="0B757818" w14:textId="77777777" w:rsidTr="0060017A">
        <w:trPr>
          <w:trHeight w:val="300"/>
        </w:trPr>
        <w:tc>
          <w:tcPr>
            <w:tcW w:w="1842" w:type="dxa"/>
            <w:shd w:val="clear" w:color="auto" w:fill="auto"/>
            <w:vAlign w:val="center"/>
          </w:tcPr>
          <w:p w14:paraId="0A78246D" w14:textId="77777777" w:rsidR="00BE733B" w:rsidRPr="00D1505C" w:rsidRDefault="00BE733B" w:rsidP="001B6EEE">
            <w:pPr>
              <w:rPr>
                <w:b/>
                <w:bCs/>
                <w:sz w:val="16"/>
                <w:szCs w:val="16"/>
              </w:rPr>
            </w:pPr>
            <w:r w:rsidRPr="00D1505C">
              <w:rPr>
                <w:b/>
                <w:bCs/>
                <w:sz w:val="16"/>
                <w:szCs w:val="16"/>
              </w:rPr>
              <w:t>Dependent on</w:t>
            </w:r>
          </w:p>
        </w:tc>
        <w:tc>
          <w:tcPr>
            <w:tcW w:w="13036" w:type="dxa"/>
            <w:gridSpan w:val="6"/>
            <w:shd w:val="clear" w:color="auto" w:fill="auto"/>
            <w:vAlign w:val="center"/>
          </w:tcPr>
          <w:p w14:paraId="3E1A211F" w14:textId="026B6754" w:rsidR="00BE733B" w:rsidRPr="00D1505C" w:rsidRDefault="0016234C" w:rsidP="001B6EEE">
            <w:pPr>
              <w:rPr>
                <w:color w:val="000000" w:themeColor="text1"/>
                <w:sz w:val="16"/>
                <w:szCs w:val="16"/>
              </w:rPr>
            </w:pPr>
            <w:r w:rsidRPr="00D1505C">
              <w:rPr>
                <w:color w:val="000000" w:themeColor="text1"/>
                <w:sz w:val="16"/>
                <w:szCs w:val="16"/>
              </w:rPr>
              <w:t>[</w:t>
            </w:r>
            <w:r w:rsidR="00512517" w:rsidRPr="00D1505C">
              <w:rPr>
                <w:color w:val="000000" w:themeColor="text1"/>
                <w:sz w:val="16"/>
                <w:szCs w:val="16"/>
              </w:rPr>
              <w:t xml:space="preserve">OO </w:t>
            </w:r>
            <w:r w:rsidRPr="00D1505C">
              <w:rPr>
                <w:color w:val="000000" w:themeColor="text1"/>
                <w:sz w:val="16"/>
                <w:szCs w:val="16"/>
              </w:rPr>
              <w:t>2</w:t>
            </w:r>
            <w:r w:rsidR="00512517" w:rsidRPr="00D1505C">
              <w:rPr>
                <w:color w:val="000000" w:themeColor="text1"/>
                <w:sz w:val="16"/>
                <w:szCs w:val="16"/>
              </w:rPr>
              <w:t>1</w:t>
            </w:r>
            <w:r w:rsidRPr="00D1505C">
              <w:rPr>
                <w:color w:val="000000" w:themeColor="text1"/>
                <w:sz w:val="16"/>
                <w:szCs w:val="16"/>
              </w:rPr>
              <w:t>]</w:t>
            </w:r>
          </w:p>
        </w:tc>
      </w:tr>
      <w:tr w:rsidR="00BE733B" w:rsidRPr="00D1505C" w14:paraId="32450051" w14:textId="77777777" w:rsidTr="0060017A">
        <w:trPr>
          <w:trHeight w:val="300"/>
        </w:trPr>
        <w:tc>
          <w:tcPr>
            <w:tcW w:w="1842" w:type="dxa"/>
            <w:shd w:val="clear" w:color="auto" w:fill="auto"/>
            <w:vAlign w:val="center"/>
          </w:tcPr>
          <w:p w14:paraId="348CFA00" w14:textId="77777777" w:rsidR="00BE733B" w:rsidRPr="00D1505C" w:rsidRDefault="00BE733B" w:rsidP="001B6EEE">
            <w:pPr>
              <w:rPr>
                <w:b/>
                <w:bCs/>
                <w:sz w:val="16"/>
                <w:szCs w:val="16"/>
              </w:rPr>
            </w:pPr>
            <w:r w:rsidRPr="00D1505C">
              <w:rPr>
                <w:b/>
                <w:bCs/>
                <w:sz w:val="16"/>
                <w:szCs w:val="16"/>
              </w:rPr>
              <w:t>Gateway to</w:t>
            </w:r>
          </w:p>
        </w:tc>
        <w:tc>
          <w:tcPr>
            <w:tcW w:w="13036" w:type="dxa"/>
            <w:gridSpan w:val="6"/>
            <w:shd w:val="clear" w:color="auto" w:fill="auto"/>
            <w:vAlign w:val="center"/>
          </w:tcPr>
          <w:p w14:paraId="1F5F9E34" w14:textId="738032A0" w:rsidR="00BE733B" w:rsidRPr="00D1505C" w:rsidRDefault="0091036C" w:rsidP="001B6EEE">
            <w:pPr>
              <w:rPr>
                <w:color w:val="000000" w:themeColor="text1"/>
                <w:sz w:val="16"/>
                <w:szCs w:val="16"/>
              </w:rPr>
            </w:pPr>
            <w:r w:rsidRPr="00D1505C">
              <w:rPr>
                <w:color w:val="000000" w:themeColor="text1"/>
                <w:sz w:val="16"/>
                <w:szCs w:val="16"/>
              </w:rPr>
              <w:t>N/A</w:t>
            </w:r>
          </w:p>
        </w:tc>
      </w:tr>
      <w:tr w:rsidR="00BE733B" w:rsidRPr="00D1505C" w14:paraId="0F3F89E6" w14:textId="77777777" w:rsidTr="0060017A">
        <w:trPr>
          <w:trHeight w:val="300"/>
        </w:trPr>
        <w:tc>
          <w:tcPr>
            <w:tcW w:w="14878" w:type="dxa"/>
            <w:gridSpan w:val="7"/>
            <w:shd w:val="clear" w:color="auto" w:fill="0070C0"/>
            <w:vAlign w:val="center"/>
          </w:tcPr>
          <w:p w14:paraId="1C29EB96" w14:textId="77777777" w:rsidR="00BE733B" w:rsidRPr="00D1505C" w:rsidRDefault="00BE733B" w:rsidP="001B6EEE">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BE733B" w:rsidRPr="00D1505C" w14:paraId="11BBE422" w14:textId="77777777" w:rsidTr="0060017A">
        <w:trPr>
          <w:trHeight w:val="354"/>
        </w:trPr>
        <w:tc>
          <w:tcPr>
            <w:tcW w:w="1842" w:type="dxa"/>
            <w:shd w:val="clear" w:color="auto" w:fill="auto"/>
            <w:vAlign w:val="center"/>
          </w:tcPr>
          <w:p w14:paraId="1399FD12" w14:textId="77777777" w:rsidR="00BE733B" w:rsidRPr="00D1505C" w:rsidRDefault="00BE733B" w:rsidP="001B6EEE">
            <w:pPr>
              <w:rPr>
                <w:b/>
                <w:sz w:val="16"/>
                <w:szCs w:val="16"/>
              </w:rPr>
            </w:pPr>
            <w:r w:rsidRPr="00D1505C">
              <w:rPr>
                <w:b/>
                <w:sz w:val="16"/>
                <w:szCs w:val="16"/>
              </w:rPr>
              <w:t>Assessment criteria</w:t>
            </w:r>
          </w:p>
        </w:tc>
        <w:tc>
          <w:tcPr>
            <w:tcW w:w="13036" w:type="dxa"/>
            <w:gridSpan w:val="6"/>
            <w:shd w:val="clear" w:color="auto" w:fill="auto"/>
            <w:vAlign w:val="center"/>
          </w:tcPr>
          <w:p w14:paraId="158E5E14" w14:textId="76F622D7" w:rsidR="00BE733B" w:rsidRPr="00D1505C" w:rsidRDefault="00BE733B" w:rsidP="001B6EEE">
            <w:pPr>
              <w:rPr>
                <w:color w:val="000000" w:themeColor="text1"/>
                <w:sz w:val="16"/>
                <w:szCs w:val="16"/>
              </w:rPr>
            </w:pPr>
            <w:r w:rsidRPr="00D1505C">
              <w:rPr>
                <w:rStyle w:val="Hyperlink"/>
                <w:color w:val="000000" w:themeColor="text1"/>
                <w:sz w:val="16"/>
                <w:szCs w:val="16"/>
              </w:rPr>
              <w:t>Not assessed</w:t>
            </w:r>
          </w:p>
        </w:tc>
      </w:tr>
    </w:tbl>
    <w:p w14:paraId="4C0A3B3C" w14:textId="77777777" w:rsidR="001B6EEE" w:rsidRPr="00D1505C" w:rsidRDefault="001B6EEE">
      <w:pPr>
        <w:spacing w:after="160" w:line="259" w:lineRule="auto"/>
      </w:pPr>
      <w:r w:rsidRPr="00D1505C">
        <w:br w:type="page"/>
      </w:r>
    </w:p>
    <w:p w14:paraId="3F8F3C5F" w14:textId="6D67ABD9" w:rsidR="001B6EEE" w:rsidRPr="00D1505C" w:rsidRDefault="001B6EEE" w:rsidP="001B6EEE">
      <w:pPr>
        <w:pStyle w:val="Heading2"/>
        <w:tabs>
          <w:tab w:val="left" w:pos="12758"/>
        </w:tabs>
        <w:rPr>
          <w:rFonts w:eastAsia="MS PGothic" w:cs="Times New Roman"/>
          <w:caps w:val="0"/>
          <w:color w:val="auto"/>
          <w:sz w:val="20"/>
          <w:szCs w:val="20"/>
        </w:rPr>
      </w:pPr>
      <w:bookmarkStart w:id="134" w:name="_Toc114210185"/>
      <w:bookmarkStart w:id="135" w:name="_Toc122330855"/>
      <w:r w:rsidRPr="00D1505C">
        <w:t xml:space="preserve">Infrastructure: </w:t>
      </w:r>
      <w:r w:rsidR="003A6538" w:rsidRPr="00D1505C">
        <w:t xml:space="preserve">Type </w:t>
      </w:r>
      <w:r w:rsidRPr="00D1505C">
        <w:t xml:space="preserve">of asset [OO </w:t>
      </w:r>
      <w:r w:rsidR="008454FC" w:rsidRPr="00D1505C">
        <w:t>29</w:t>
      </w:r>
      <w:r w:rsidRPr="00D1505C">
        <w:t>]</w:t>
      </w:r>
      <w:bookmarkEnd w:id="134"/>
      <w:bookmarkEnd w:id="135"/>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2"/>
        <w:gridCol w:w="4675"/>
        <w:gridCol w:w="1984"/>
        <w:gridCol w:w="1968"/>
        <w:gridCol w:w="16"/>
        <w:gridCol w:w="6"/>
      </w:tblGrid>
      <w:tr w:rsidR="0060017A" w:rsidRPr="00D1505C" w14:paraId="0EF16F57" w14:textId="77777777" w:rsidTr="0060017A">
        <w:trPr>
          <w:gridAfter w:val="1"/>
          <w:wAfter w:w="6" w:type="dxa"/>
          <w:trHeight w:val="367"/>
        </w:trPr>
        <w:tc>
          <w:tcPr>
            <w:tcW w:w="1842" w:type="dxa"/>
            <w:vMerge w:val="restart"/>
            <w:shd w:val="clear" w:color="auto" w:fill="DFF5F9"/>
            <w:vAlign w:val="center"/>
            <w:hideMark/>
          </w:tcPr>
          <w:p w14:paraId="750BDE9A" w14:textId="77777777" w:rsidR="0060017A" w:rsidRPr="00D1505C" w:rsidRDefault="0060017A" w:rsidP="001B6EEE">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6367AED5" w14:textId="77777777" w:rsidR="0060017A" w:rsidRPr="00D1505C" w:rsidRDefault="0060017A" w:rsidP="001B6EEE">
            <w:pPr>
              <w:spacing w:line="240" w:lineRule="auto"/>
              <w:jc w:val="center"/>
              <w:textAlignment w:val="baseline"/>
              <w:rPr>
                <w:rFonts w:eastAsia="Times New Roman" w:cs="Arial"/>
                <w:b/>
                <w:sz w:val="14"/>
                <w:szCs w:val="14"/>
                <w:lang w:eastAsia="en-GB"/>
              </w:rPr>
            </w:pPr>
          </w:p>
          <w:p w14:paraId="1BAB0902" w14:textId="3D3895BA" w:rsidR="0060017A" w:rsidRPr="00D1505C" w:rsidRDefault="0060017A" w:rsidP="001B6EEE">
            <w:pPr>
              <w:pStyle w:val="Indicatorsubsection"/>
              <w:rPr>
                <w:sz w:val="18"/>
                <w:szCs w:val="18"/>
                <w:lang w:val="en-GB"/>
              </w:rPr>
            </w:pPr>
            <w:bookmarkStart w:id="136" w:name="_Toc114210186"/>
            <w:r w:rsidRPr="00D1505C">
              <w:rPr>
                <w:lang w:val="en-GB"/>
              </w:rPr>
              <w:t xml:space="preserve">OO </w:t>
            </w:r>
            <w:bookmarkEnd w:id="136"/>
            <w:r w:rsidRPr="00D1505C">
              <w:rPr>
                <w:lang w:val="en-GB"/>
              </w:rPr>
              <w:t>29</w:t>
            </w:r>
          </w:p>
        </w:tc>
        <w:tc>
          <w:tcPr>
            <w:tcW w:w="1559" w:type="dxa"/>
            <w:shd w:val="clear" w:color="auto" w:fill="DFF5F9"/>
            <w:vAlign w:val="center"/>
            <w:hideMark/>
          </w:tcPr>
          <w:p w14:paraId="0B854D39" w14:textId="77777777" w:rsidR="0060017A" w:rsidRPr="00D1505C" w:rsidRDefault="0060017A" w:rsidP="001B6EEE">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shd w:val="clear" w:color="auto" w:fill="DFF5F9"/>
            <w:vAlign w:val="center"/>
          </w:tcPr>
          <w:p w14:paraId="13F03FBA" w14:textId="050B53FF" w:rsidR="0060017A" w:rsidRPr="00D1505C" w:rsidRDefault="0060017A" w:rsidP="001B6EEE">
            <w:pPr>
              <w:spacing w:line="240" w:lineRule="auto"/>
              <w:textAlignment w:val="baseline"/>
              <w:rPr>
                <w:rFonts w:eastAsia="Times New Roman" w:cs="Arial"/>
                <w:sz w:val="14"/>
                <w:szCs w:val="14"/>
                <w:lang w:eastAsia="en-GB"/>
              </w:rPr>
            </w:pPr>
            <w:r w:rsidRPr="00D1505C">
              <w:rPr>
                <w:b/>
                <w:bCs/>
                <w:sz w:val="22"/>
                <w:szCs w:val="22"/>
              </w:rPr>
              <w:t>OO 21</w:t>
            </w:r>
          </w:p>
        </w:tc>
        <w:tc>
          <w:tcPr>
            <w:tcW w:w="4675" w:type="dxa"/>
            <w:vMerge w:val="restart"/>
            <w:shd w:val="clear" w:color="auto" w:fill="DFF5F9"/>
            <w:vAlign w:val="center"/>
          </w:tcPr>
          <w:p w14:paraId="02C98902" w14:textId="77777777" w:rsidR="0060017A" w:rsidRPr="00D1505C" w:rsidRDefault="0060017A" w:rsidP="001B6EEE">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0899BB51" w14:textId="77777777" w:rsidR="0060017A" w:rsidRPr="00D1505C" w:rsidRDefault="0060017A" w:rsidP="001B6EEE">
            <w:pPr>
              <w:spacing w:line="240" w:lineRule="auto"/>
              <w:jc w:val="center"/>
              <w:textAlignment w:val="baseline"/>
              <w:rPr>
                <w:rFonts w:eastAsia="Times New Roman" w:cs="Arial"/>
                <w:sz w:val="14"/>
                <w:szCs w:val="14"/>
                <w:lang w:eastAsia="en-GB"/>
              </w:rPr>
            </w:pPr>
          </w:p>
          <w:p w14:paraId="0CB3BEA4" w14:textId="55EBCFF3" w:rsidR="0060017A" w:rsidRPr="00D1505C" w:rsidRDefault="0060017A" w:rsidP="001B6EEE">
            <w:pPr>
              <w:jc w:val="center"/>
              <w:rPr>
                <w:sz w:val="18"/>
                <w:szCs w:val="18"/>
              </w:rPr>
            </w:pPr>
            <w:r w:rsidRPr="00D1505C">
              <w:rPr>
                <w:b/>
                <w:bCs/>
                <w:sz w:val="22"/>
                <w:szCs w:val="22"/>
              </w:rPr>
              <w:t>Infrastructure: Type of asset</w:t>
            </w:r>
          </w:p>
        </w:tc>
        <w:tc>
          <w:tcPr>
            <w:tcW w:w="1984" w:type="dxa"/>
            <w:vMerge w:val="restart"/>
            <w:shd w:val="clear" w:color="auto" w:fill="DFF5F9"/>
            <w:vAlign w:val="center"/>
            <w:hideMark/>
          </w:tcPr>
          <w:p w14:paraId="66A54420" w14:textId="77777777" w:rsidR="0060017A" w:rsidRPr="00D1505C" w:rsidRDefault="0060017A" w:rsidP="001B6EEE">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6D337729" w14:textId="77777777" w:rsidR="0060017A" w:rsidRPr="00D1505C" w:rsidRDefault="0060017A" w:rsidP="001B6EEE">
            <w:pPr>
              <w:spacing w:line="240" w:lineRule="auto"/>
              <w:jc w:val="center"/>
              <w:textAlignment w:val="baseline"/>
              <w:rPr>
                <w:rFonts w:eastAsia="Times New Roman" w:cs="Arial"/>
                <w:b/>
                <w:bCs/>
                <w:sz w:val="14"/>
                <w:szCs w:val="14"/>
                <w:lang w:eastAsia="en-GB"/>
              </w:rPr>
            </w:pPr>
          </w:p>
          <w:p w14:paraId="6A6F5CA6" w14:textId="77FB4FDA" w:rsidR="0060017A" w:rsidRPr="00D1505C" w:rsidRDefault="0060017A" w:rsidP="001B6EEE">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gridSpan w:val="2"/>
            <w:vMerge w:val="restart"/>
            <w:shd w:val="clear" w:color="auto" w:fill="00B0F0"/>
            <w:tcMar>
              <w:top w:w="113" w:type="dxa"/>
              <w:left w:w="113" w:type="dxa"/>
              <w:bottom w:w="113" w:type="dxa"/>
              <w:right w:w="113" w:type="dxa"/>
            </w:tcMar>
            <w:vAlign w:val="center"/>
            <w:hideMark/>
          </w:tcPr>
          <w:p w14:paraId="4D4236C7"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003C4E68"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p>
          <w:p w14:paraId="2498A4A7" w14:textId="77777777" w:rsidR="0060017A" w:rsidRPr="00D1505C" w:rsidRDefault="0060017A" w:rsidP="001B6EEE">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60017A" w:rsidRPr="00D1505C" w14:paraId="3E095C08" w14:textId="77777777" w:rsidTr="0060017A">
        <w:trPr>
          <w:gridAfter w:val="1"/>
          <w:wAfter w:w="6" w:type="dxa"/>
          <w:trHeight w:val="367"/>
        </w:trPr>
        <w:tc>
          <w:tcPr>
            <w:tcW w:w="1842" w:type="dxa"/>
            <w:vMerge/>
            <w:shd w:val="clear" w:color="auto" w:fill="DFF5F9"/>
            <w:vAlign w:val="center"/>
          </w:tcPr>
          <w:p w14:paraId="5F492835" w14:textId="77777777" w:rsidR="0060017A" w:rsidRPr="00D1505C" w:rsidRDefault="0060017A" w:rsidP="001B6EEE">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4985DA9" w14:textId="77777777" w:rsidR="0060017A" w:rsidRPr="00D1505C" w:rsidRDefault="0060017A" w:rsidP="001B6EEE">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shd w:val="clear" w:color="auto" w:fill="DFF5F9"/>
            <w:vAlign w:val="center"/>
          </w:tcPr>
          <w:p w14:paraId="344DDF28" w14:textId="308DE8ED" w:rsidR="0060017A" w:rsidRPr="00D1505C" w:rsidRDefault="0060017A" w:rsidP="001B6EEE">
            <w:pPr>
              <w:spacing w:line="240" w:lineRule="auto"/>
              <w:textAlignment w:val="baseline"/>
              <w:rPr>
                <w:rFonts w:eastAsia="Times New Roman" w:cs="Arial"/>
                <w:b/>
                <w:sz w:val="14"/>
                <w:szCs w:val="14"/>
                <w:lang w:eastAsia="en-GB"/>
              </w:rPr>
            </w:pPr>
            <w:r w:rsidRPr="00D1505C">
              <w:rPr>
                <w:b/>
                <w:bCs/>
                <w:sz w:val="22"/>
                <w:szCs w:val="22"/>
              </w:rPr>
              <w:t>INF 1</w:t>
            </w:r>
          </w:p>
        </w:tc>
        <w:tc>
          <w:tcPr>
            <w:tcW w:w="4675" w:type="dxa"/>
            <w:vMerge/>
            <w:shd w:val="clear" w:color="auto" w:fill="DFF5F9"/>
            <w:vAlign w:val="center"/>
          </w:tcPr>
          <w:p w14:paraId="2A76D54D" w14:textId="77777777" w:rsidR="0060017A" w:rsidRPr="00D1505C" w:rsidRDefault="0060017A" w:rsidP="001B6EEE">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2BE1C7A9" w14:textId="77777777" w:rsidR="0060017A" w:rsidRPr="00D1505C" w:rsidRDefault="0060017A" w:rsidP="001B6EEE">
            <w:pPr>
              <w:spacing w:line="240" w:lineRule="auto"/>
              <w:jc w:val="center"/>
              <w:textAlignment w:val="baseline"/>
              <w:rPr>
                <w:rFonts w:eastAsia="Times New Roman" w:cs="Arial"/>
                <w:b/>
                <w:bCs/>
                <w:sz w:val="14"/>
                <w:szCs w:val="14"/>
                <w:lang w:eastAsia="en-GB"/>
              </w:rPr>
            </w:pPr>
          </w:p>
        </w:tc>
        <w:tc>
          <w:tcPr>
            <w:tcW w:w="1984" w:type="dxa"/>
            <w:gridSpan w:val="2"/>
            <w:vMerge/>
            <w:tcMar>
              <w:top w:w="113" w:type="dxa"/>
              <w:left w:w="113" w:type="dxa"/>
              <w:bottom w:w="113" w:type="dxa"/>
              <w:right w:w="113" w:type="dxa"/>
            </w:tcMar>
            <w:vAlign w:val="center"/>
          </w:tcPr>
          <w:p w14:paraId="0FB56C53"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p>
        </w:tc>
      </w:tr>
      <w:tr w:rsidR="001B6EEE" w:rsidRPr="00D1505C" w14:paraId="47B5A488" w14:textId="77777777" w:rsidTr="00A36CA4">
        <w:trPr>
          <w:trHeight w:val="567"/>
        </w:trPr>
        <w:tc>
          <w:tcPr>
            <w:tcW w:w="14882" w:type="dxa"/>
            <w:gridSpan w:val="8"/>
            <w:shd w:val="clear" w:color="auto" w:fill="FFFFFF" w:themeFill="background1"/>
            <w:tcMar>
              <w:top w:w="113" w:type="dxa"/>
              <w:left w:w="113" w:type="dxa"/>
              <w:bottom w:w="113" w:type="dxa"/>
              <w:right w:w="113" w:type="dxa"/>
            </w:tcMar>
            <w:vAlign w:val="center"/>
            <w:hideMark/>
          </w:tcPr>
          <w:p w14:paraId="31F748E5" w14:textId="56DC7ECE" w:rsidR="000A08F6" w:rsidRPr="00D1505C" w:rsidRDefault="005117FD" w:rsidP="000A08F6">
            <w:pPr>
              <w:spacing w:line="276" w:lineRule="auto"/>
              <w:textAlignment w:val="baseline"/>
              <w:rPr>
                <w:rStyle w:val="Hyperlink"/>
                <w:rFonts w:eastAsia="Times New Roman" w:cs="Arial"/>
                <w:b/>
                <w:color w:val="auto"/>
                <w:lang w:eastAsia="en-GB"/>
              </w:rPr>
            </w:pPr>
            <w:r w:rsidRPr="00D1505C">
              <w:rPr>
                <w:rFonts w:eastAsia="Times New Roman" w:cs="Arial"/>
                <w:b/>
                <w:lang w:eastAsia="en-GB"/>
              </w:rPr>
              <w:t xml:space="preserve">What is the </w:t>
            </w:r>
            <w:r w:rsidR="00CA33F6" w:rsidRPr="00D1505C">
              <w:rPr>
                <w:rFonts w:eastAsia="Times New Roman" w:cs="Arial"/>
                <w:b/>
                <w:lang w:eastAsia="en-GB"/>
              </w:rPr>
              <w:t>asset type</w:t>
            </w:r>
            <w:r w:rsidRPr="00D1505C">
              <w:rPr>
                <w:rFonts w:eastAsia="Times New Roman" w:cs="Arial"/>
                <w:b/>
                <w:lang w:eastAsia="en-GB"/>
              </w:rPr>
              <w:t xml:space="preserve"> of</w:t>
            </w:r>
            <w:r w:rsidR="000A08F6" w:rsidRPr="00D1505C">
              <w:rPr>
                <w:rFonts w:eastAsia="Times New Roman" w:cs="Arial"/>
                <w:b/>
                <w:lang w:eastAsia="en-GB"/>
              </w:rPr>
              <w:t xml:space="preserve"> your </w:t>
            </w:r>
            <w:hyperlink r:id="rId371" w:history="1">
              <w:r w:rsidR="000A08F6" w:rsidRPr="00D1505C">
                <w:rPr>
                  <w:rStyle w:val="Hyperlink"/>
                  <w:rFonts w:eastAsia="Times New Roman" w:cs="Arial"/>
                  <w:b/>
                  <w:lang w:eastAsia="en-GB"/>
                </w:rPr>
                <w:t>infrastructure</w:t>
              </w:r>
            </w:hyperlink>
            <w:r w:rsidR="00EF5A1A" w:rsidRPr="00D1505C">
              <w:rPr>
                <w:rStyle w:val="Hyperlink"/>
                <w:rFonts w:eastAsia="Times New Roman" w:cs="Arial"/>
                <w:b/>
                <w:color w:val="auto"/>
                <w:lang w:eastAsia="en-GB"/>
              </w:rPr>
              <w:t>?</w:t>
            </w:r>
          </w:p>
          <w:p w14:paraId="7AF77F32" w14:textId="77777777" w:rsidR="00F77EAC" w:rsidRPr="00D1505C" w:rsidRDefault="00F77EAC" w:rsidP="000A08F6">
            <w:pPr>
              <w:spacing w:line="276" w:lineRule="auto"/>
              <w:textAlignment w:val="baseline"/>
              <w:rPr>
                <w:rFonts w:eastAsia="Times New Roman" w:cs="Arial"/>
                <w:lang w:eastAsia="en-GB"/>
              </w:rPr>
            </w:pPr>
          </w:p>
          <w:p w14:paraId="081C7B5F" w14:textId="793F8BBC" w:rsidR="00F77EAC" w:rsidRPr="00D1505C" w:rsidRDefault="00F77EAC" w:rsidP="000A08F6">
            <w:pPr>
              <w:spacing w:line="276" w:lineRule="auto"/>
              <w:textAlignment w:val="baseline"/>
              <w:rPr>
                <w:rFonts w:eastAsia="Times New Roman" w:cs="Arial"/>
                <w:lang w:eastAsia="en-GB"/>
              </w:rPr>
            </w:pPr>
            <w:r w:rsidRPr="00D1505C">
              <w:rPr>
                <w:i/>
                <w:iCs/>
              </w:rPr>
              <w:t xml:space="preserve">Refer to the assets representing your </w:t>
            </w:r>
            <w:hyperlink r:id="rId372" w:history="1">
              <w:r w:rsidRPr="00735107">
                <w:rPr>
                  <w:rStyle w:val="Hyperlink"/>
                  <w:i/>
                  <w:iCs/>
                </w:rPr>
                <w:t>internally managed AUM</w:t>
              </w:r>
            </w:hyperlink>
            <w:r w:rsidRPr="00D1505C">
              <w:rPr>
                <w:i/>
                <w:iCs/>
              </w:rPr>
              <w:t xml:space="preserve"> in infrastructure, as reported in </w:t>
            </w:r>
            <w:r w:rsidR="00F84296" w:rsidRPr="00D1505C">
              <w:rPr>
                <w:i/>
                <w:iCs/>
              </w:rPr>
              <w:t>[</w:t>
            </w:r>
            <w:r w:rsidRPr="00D1505C">
              <w:rPr>
                <w:i/>
                <w:iCs/>
              </w:rPr>
              <w:t>OO 5</w:t>
            </w:r>
            <w:r w:rsidR="00F84296" w:rsidRPr="00D1505C">
              <w:rPr>
                <w:i/>
                <w:iCs/>
              </w:rPr>
              <w:t>]</w:t>
            </w:r>
            <w:r w:rsidRPr="00D1505C">
              <w:rPr>
                <w:i/>
                <w:iCs/>
              </w:rPr>
              <w:t>.</w:t>
            </w:r>
          </w:p>
        </w:tc>
      </w:tr>
      <w:tr w:rsidR="000A08F6" w:rsidRPr="00D1505C" w14:paraId="622A6FEA" w14:textId="77777777" w:rsidTr="00A36CA4">
        <w:trPr>
          <w:trHeight w:val="567"/>
        </w:trPr>
        <w:tc>
          <w:tcPr>
            <w:tcW w:w="14882" w:type="dxa"/>
            <w:gridSpan w:val="8"/>
            <w:shd w:val="clear" w:color="auto" w:fill="FFFFFF" w:themeFill="background1"/>
            <w:tcMar>
              <w:top w:w="113" w:type="dxa"/>
              <w:left w:w="113" w:type="dxa"/>
              <w:bottom w:w="113" w:type="dxa"/>
              <w:right w:w="113" w:type="dxa"/>
            </w:tcMar>
            <w:vAlign w:val="center"/>
          </w:tcPr>
          <w:p w14:paraId="7B6A8EC9" w14:textId="3FD78680" w:rsidR="00195B0B" w:rsidRPr="00D1505C" w:rsidRDefault="00195B0B" w:rsidP="006D08B5">
            <w:pPr>
              <w:pStyle w:val="ListParagraph"/>
              <w:numPr>
                <w:ilvl w:val="1"/>
                <w:numId w:val="27"/>
              </w:numPr>
              <w:spacing w:line="276" w:lineRule="auto"/>
              <w:textAlignment w:val="baseline"/>
            </w:pPr>
            <w:r w:rsidRPr="00D1505C">
              <w:t xml:space="preserve">(A) </w:t>
            </w:r>
            <w:hyperlink r:id="rId373" w:history="1">
              <w:r w:rsidRPr="00D1505C">
                <w:rPr>
                  <w:rStyle w:val="Hyperlink"/>
                </w:rPr>
                <w:t>Greenfield</w:t>
              </w:r>
            </w:hyperlink>
            <w:r w:rsidRPr="00D1505C">
              <w:t xml:space="preserve"> </w:t>
            </w:r>
          </w:p>
          <w:p w14:paraId="729BE844" w14:textId="6CB7546F" w:rsidR="000A08F6" w:rsidRPr="00D1505C" w:rsidDel="000A08F6" w:rsidRDefault="00195B0B" w:rsidP="006D08B5">
            <w:pPr>
              <w:pStyle w:val="ListParagraph"/>
              <w:numPr>
                <w:ilvl w:val="1"/>
                <w:numId w:val="27"/>
              </w:numPr>
              <w:spacing w:line="276" w:lineRule="auto"/>
              <w:textAlignment w:val="baseline"/>
            </w:pPr>
            <w:r w:rsidRPr="00D1505C">
              <w:t xml:space="preserve">(B) </w:t>
            </w:r>
            <w:hyperlink r:id="rId374" w:history="1">
              <w:r w:rsidRPr="00D1505C">
                <w:rPr>
                  <w:rStyle w:val="Hyperlink"/>
                </w:rPr>
                <w:t>Brownfield</w:t>
              </w:r>
            </w:hyperlink>
          </w:p>
        </w:tc>
      </w:tr>
      <w:tr w:rsidR="001B6EEE" w:rsidRPr="00D1505C" w14:paraId="3F31278E" w14:textId="77777777" w:rsidTr="00A36CA4">
        <w:trPr>
          <w:gridAfter w:val="2"/>
          <w:wAfter w:w="22" w:type="dxa"/>
          <w:trHeight w:val="300"/>
        </w:trPr>
        <w:tc>
          <w:tcPr>
            <w:tcW w:w="14860" w:type="dxa"/>
            <w:gridSpan w:val="6"/>
            <w:tcBorders>
              <w:left w:val="nil"/>
              <w:right w:val="nil"/>
            </w:tcBorders>
            <w:shd w:val="clear" w:color="auto" w:fill="FFFFFF" w:themeFill="background1"/>
            <w:tcMar>
              <w:top w:w="0" w:type="dxa"/>
              <w:bottom w:w="0" w:type="dxa"/>
            </w:tcMar>
            <w:vAlign w:val="center"/>
          </w:tcPr>
          <w:p w14:paraId="7B852D8B" w14:textId="77777777" w:rsidR="001B6EEE" w:rsidRPr="00D1505C" w:rsidRDefault="001B6EEE" w:rsidP="001B6EEE">
            <w:pPr>
              <w:spacing w:line="240" w:lineRule="auto"/>
              <w:jc w:val="center"/>
              <w:textAlignment w:val="baseline"/>
              <w:rPr>
                <w:rStyle w:val="Hyperlink"/>
                <w:sz w:val="16"/>
                <w:szCs w:val="16"/>
              </w:rPr>
            </w:pPr>
          </w:p>
        </w:tc>
      </w:tr>
      <w:tr w:rsidR="001B6EEE" w:rsidRPr="00D1505C" w14:paraId="07308A42" w14:textId="77777777" w:rsidTr="0060017A">
        <w:trPr>
          <w:trHeight w:val="300"/>
        </w:trPr>
        <w:tc>
          <w:tcPr>
            <w:tcW w:w="14882" w:type="dxa"/>
            <w:gridSpan w:val="8"/>
            <w:shd w:val="clear" w:color="auto" w:fill="0070C0"/>
            <w:vAlign w:val="center"/>
          </w:tcPr>
          <w:p w14:paraId="5BC74861" w14:textId="77777777" w:rsidR="001B6EEE" w:rsidRPr="00D1505C" w:rsidRDefault="001B6EEE" w:rsidP="001B6EEE">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1B6EEE" w:rsidRPr="00D1505C" w14:paraId="53FC20E9" w14:textId="77777777" w:rsidTr="0060017A">
        <w:trPr>
          <w:trHeight w:val="300"/>
        </w:trPr>
        <w:tc>
          <w:tcPr>
            <w:tcW w:w="1842" w:type="dxa"/>
            <w:shd w:val="clear" w:color="auto" w:fill="auto"/>
            <w:vAlign w:val="center"/>
          </w:tcPr>
          <w:p w14:paraId="6C34B15C" w14:textId="77777777" w:rsidR="001B6EEE" w:rsidRPr="00D1505C" w:rsidRDefault="001B6EEE" w:rsidP="001B6EEE">
            <w:pPr>
              <w:rPr>
                <w:rStyle w:val="Hyperlink"/>
                <w:b/>
                <w:sz w:val="16"/>
                <w:szCs w:val="16"/>
              </w:rPr>
            </w:pPr>
            <w:r w:rsidRPr="00D1505C">
              <w:rPr>
                <w:b/>
                <w:sz w:val="16"/>
                <w:szCs w:val="16"/>
              </w:rPr>
              <w:t>Purpose of indicator</w:t>
            </w:r>
          </w:p>
        </w:tc>
        <w:tc>
          <w:tcPr>
            <w:tcW w:w="13040" w:type="dxa"/>
            <w:gridSpan w:val="7"/>
            <w:shd w:val="clear" w:color="auto" w:fill="auto"/>
            <w:vAlign w:val="center"/>
          </w:tcPr>
          <w:p w14:paraId="15DEAE39" w14:textId="0C37611C" w:rsidR="001803DC" w:rsidRPr="00D1505C" w:rsidRDefault="001803DC" w:rsidP="001803DC">
            <w:pPr>
              <w:rPr>
                <w:rStyle w:val="Hyperlink"/>
                <w:color w:val="000000" w:themeColor="text1"/>
                <w:sz w:val="16"/>
                <w:szCs w:val="16"/>
              </w:rPr>
            </w:pPr>
            <w:r w:rsidRPr="00D1505C">
              <w:rPr>
                <w:rStyle w:val="Hyperlink"/>
                <w:color w:val="000000" w:themeColor="text1"/>
                <w:sz w:val="16"/>
                <w:szCs w:val="16"/>
              </w:rPr>
              <w:t>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 This indicator is also required for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 </w:t>
            </w:r>
          </w:p>
          <w:p w14:paraId="3C84F6C8" w14:textId="4D3C3682" w:rsidR="001B6EEE" w:rsidRPr="00D1505C" w:rsidRDefault="001803DC" w:rsidP="001803DC">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1B6EEE" w:rsidRPr="00D1505C" w14:paraId="0CC4E836" w14:textId="77777777" w:rsidTr="0060017A">
        <w:trPr>
          <w:trHeight w:val="300"/>
        </w:trPr>
        <w:tc>
          <w:tcPr>
            <w:tcW w:w="1842" w:type="dxa"/>
            <w:shd w:val="clear" w:color="auto" w:fill="auto"/>
            <w:vAlign w:val="center"/>
          </w:tcPr>
          <w:p w14:paraId="2A609890" w14:textId="77777777" w:rsidR="001B6EEE" w:rsidRPr="00D1505C" w:rsidRDefault="001B6EEE" w:rsidP="001B6EEE">
            <w:pPr>
              <w:rPr>
                <w:b/>
                <w:bCs/>
                <w:sz w:val="16"/>
                <w:szCs w:val="16"/>
              </w:rPr>
            </w:pPr>
            <w:r w:rsidRPr="00D1505C">
              <w:rPr>
                <w:b/>
                <w:bCs/>
                <w:sz w:val="16"/>
                <w:szCs w:val="16"/>
              </w:rPr>
              <w:t>Reference to other standards</w:t>
            </w:r>
          </w:p>
        </w:tc>
        <w:tc>
          <w:tcPr>
            <w:tcW w:w="13040" w:type="dxa"/>
            <w:gridSpan w:val="7"/>
            <w:shd w:val="clear" w:color="auto" w:fill="auto"/>
            <w:vAlign w:val="center"/>
          </w:tcPr>
          <w:p w14:paraId="56C98A21" w14:textId="1A03F910" w:rsidR="001B6EEE" w:rsidRPr="00D1505C" w:rsidRDefault="001B6EEE" w:rsidP="00B4231F">
            <w:pPr>
              <w:rPr>
                <w:rStyle w:val="Hyperlink"/>
                <w:color w:val="000000" w:themeColor="text1"/>
              </w:rPr>
            </w:pPr>
            <w:r w:rsidRPr="00D1505C">
              <w:rPr>
                <w:rStyle w:val="Hyperlink"/>
                <w:color w:val="000000" w:themeColor="text1"/>
                <w:sz w:val="16"/>
                <w:szCs w:val="16"/>
              </w:rPr>
              <w:t>GRESB 202</w:t>
            </w:r>
            <w:r w:rsidR="00EB6FD7" w:rsidRPr="00D1505C">
              <w:rPr>
                <w:rStyle w:val="Hyperlink"/>
                <w:color w:val="000000" w:themeColor="text1"/>
                <w:sz w:val="16"/>
                <w:szCs w:val="16"/>
              </w:rPr>
              <w:t>2</w:t>
            </w:r>
            <w:r w:rsidRPr="00D1505C">
              <w:rPr>
                <w:rStyle w:val="Hyperlink"/>
                <w:color w:val="000000" w:themeColor="text1"/>
                <w:sz w:val="16"/>
                <w:szCs w:val="16"/>
              </w:rPr>
              <w:t xml:space="preserve"> Infrastructure Fund </w:t>
            </w:r>
            <w:r w:rsidR="00CA4D06" w:rsidRPr="00D1505C">
              <w:rPr>
                <w:rStyle w:val="Hyperlink"/>
                <w:color w:val="000000" w:themeColor="text1"/>
                <w:sz w:val="16"/>
                <w:szCs w:val="16"/>
              </w:rPr>
              <w:t>R</w:t>
            </w:r>
            <w:r w:rsidRPr="00D1505C">
              <w:rPr>
                <w:rStyle w:val="Hyperlink"/>
                <w:color w:val="000000" w:themeColor="text1"/>
                <w:sz w:val="16"/>
                <w:szCs w:val="16"/>
              </w:rPr>
              <w:t xml:space="preserve">eference </w:t>
            </w:r>
            <w:r w:rsidR="00CA4D06" w:rsidRPr="00D1505C">
              <w:rPr>
                <w:rStyle w:val="Hyperlink"/>
                <w:color w:val="000000" w:themeColor="text1"/>
                <w:sz w:val="16"/>
                <w:szCs w:val="16"/>
              </w:rPr>
              <w:t>G</w:t>
            </w:r>
            <w:r w:rsidRPr="00D1505C">
              <w:rPr>
                <w:rStyle w:val="Hyperlink"/>
                <w:color w:val="000000" w:themeColor="text1"/>
                <w:sz w:val="16"/>
                <w:szCs w:val="16"/>
              </w:rPr>
              <w:t>uide:</w:t>
            </w:r>
            <w:r w:rsidR="00CA4D06" w:rsidRPr="00D1505C">
              <w:rPr>
                <w:rStyle w:val="Hyperlink"/>
                <w:color w:val="000000" w:themeColor="text1"/>
                <w:sz w:val="16"/>
                <w:szCs w:val="16"/>
              </w:rPr>
              <w:t xml:space="preserve"> </w:t>
            </w:r>
            <w:r w:rsidRPr="00D1505C">
              <w:rPr>
                <w:rStyle w:val="Hyperlink"/>
                <w:color w:val="000000" w:themeColor="text1"/>
                <w:sz w:val="16"/>
                <w:szCs w:val="16"/>
              </w:rPr>
              <w:t xml:space="preserve">Entity &amp; Reporting Characteristics </w:t>
            </w:r>
            <w:r w:rsidR="00CA4D06" w:rsidRPr="00D1505C">
              <w:rPr>
                <w:rStyle w:val="Hyperlink"/>
                <w:color w:val="000000" w:themeColor="text1"/>
                <w:sz w:val="16"/>
                <w:szCs w:val="16"/>
              </w:rPr>
              <w:t>–</w:t>
            </w:r>
            <w:r w:rsidRPr="00D1505C">
              <w:rPr>
                <w:rStyle w:val="Hyperlink"/>
                <w:color w:val="000000" w:themeColor="text1"/>
                <w:sz w:val="16"/>
                <w:szCs w:val="16"/>
              </w:rPr>
              <w:t xml:space="preserve"> Nature of entity</w:t>
            </w:r>
            <w:r w:rsidR="00FF56EE">
              <w:rPr>
                <w:rStyle w:val="Hyperlink"/>
                <w:color w:val="000000" w:themeColor="text1"/>
                <w:sz w:val="16"/>
                <w:szCs w:val="16"/>
              </w:rPr>
              <w:t>’s</w:t>
            </w:r>
            <w:r w:rsidRPr="00D1505C">
              <w:rPr>
                <w:rStyle w:val="Hyperlink"/>
                <w:color w:val="000000" w:themeColor="text1"/>
                <w:sz w:val="16"/>
                <w:szCs w:val="16"/>
              </w:rPr>
              <w:t xml:space="preserve"> business</w:t>
            </w:r>
            <w:r w:rsidR="00CA4D06" w:rsidRPr="00D1505C">
              <w:rPr>
                <w:rStyle w:val="Hyperlink"/>
                <w:color w:val="000000" w:themeColor="text1"/>
                <w:sz w:val="16"/>
                <w:szCs w:val="16"/>
              </w:rPr>
              <w:t>: RC4</w:t>
            </w:r>
          </w:p>
        </w:tc>
      </w:tr>
      <w:tr w:rsidR="001B6EEE" w:rsidRPr="00D1505C" w14:paraId="0693C688" w14:textId="77777777" w:rsidTr="0060017A">
        <w:trPr>
          <w:trHeight w:val="300"/>
        </w:trPr>
        <w:tc>
          <w:tcPr>
            <w:tcW w:w="14882" w:type="dxa"/>
            <w:gridSpan w:val="8"/>
            <w:shd w:val="clear" w:color="auto" w:fill="0070C0"/>
            <w:vAlign w:val="center"/>
          </w:tcPr>
          <w:p w14:paraId="790D1962" w14:textId="77777777" w:rsidR="001B6EEE" w:rsidRPr="00D1505C" w:rsidRDefault="001B6EEE" w:rsidP="001B6EEE">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1B6EEE" w:rsidRPr="00D1505C" w14:paraId="6F030C37" w14:textId="77777777" w:rsidTr="0060017A">
        <w:trPr>
          <w:trHeight w:val="300"/>
        </w:trPr>
        <w:tc>
          <w:tcPr>
            <w:tcW w:w="1842" w:type="dxa"/>
            <w:shd w:val="clear" w:color="auto" w:fill="auto"/>
            <w:vAlign w:val="center"/>
          </w:tcPr>
          <w:p w14:paraId="6E3401AE" w14:textId="77777777" w:rsidR="001B6EEE" w:rsidRPr="00D1505C" w:rsidRDefault="001B6EEE" w:rsidP="001B6EEE">
            <w:pPr>
              <w:rPr>
                <w:b/>
                <w:bCs/>
                <w:sz w:val="16"/>
                <w:szCs w:val="16"/>
              </w:rPr>
            </w:pPr>
            <w:r w:rsidRPr="00D1505C">
              <w:rPr>
                <w:b/>
                <w:bCs/>
                <w:sz w:val="16"/>
                <w:szCs w:val="16"/>
              </w:rPr>
              <w:t>Dependent on</w:t>
            </w:r>
          </w:p>
        </w:tc>
        <w:tc>
          <w:tcPr>
            <w:tcW w:w="13040" w:type="dxa"/>
            <w:gridSpan w:val="7"/>
            <w:shd w:val="clear" w:color="auto" w:fill="auto"/>
            <w:vAlign w:val="center"/>
          </w:tcPr>
          <w:p w14:paraId="5C316BD7" w14:textId="6CDC7B6A" w:rsidR="001B6EEE" w:rsidRPr="00D1505C" w:rsidRDefault="00AF3BBC" w:rsidP="001B6EEE">
            <w:pPr>
              <w:rPr>
                <w:color w:val="000000" w:themeColor="text1"/>
                <w:sz w:val="16"/>
                <w:szCs w:val="16"/>
              </w:rPr>
            </w:pPr>
            <w:r w:rsidRPr="00D1505C">
              <w:rPr>
                <w:color w:val="000000" w:themeColor="text1"/>
                <w:sz w:val="16"/>
                <w:szCs w:val="16"/>
              </w:rPr>
              <w:t>[</w:t>
            </w:r>
            <w:r w:rsidR="00512517" w:rsidRPr="00D1505C">
              <w:rPr>
                <w:color w:val="000000" w:themeColor="text1"/>
                <w:sz w:val="16"/>
                <w:szCs w:val="16"/>
              </w:rPr>
              <w:t xml:space="preserve">OO </w:t>
            </w:r>
            <w:r w:rsidRPr="00D1505C">
              <w:rPr>
                <w:color w:val="000000" w:themeColor="text1"/>
                <w:sz w:val="16"/>
                <w:szCs w:val="16"/>
              </w:rPr>
              <w:t>21]</w:t>
            </w:r>
          </w:p>
        </w:tc>
      </w:tr>
      <w:tr w:rsidR="001B6EEE" w:rsidRPr="00D1505C" w14:paraId="6D76C9DF" w14:textId="77777777" w:rsidTr="0060017A">
        <w:trPr>
          <w:trHeight w:val="300"/>
        </w:trPr>
        <w:tc>
          <w:tcPr>
            <w:tcW w:w="1842" w:type="dxa"/>
            <w:shd w:val="clear" w:color="auto" w:fill="auto"/>
            <w:vAlign w:val="center"/>
          </w:tcPr>
          <w:p w14:paraId="62F89682" w14:textId="77777777" w:rsidR="001B6EEE" w:rsidRPr="00D1505C" w:rsidRDefault="001B6EEE" w:rsidP="001B6EEE">
            <w:pPr>
              <w:rPr>
                <w:b/>
                <w:bCs/>
                <w:sz w:val="16"/>
                <w:szCs w:val="16"/>
              </w:rPr>
            </w:pPr>
            <w:r w:rsidRPr="00D1505C">
              <w:rPr>
                <w:b/>
                <w:bCs/>
                <w:sz w:val="16"/>
                <w:szCs w:val="16"/>
              </w:rPr>
              <w:t>Gateway to</w:t>
            </w:r>
          </w:p>
        </w:tc>
        <w:tc>
          <w:tcPr>
            <w:tcW w:w="13040" w:type="dxa"/>
            <w:gridSpan w:val="7"/>
            <w:shd w:val="clear" w:color="auto" w:fill="auto"/>
            <w:vAlign w:val="center"/>
          </w:tcPr>
          <w:p w14:paraId="75B2F53B" w14:textId="4288F1FE" w:rsidR="001B6EEE" w:rsidRPr="00D1505C" w:rsidRDefault="006F791A" w:rsidP="001B6EEE">
            <w:pPr>
              <w:rPr>
                <w:color w:val="000000" w:themeColor="text1"/>
                <w:sz w:val="16"/>
                <w:szCs w:val="16"/>
              </w:rPr>
            </w:pPr>
            <w:r>
              <w:rPr>
                <w:color w:val="000000" w:themeColor="text1"/>
                <w:sz w:val="16"/>
                <w:szCs w:val="16"/>
              </w:rPr>
              <w:t>[</w:t>
            </w:r>
            <w:r w:rsidR="0091036C" w:rsidRPr="00D1505C">
              <w:rPr>
                <w:color w:val="000000" w:themeColor="text1"/>
                <w:sz w:val="16"/>
                <w:szCs w:val="16"/>
              </w:rPr>
              <w:t>INF 1</w:t>
            </w:r>
            <w:r>
              <w:rPr>
                <w:color w:val="000000" w:themeColor="text1"/>
                <w:sz w:val="16"/>
                <w:szCs w:val="16"/>
              </w:rPr>
              <w:t>]</w:t>
            </w:r>
          </w:p>
        </w:tc>
      </w:tr>
      <w:tr w:rsidR="001B6EEE" w:rsidRPr="00D1505C" w14:paraId="7A883F35" w14:textId="77777777" w:rsidTr="0060017A">
        <w:trPr>
          <w:trHeight w:val="300"/>
        </w:trPr>
        <w:tc>
          <w:tcPr>
            <w:tcW w:w="14882" w:type="dxa"/>
            <w:gridSpan w:val="8"/>
            <w:shd w:val="clear" w:color="auto" w:fill="0070C0"/>
            <w:vAlign w:val="center"/>
          </w:tcPr>
          <w:p w14:paraId="012B7085" w14:textId="77777777" w:rsidR="001B6EEE" w:rsidRPr="00D1505C" w:rsidRDefault="001B6EEE" w:rsidP="001B6EEE">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1B6EEE" w:rsidRPr="00D1505C" w14:paraId="78DB665C" w14:textId="77777777" w:rsidTr="0060017A">
        <w:trPr>
          <w:trHeight w:val="354"/>
        </w:trPr>
        <w:tc>
          <w:tcPr>
            <w:tcW w:w="1842" w:type="dxa"/>
            <w:shd w:val="clear" w:color="auto" w:fill="auto"/>
            <w:vAlign w:val="center"/>
          </w:tcPr>
          <w:p w14:paraId="57EDCA7E" w14:textId="77777777" w:rsidR="001B6EEE" w:rsidRPr="00D1505C" w:rsidRDefault="001B6EEE" w:rsidP="001B6EEE">
            <w:pPr>
              <w:rPr>
                <w:b/>
                <w:sz w:val="16"/>
                <w:szCs w:val="16"/>
              </w:rPr>
            </w:pPr>
            <w:r w:rsidRPr="00D1505C">
              <w:rPr>
                <w:b/>
                <w:sz w:val="16"/>
                <w:szCs w:val="16"/>
              </w:rPr>
              <w:t>Assessment criteria</w:t>
            </w:r>
          </w:p>
        </w:tc>
        <w:tc>
          <w:tcPr>
            <w:tcW w:w="13039" w:type="dxa"/>
            <w:gridSpan w:val="7"/>
            <w:shd w:val="clear" w:color="auto" w:fill="auto"/>
            <w:vAlign w:val="center"/>
          </w:tcPr>
          <w:p w14:paraId="587E1AEA" w14:textId="517F1560" w:rsidR="001B6EEE" w:rsidRPr="00D1505C" w:rsidRDefault="001B6EEE" w:rsidP="001B6EEE">
            <w:pPr>
              <w:rPr>
                <w:color w:val="000000" w:themeColor="text1"/>
                <w:sz w:val="16"/>
                <w:szCs w:val="16"/>
              </w:rPr>
            </w:pPr>
            <w:r w:rsidRPr="00D1505C">
              <w:rPr>
                <w:rStyle w:val="Hyperlink"/>
                <w:color w:val="000000" w:themeColor="text1"/>
                <w:sz w:val="16"/>
                <w:szCs w:val="16"/>
              </w:rPr>
              <w:t>Not assessed</w:t>
            </w:r>
          </w:p>
        </w:tc>
      </w:tr>
    </w:tbl>
    <w:p w14:paraId="0E377D5C" w14:textId="77777777" w:rsidR="001B6EEE" w:rsidRPr="00D1505C" w:rsidRDefault="001B6EEE">
      <w:pPr>
        <w:spacing w:after="160" w:line="259" w:lineRule="auto"/>
      </w:pPr>
      <w:r w:rsidRPr="00D1505C">
        <w:br w:type="page"/>
      </w:r>
    </w:p>
    <w:p w14:paraId="68A9672D" w14:textId="69B556B5" w:rsidR="001B6EEE" w:rsidRPr="00D1505C" w:rsidRDefault="0066492F" w:rsidP="001B6EEE">
      <w:pPr>
        <w:pStyle w:val="Heading2"/>
        <w:tabs>
          <w:tab w:val="left" w:pos="12758"/>
        </w:tabs>
        <w:rPr>
          <w:rFonts w:eastAsia="MS PGothic" w:cs="Times New Roman"/>
          <w:caps w:val="0"/>
          <w:color w:val="auto"/>
          <w:sz w:val="20"/>
          <w:szCs w:val="20"/>
        </w:rPr>
      </w:pPr>
      <w:bookmarkStart w:id="137" w:name="_Toc114210187"/>
      <w:bookmarkStart w:id="138" w:name="_Toc122330856"/>
      <w:r w:rsidRPr="00D1505C">
        <w:t xml:space="preserve">Infrastructure: </w:t>
      </w:r>
      <w:r w:rsidR="003A6538" w:rsidRPr="00D1505C">
        <w:t xml:space="preserve">Management </w:t>
      </w:r>
      <w:r w:rsidRPr="00D1505C">
        <w:t>type</w:t>
      </w:r>
      <w:r w:rsidR="001B6EEE" w:rsidRPr="00D1505C">
        <w:t xml:space="preserve"> [OO </w:t>
      </w:r>
      <w:r w:rsidRPr="00D1505C">
        <w:t>3</w:t>
      </w:r>
      <w:r w:rsidR="0037474A" w:rsidRPr="00D1505C">
        <w:t>0</w:t>
      </w:r>
      <w:r w:rsidR="001B6EEE" w:rsidRPr="00D1505C">
        <w:t>]</w:t>
      </w:r>
      <w:bookmarkEnd w:id="137"/>
      <w:bookmarkEnd w:id="138"/>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6"/>
        <w:gridCol w:w="1558"/>
        <w:gridCol w:w="2834"/>
        <w:gridCol w:w="4677"/>
        <w:gridCol w:w="1983"/>
        <w:gridCol w:w="1987"/>
      </w:tblGrid>
      <w:tr w:rsidR="0060017A" w:rsidRPr="00D1505C" w14:paraId="2E1DB888" w14:textId="77777777" w:rsidTr="00662C26">
        <w:trPr>
          <w:trHeight w:val="367"/>
        </w:trPr>
        <w:tc>
          <w:tcPr>
            <w:tcW w:w="1846" w:type="dxa"/>
            <w:vMerge w:val="restart"/>
            <w:shd w:val="clear" w:color="auto" w:fill="DFF5F9"/>
            <w:vAlign w:val="center"/>
            <w:hideMark/>
          </w:tcPr>
          <w:p w14:paraId="45E807C2" w14:textId="77777777" w:rsidR="0060017A" w:rsidRPr="00D1505C" w:rsidRDefault="0060017A" w:rsidP="001B6EEE">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717E7238" w14:textId="77777777" w:rsidR="0060017A" w:rsidRPr="00D1505C" w:rsidRDefault="0060017A" w:rsidP="001B6EEE">
            <w:pPr>
              <w:spacing w:line="240" w:lineRule="auto"/>
              <w:jc w:val="center"/>
              <w:textAlignment w:val="baseline"/>
              <w:rPr>
                <w:rFonts w:eastAsia="Times New Roman" w:cs="Arial"/>
                <w:b/>
                <w:sz w:val="14"/>
                <w:szCs w:val="14"/>
                <w:lang w:eastAsia="en-GB"/>
              </w:rPr>
            </w:pPr>
          </w:p>
          <w:p w14:paraId="1AF0B8E5" w14:textId="6CCC5B7B" w:rsidR="0060017A" w:rsidRPr="00D1505C" w:rsidRDefault="0060017A" w:rsidP="0066492F">
            <w:pPr>
              <w:pStyle w:val="Indicatorsubsection"/>
              <w:rPr>
                <w:sz w:val="18"/>
                <w:szCs w:val="18"/>
                <w:lang w:val="en-GB"/>
              </w:rPr>
            </w:pPr>
            <w:bookmarkStart w:id="139" w:name="_Toc114210188"/>
            <w:r w:rsidRPr="00D1505C">
              <w:rPr>
                <w:lang w:val="en-GB"/>
              </w:rPr>
              <w:t>OO 30</w:t>
            </w:r>
            <w:bookmarkEnd w:id="139"/>
            <w:r w:rsidRPr="00D1505C">
              <w:rPr>
                <w:lang w:val="en-GB"/>
              </w:rPr>
              <w:t> </w:t>
            </w:r>
          </w:p>
        </w:tc>
        <w:tc>
          <w:tcPr>
            <w:tcW w:w="1558" w:type="dxa"/>
            <w:shd w:val="clear" w:color="auto" w:fill="DFF5F9"/>
            <w:vAlign w:val="center"/>
            <w:hideMark/>
          </w:tcPr>
          <w:p w14:paraId="1FF1E80F" w14:textId="77777777" w:rsidR="0060017A" w:rsidRPr="00D1505C" w:rsidRDefault="0060017A" w:rsidP="001B6EEE">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4" w:type="dxa"/>
            <w:shd w:val="clear" w:color="auto" w:fill="DFF5F9"/>
            <w:vAlign w:val="center"/>
          </w:tcPr>
          <w:p w14:paraId="1E604A23" w14:textId="1FAE02A4" w:rsidR="0060017A" w:rsidRPr="00D1505C" w:rsidRDefault="0060017A" w:rsidP="001B6EEE">
            <w:pPr>
              <w:spacing w:line="240" w:lineRule="auto"/>
              <w:textAlignment w:val="baseline"/>
              <w:rPr>
                <w:rFonts w:eastAsia="Times New Roman" w:cs="Arial"/>
                <w:sz w:val="14"/>
                <w:szCs w:val="14"/>
                <w:lang w:eastAsia="en-GB"/>
              </w:rPr>
            </w:pPr>
            <w:r w:rsidRPr="00D1505C">
              <w:rPr>
                <w:b/>
                <w:bCs/>
                <w:sz w:val="22"/>
                <w:szCs w:val="22"/>
              </w:rPr>
              <w:t>OO 21</w:t>
            </w:r>
          </w:p>
        </w:tc>
        <w:tc>
          <w:tcPr>
            <w:tcW w:w="4677" w:type="dxa"/>
            <w:vMerge w:val="restart"/>
            <w:shd w:val="clear" w:color="auto" w:fill="DFF5F9"/>
            <w:vAlign w:val="center"/>
          </w:tcPr>
          <w:p w14:paraId="6F08ED84" w14:textId="77777777" w:rsidR="0060017A" w:rsidRPr="00D1505C" w:rsidRDefault="0060017A" w:rsidP="001B6EEE">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448CC1C3" w14:textId="77777777" w:rsidR="0060017A" w:rsidRPr="00D1505C" w:rsidRDefault="0060017A" w:rsidP="001B6EEE">
            <w:pPr>
              <w:spacing w:line="240" w:lineRule="auto"/>
              <w:jc w:val="center"/>
              <w:textAlignment w:val="baseline"/>
              <w:rPr>
                <w:rFonts w:eastAsia="Times New Roman" w:cs="Arial"/>
                <w:sz w:val="14"/>
                <w:szCs w:val="14"/>
                <w:lang w:eastAsia="en-GB"/>
              </w:rPr>
            </w:pPr>
          </w:p>
          <w:p w14:paraId="66F22363" w14:textId="1D8115CE" w:rsidR="0060017A" w:rsidRPr="00D1505C" w:rsidRDefault="0060017A" w:rsidP="001B6EEE">
            <w:pPr>
              <w:jc w:val="center"/>
              <w:rPr>
                <w:sz w:val="18"/>
                <w:szCs w:val="18"/>
              </w:rPr>
            </w:pPr>
            <w:r w:rsidRPr="00D1505C">
              <w:rPr>
                <w:b/>
                <w:bCs/>
                <w:sz w:val="22"/>
                <w:szCs w:val="22"/>
              </w:rPr>
              <w:t>Infrastructure: Management type</w:t>
            </w:r>
          </w:p>
        </w:tc>
        <w:tc>
          <w:tcPr>
            <w:tcW w:w="1983" w:type="dxa"/>
            <w:vMerge w:val="restart"/>
            <w:shd w:val="clear" w:color="auto" w:fill="DFF5F9"/>
            <w:vAlign w:val="center"/>
            <w:hideMark/>
          </w:tcPr>
          <w:p w14:paraId="72448D17" w14:textId="77777777" w:rsidR="0060017A" w:rsidRPr="00D1505C" w:rsidRDefault="0060017A" w:rsidP="001B6EEE">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4AE59C6C" w14:textId="77777777" w:rsidR="0060017A" w:rsidRPr="00D1505C" w:rsidRDefault="0060017A" w:rsidP="001B6EEE">
            <w:pPr>
              <w:spacing w:line="240" w:lineRule="auto"/>
              <w:jc w:val="center"/>
              <w:textAlignment w:val="baseline"/>
              <w:rPr>
                <w:rFonts w:eastAsia="Times New Roman" w:cs="Arial"/>
                <w:b/>
                <w:bCs/>
                <w:sz w:val="14"/>
                <w:szCs w:val="14"/>
                <w:lang w:eastAsia="en-GB"/>
              </w:rPr>
            </w:pPr>
          </w:p>
          <w:p w14:paraId="65AEB8D1" w14:textId="113C2707" w:rsidR="0060017A" w:rsidRPr="00D1505C" w:rsidRDefault="0060017A" w:rsidP="001B6EEE">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7" w:type="dxa"/>
            <w:vMerge w:val="restart"/>
            <w:shd w:val="clear" w:color="auto" w:fill="00B0F0"/>
            <w:tcMar>
              <w:top w:w="113" w:type="dxa"/>
              <w:left w:w="113" w:type="dxa"/>
              <w:bottom w:w="113" w:type="dxa"/>
              <w:right w:w="113" w:type="dxa"/>
            </w:tcMar>
            <w:vAlign w:val="center"/>
            <w:hideMark/>
          </w:tcPr>
          <w:p w14:paraId="7AF5251B"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299D6E54"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p>
          <w:p w14:paraId="179E4730" w14:textId="77777777" w:rsidR="0060017A" w:rsidRPr="00D1505C" w:rsidRDefault="0060017A" w:rsidP="001B6EEE">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60017A" w:rsidRPr="00D1505C" w14:paraId="72B37FC1" w14:textId="77777777" w:rsidTr="00662C26">
        <w:trPr>
          <w:trHeight w:val="367"/>
        </w:trPr>
        <w:tc>
          <w:tcPr>
            <w:tcW w:w="1846" w:type="dxa"/>
            <w:vMerge/>
            <w:shd w:val="clear" w:color="auto" w:fill="DFF5F9"/>
            <w:vAlign w:val="center"/>
          </w:tcPr>
          <w:p w14:paraId="453D06CF" w14:textId="77777777" w:rsidR="0060017A" w:rsidRPr="00D1505C" w:rsidRDefault="0060017A" w:rsidP="001B6EEE">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513AFF07" w14:textId="77777777" w:rsidR="0060017A" w:rsidRPr="00D1505C" w:rsidRDefault="0060017A" w:rsidP="001B6EEE">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4" w:type="dxa"/>
            <w:shd w:val="clear" w:color="auto" w:fill="DFF5F9"/>
            <w:vAlign w:val="center"/>
          </w:tcPr>
          <w:p w14:paraId="5F56827D" w14:textId="25769A81" w:rsidR="0060017A" w:rsidRPr="00D1505C" w:rsidRDefault="0060017A" w:rsidP="001B6EEE">
            <w:pPr>
              <w:spacing w:line="240" w:lineRule="auto"/>
              <w:textAlignment w:val="baseline"/>
              <w:rPr>
                <w:rFonts w:eastAsia="Times New Roman" w:cs="Arial"/>
                <w:b/>
                <w:sz w:val="14"/>
                <w:szCs w:val="14"/>
                <w:lang w:eastAsia="en-GB"/>
              </w:rPr>
            </w:pPr>
            <w:r w:rsidRPr="00D1505C">
              <w:rPr>
                <w:b/>
                <w:bCs/>
                <w:sz w:val="22"/>
                <w:szCs w:val="22"/>
              </w:rPr>
              <w:t>INF 1, INF 6</w:t>
            </w:r>
            <w:r>
              <w:rPr>
                <w:b/>
                <w:bCs/>
                <w:sz w:val="22"/>
                <w:szCs w:val="22"/>
              </w:rPr>
              <w:t>–</w:t>
            </w:r>
            <w:r w:rsidRPr="00D1505C">
              <w:rPr>
                <w:b/>
                <w:bCs/>
                <w:sz w:val="22"/>
                <w:szCs w:val="22"/>
              </w:rPr>
              <w:t>8, INF 11</w:t>
            </w:r>
          </w:p>
        </w:tc>
        <w:tc>
          <w:tcPr>
            <w:tcW w:w="4677" w:type="dxa"/>
            <w:vMerge/>
            <w:shd w:val="clear" w:color="auto" w:fill="DFF5F9"/>
            <w:vAlign w:val="center"/>
          </w:tcPr>
          <w:p w14:paraId="14D8D22D" w14:textId="77777777" w:rsidR="0060017A" w:rsidRPr="00D1505C" w:rsidRDefault="0060017A" w:rsidP="001B6EEE">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5D03B6E0" w14:textId="77777777" w:rsidR="0060017A" w:rsidRPr="00D1505C" w:rsidRDefault="0060017A" w:rsidP="001B6EEE">
            <w:pPr>
              <w:spacing w:line="240" w:lineRule="auto"/>
              <w:jc w:val="center"/>
              <w:textAlignment w:val="baseline"/>
              <w:rPr>
                <w:rFonts w:eastAsia="Times New Roman" w:cs="Arial"/>
                <w:b/>
                <w:bCs/>
                <w:sz w:val="14"/>
                <w:szCs w:val="14"/>
                <w:lang w:eastAsia="en-GB"/>
              </w:rPr>
            </w:pPr>
          </w:p>
        </w:tc>
        <w:tc>
          <w:tcPr>
            <w:tcW w:w="1987" w:type="dxa"/>
            <w:vMerge/>
            <w:tcMar>
              <w:top w:w="113" w:type="dxa"/>
              <w:left w:w="113" w:type="dxa"/>
              <w:bottom w:w="113" w:type="dxa"/>
              <w:right w:w="113" w:type="dxa"/>
            </w:tcMar>
            <w:vAlign w:val="center"/>
          </w:tcPr>
          <w:p w14:paraId="728BA7DB" w14:textId="77777777" w:rsidR="0060017A" w:rsidRPr="00D1505C" w:rsidRDefault="0060017A" w:rsidP="001B6EEE">
            <w:pPr>
              <w:spacing w:line="240" w:lineRule="auto"/>
              <w:jc w:val="center"/>
              <w:textAlignment w:val="baseline"/>
              <w:rPr>
                <w:rFonts w:eastAsia="Times New Roman" w:cs="Arial"/>
                <w:b/>
                <w:bCs/>
                <w:color w:val="FFFFFF" w:themeColor="background1"/>
                <w:sz w:val="14"/>
                <w:szCs w:val="14"/>
                <w:lang w:eastAsia="en-GB"/>
              </w:rPr>
            </w:pPr>
          </w:p>
        </w:tc>
      </w:tr>
      <w:tr w:rsidR="001B6EEE" w:rsidRPr="00D1505C" w14:paraId="075DE48E" w14:textId="77777777" w:rsidTr="00662C26">
        <w:trPr>
          <w:trHeight w:val="567"/>
        </w:trPr>
        <w:tc>
          <w:tcPr>
            <w:tcW w:w="14885"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51BEBF2C" w14:textId="2CCD6122" w:rsidR="001B6EEE" w:rsidRPr="00D1505C" w:rsidRDefault="006D599A" w:rsidP="0066492F">
            <w:pPr>
              <w:spacing w:line="276" w:lineRule="auto"/>
              <w:textAlignment w:val="baseline"/>
              <w:rPr>
                <w:rFonts w:eastAsia="Times New Roman" w:cs="Arial"/>
                <w:b/>
                <w:lang w:eastAsia="en-GB"/>
              </w:rPr>
            </w:pPr>
            <w:r w:rsidRPr="00D1505C">
              <w:rPr>
                <w:rFonts w:eastAsia="Times New Roman" w:cs="Arial"/>
                <w:b/>
                <w:lang w:eastAsia="en-GB"/>
              </w:rPr>
              <w:t>Wh</w:t>
            </w:r>
            <w:r w:rsidR="00E93CD8" w:rsidRPr="00D1505C">
              <w:rPr>
                <w:rFonts w:eastAsia="Times New Roman" w:cs="Arial"/>
                <w:b/>
                <w:lang w:eastAsia="en-GB"/>
              </w:rPr>
              <w:t>o</w:t>
            </w:r>
            <w:r w:rsidRPr="00D1505C">
              <w:rPr>
                <w:rFonts w:eastAsia="Times New Roman" w:cs="Arial"/>
                <w:b/>
                <w:lang w:eastAsia="en-GB"/>
              </w:rPr>
              <w:t xml:space="preserve"> </w:t>
            </w:r>
            <w:r w:rsidR="00E93CD8" w:rsidRPr="00D1505C">
              <w:rPr>
                <w:rFonts w:eastAsia="Times New Roman" w:cs="Arial"/>
                <w:b/>
                <w:lang w:eastAsia="en-GB"/>
              </w:rPr>
              <w:t>manages</w:t>
            </w:r>
            <w:r w:rsidR="006F08A2" w:rsidRPr="00D1505C">
              <w:rPr>
                <w:rFonts w:eastAsia="Times New Roman" w:cs="Arial"/>
                <w:b/>
                <w:lang w:eastAsia="en-GB"/>
              </w:rPr>
              <w:t xml:space="preserve"> your </w:t>
            </w:r>
            <w:hyperlink r:id="rId375" w:history="1">
              <w:r w:rsidR="006F08A2" w:rsidRPr="00D1505C">
                <w:rPr>
                  <w:rStyle w:val="Hyperlink"/>
                  <w:rFonts w:eastAsia="Times New Roman" w:cs="Arial"/>
                  <w:b/>
                  <w:lang w:eastAsia="en-GB"/>
                </w:rPr>
                <w:t>infrastructure</w:t>
              </w:r>
            </w:hyperlink>
            <w:r w:rsidR="006F08A2" w:rsidRPr="00D1505C">
              <w:rPr>
                <w:rFonts w:eastAsia="Times New Roman" w:cs="Arial"/>
                <w:b/>
                <w:lang w:eastAsia="en-GB"/>
              </w:rPr>
              <w:t xml:space="preserve"> assets</w:t>
            </w:r>
            <w:r w:rsidRPr="00D1505C">
              <w:rPr>
                <w:rFonts w:eastAsia="Times New Roman" w:cs="Arial"/>
                <w:b/>
                <w:lang w:eastAsia="en-GB"/>
              </w:rPr>
              <w:t>?</w:t>
            </w:r>
          </w:p>
          <w:p w14:paraId="179113EB" w14:textId="77777777" w:rsidR="00F77EAC" w:rsidRPr="00D1505C" w:rsidRDefault="00F77EAC" w:rsidP="0066492F">
            <w:pPr>
              <w:spacing w:line="276" w:lineRule="auto"/>
              <w:textAlignment w:val="baseline"/>
              <w:rPr>
                <w:rFonts w:eastAsia="Times New Roman" w:cs="Arial"/>
                <w:lang w:eastAsia="en-GB"/>
              </w:rPr>
            </w:pPr>
          </w:p>
          <w:p w14:paraId="6B391169" w14:textId="39617C0E" w:rsidR="00F77EAC" w:rsidRPr="00D1505C" w:rsidRDefault="00F77EAC" w:rsidP="0066492F">
            <w:pPr>
              <w:spacing w:line="276" w:lineRule="auto"/>
              <w:textAlignment w:val="baseline"/>
              <w:rPr>
                <w:rFonts w:eastAsia="Times New Roman" w:cs="Arial"/>
                <w:lang w:eastAsia="en-GB"/>
              </w:rPr>
            </w:pPr>
            <w:r w:rsidRPr="00D1505C">
              <w:rPr>
                <w:i/>
                <w:iCs/>
              </w:rPr>
              <w:t xml:space="preserve">Refer to the assets representing your </w:t>
            </w:r>
            <w:hyperlink r:id="rId376" w:history="1">
              <w:r w:rsidRPr="00735107">
                <w:rPr>
                  <w:rStyle w:val="Hyperlink"/>
                  <w:i/>
                  <w:iCs/>
                </w:rPr>
                <w:t>internally managed AUM</w:t>
              </w:r>
            </w:hyperlink>
            <w:r w:rsidRPr="00D1505C">
              <w:rPr>
                <w:i/>
                <w:iCs/>
              </w:rPr>
              <w:t xml:space="preserve"> in infrastructure, as reported in </w:t>
            </w:r>
            <w:r w:rsidR="00F84296" w:rsidRPr="00D1505C">
              <w:rPr>
                <w:i/>
                <w:iCs/>
              </w:rPr>
              <w:t>[</w:t>
            </w:r>
            <w:r w:rsidRPr="00D1505C">
              <w:rPr>
                <w:i/>
                <w:iCs/>
              </w:rPr>
              <w:t>OO 5</w:t>
            </w:r>
            <w:r w:rsidR="00F84296" w:rsidRPr="00D1505C">
              <w:rPr>
                <w:i/>
                <w:iCs/>
              </w:rPr>
              <w:t>]</w:t>
            </w:r>
            <w:r w:rsidRPr="00D1505C">
              <w:rPr>
                <w:i/>
                <w:iCs/>
              </w:rPr>
              <w:t>.</w:t>
            </w:r>
          </w:p>
        </w:tc>
      </w:tr>
      <w:tr w:rsidR="00B534BA" w:rsidRPr="00D1505C" w14:paraId="470558C0" w14:textId="77777777" w:rsidTr="00662C26">
        <w:trPr>
          <w:trHeight w:val="567"/>
        </w:trPr>
        <w:tc>
          <w:tcPr>
            <w:tcW w:w="14885"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BCE5A20" w14:textId="77777777" w:rsidR="00AA129B" w:rsidRPr="00D1505C" w:rsidRDefault="00AA129B" w:rsidP="006D08B5">
            <w:pPr>
              <w:pStyle w:val="ListParagraph"/>
              <w:numPr>
                <w:ilvl w:val="1"/>
                <w:numId w:val="28"/>
              </w:numPr>
              <w:spacing w:line="276" w:lineRule="auto"/>
              <w:textAlignment w:val="baseline"/>
            </w:pPr>
            <w:r w:rsidRPr="00D1505C">
              <w:t>(A) Direct management by our organisation</w:t>
            </w:r>
          </w:p>
          <w:p w14:paraId="54E2467A" w14:textId="77777777" w:rsidR="002C79C1" w:rsidRPr="00D1505C" w:rsidRDefault="00AA129B" w:rsidP="006D08B5">
            <w:pPr>
              <w:pStyle w:val="ListParagraph"/>
              <w:numPr>
                <w:ilvl w:val="1"/>
                <w:numId w:val="28"/>
              </w:numPr>
              <w:spacing w:line="276" w:lineRule="auto"/>
              <w:textAlignment w:val="baseline"/>
            </w:pPr>
            <w:r w:rsidRPr="00D1505C">
              <w:t xml:space="preserve">(B) </w:t>
            </w:r>
            <w:hyperlink r:id="rId377" w:history="1">
              <w:r w:rsidRPr="00D1505C">
                <w:rPr>
                  <w:rStyle w:val="Hyperlink"/>
                </w:rPr>
                <w:t>Third-party infrastructure operators</w:t>
              </w:r>
            </w:hyperlink>
            <w:r w:rsidRPr="00D1505C">
              <w:t xml:space="preserve"> that our organisation appoints </w:t>
            </w:r>
          </w:p>
          <w:p w14:paraId="3D2ADA61" w14:textId="52120979" w:rsidR="004466EA" w:rsidRPr="00D1505C" w:rsidRDefault="00AA129B" w:rsidP="006D08B5">
            <w:pPr>
              <w:pStyle w:val="ListParagraph"/>
              <w:numPr>
                <w:ilvl w:val="1"/>
                <w:numId w:val="28"/>
              </w:numPr>
              <w:spacing w:line="276" w:lineRule="auto"/>
              <w:textAlignment w:val="baseline"/>
            </w:pPr>
            <w:r w:rsidRPr="00D1505C">
              <w:t xml:space="preserve">(C) </w:t>
            </w:r>
            <w:r w:rsidR="002E3C12" w:rsidRPr="00D1505C">
              <w:t>Other investors, infrastructure companies or their third-party operators</w:t>
            </w:r>
          </w:p>
          <w:p w14:paraId="494A6B5B" w14:textId="68D6FCB1" w:rsidR="007338FD" w:rsidRPr="00D1505C" w:rsidRDefault="00AA129B" w:rsidP="006D08B5">
            <w:pPr>
              <w:pStyle w:val="ListParagraph"/>
              <w:numPr>
                <w:ilvl w:val="1"/>
                <w:numId w:val="28"/>
              </w:numPr>
              <w:spacing w:line="276" w:lineRule="auto"/>
              <w:textAlignment w:val="baseline"/>
              <w:rPr>
                <w:rFonts w:eastAsia="Times New Roman" w:cs="Arial"/>
                <w:b/>
                <w:lang w:eastAsia="en-GB"/>
              </w:rPr>
            </w:pPr>
            <w:r w:rsidRPr="00D1505C">
              <w:t>(D) Public or government entities or their third-party operators</w:t>
            </w:r>
          </w:p>
        </w:tc>
      </w:tr>
      <w:tr w:rsidR="001B6EEE" w:rsidRPr="00D1505C" w14:paraId="779917F1" w14:textId="77777777" w:rsidTr="00662C26">
        <w:trPr>
          <w:gridAfter w:val="3"/>
          <w:wAfter w:w="8647" w:type="dxa"/>
          <w:trHeight w:val="300"/>
        </w:trPr>
        <w:tc>
          <w:tcPr>
            <w:tcW w:w="6238" w:type="dxa"/>
            <w:gridSpan w:val="3"/>
            <w:tcBorders>
              <w:top w:val="single" w:sz="6" w:space="0" w:color="A6A6A6" w:themeColor="background1" w:themeShade="A6"/>
              <w:left w:val="nil"/>
              <w:bottom w:val="single" w:sz="6" w:space="0" w:color="A6A6A6" w:themeColor="background1" w:themeShade="A6"/>
              <w:right w:val="nil"/>
            </w:tcBorders>
            <w:shd w:val="clear" w:color="auto" w:fill="FFFFFF" w:themeFill="background1"/>
            <w:tcMar>
              <w:top w:w="0" w:type="dxa"/>
              <w:bottom w:w="0" w:type="dxa"/>
            </w:tcMar>
            <w:vAlign w:val="center"/>
          </w:tcPr>
          <w:p w14:paraId="74DDAF40" w14:textId="77777777" w:rsidR="001B6EEE" w:rsidRPr="00D1505C" w:rsidRDefault="001B6EEE" w:rsidP="001B6EEE">
            <w:pPr>
              <w:spacing w:line="240" w:lineRule="auto"/>
              <w:jc w:val="center"/>
              <w:textAlignment w:val="baseline"/>
              <w:rPr>
                <w:rStyle w:val="Hyperlink"/>
                <w:sz w:val="16"/>
                <w:szCs w:val="16"/>
              </w:rPr>
            </w:pPr>
          </w:p>
        </w:tc>
      </w:tr>
      <w:tr w:rsidR="001B6EEE" w:rsidRPr="00D1505C" w14:paraId="5C0A5B08" w14:textId="77777777" w:rsidTr="00662C26">
        <w:trPr>
          <w:trHeight w:val="300"/>
        </w:trPr>
        <w:tc>
          <w:tcPr>
            <w:tcW w:w="14885"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473875C1" w14:textId="77777777" w:rsidR="001B6EEE" w:rsidRPr="00D1505C" w:rsidRDefault="001B6EEE" w:rsidP="001B6EEE">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1B6EEE" w:rsidRPr="00D1505C" w14:paraId="08CF34B6" w14:textId="77777777" w:rsidTr="00662C26">
        <w:trPr>
          <w:trHeight w:val="300"/>
        </w:trPr>
        <w:tc>
          <w:tcPr>
            <w:tcW w:w="184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4532DA8" w14:textId="77777777" w:rsidR="001B6EEE" w:rsidRPr="00D1505C" w:rsidRDefault="001B6EEE" w:rsidP="001B6EEE">
            <w:pPr>
              <w:rPr>
                <w:rStyle w:val="Hyperlink"/>
                <w:b/>
                <w:sz w:val="16"/>
                <w:szCs w:val="16"/>
              </w:rPr>
            </w:pPr>
            <w:r w:rsidRPr="00D1505C">
              <w:rPr>
                <w:b/>
                <w:sz w:val="16"/>
                <w:szCs w:val="16"/>
              </w:rPr>
              <w:t>Purpose of indicator</w:t>
            </w:r>
          </w:p>
        </w:tc>
        <w:tc>
          <w:tcPr>
            <w:tcW w:w="13039"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9A83136" w14:textId="00076043" w:rsidR="00D56E65" w:rsidRPr="00D1505C" w:rsidRDefault="00D56E65" w:rsidP="00D56E65">
            <w:pPr>
              <w:rPr>
                <w:rStyle w:val="Hyperlink"/>
                <w:color w:val="000000" w:themeColor="text1"/>
                <w:sz w:val="16"/>
                <w:szCs w:val="16"/>
              </w:rPr>
            </w:pPr>
            <w:r w:rsidRPr="00D1505C">
              <w:rPr>
                <w:rStyle w:val="Hyperlink"/>
                <w:color w:val="000000" w:themeColor="text1"/>
                <w:sz w:val="16"/>
                <w:szCs w:val="16"/>
              </w:rPr>
              <w:t>Signatorie</w:t>
            </w:r>
            <w:r w:rsidR="00813D5C">
              <w:rPr>
                <w:rStyle w:val="Hyperlink"/>
                <w:color w:val="000000" w:themeColor="text1"/>
                <w:sz w:val="16"/>
                <w:szCs w:val="16"/>
              </w:rPr>
              <w:t>s’</w:t>
            </w:r>
            <w:r w:rsidRPr="00D1505C">
              <w:rPr>
                <w:rStyle w:val="Hyperlink"/>
                <w:color w:val="000000" w:themeColor="text1"/>
                <w:sz w:val="16"/>
                <w:szCs w:val="16"/>
              </w:rPr>
              <w:t xml:space="preserve"> responses will determine which indicators they will see in later stages of the Reporting Framework. This indicator is also required for peering purposes and to contextualise signatorie</w:t>
            </w:r>
            <w:r w:rsidR="00813D5C">
              <w:rPr>
                <w:rStyle w:val="Hyperlink"/>
                <w:color w:val="000000" w:themeColor="text1"/>
                <w:sz w:val="16"/>
                <w:szCs w:val="16"/>
              </w:rPr>
              <w:t>s’</w:t>
            </w:r>
            <w:r w:rsidRPr="00D1505C">
              <w:rPr>
                <w:rStyle w:val="Hyperlink"/>
                <w:color w:val="000000" w:themeColor="text1"/>
                <w:sz w:val="16"/>
                <w:szCs w:val="16"/>
              </w:rPr>
              <w:t xml:space="preserve"> responses going forward. </w:t>
            </w:r>
          </w:p>
          <w:p w14:paraId="560B4126" w14:textId="4C8DD794" w:rsidR="001B6EEE" w:rsidRPr="00D1505C" w:rsidRDefault="00D56E65" w:rsidP="00D56E65">
            <w:pPr>
              <w:rPr>
                <w:rStyle w:val="Hyperlink"/>
                <w:color w:val="000000" w:themeColor="text1"/>
                <w:sz w:val="16"/>
                <w:szCs w:val="16"/>
              </w:rPr>
            </w:pPr>
            <w:r w:rsidRPr="00D1505C">
              <w:rPr>
                <w:rStyle w:val="Hyperlink"/>
                <w:color w:val="000000" w:themeColor="text1"/>
                <w:sz w:val="16"/>
                <w:szCs w:val="16"/>
              </w:rPr>
              <w:t xml:space="preserve">The aggregate data collected through this indicator may also be used for </w:t>
            </w:r>
            <w:r w:rsidR="00932BE2">
              <w:rPr>
                <w:rStyle w:val="Hyperlink"/>
                <w:color w:val="000000" w:themeColor="text1"/>
                <w:sz w:val="16"/>
                <w:szCs w:val="16"/>
              </w:rPr>
              <w:t>analytical purposes in</w:t>
            </w:r>
            <w:r w:rsidRPr="00D1505C">
              <w:rPr>
                <w:rStyle w:val="Hyperlink"/>
                <w:color w:val="000000" w:themeColor="text1"/>
                <w:sz w:val="16"/>
                <w:szCs w:val="16"/>
              </w:rPr>
              <w:t xml:space="preserve"> PRI public communication</w:t>
            </w:r>
            <w:r w:rsidR="00514435">
              <w:rPr>
                <w:rStyle w:val="Hyperlink"/>
                <w:color w:val="000000" w:themeColor="text1"/>
                <w:sz w:val="16"/>
                <w:szCs w:val="16"/>
              </w:rPr>
              <w:t>s</w:t>
            </w:r>
            <w:r w:rsidRPr="00D1505C">
              <w:rPr>
                <w:rStyle w:val="Hyperlink"/>
                <w:color w:val="000000" w:themeColor="text1"/>
                <w:sz w:val="16"/>
                <w:szCs w:val="16"/>
              </w:rPr>
              <w:t>, including to develop guidance for signatories, reports and/or other outputs.</w:t>
            </w:r>
          </w:p>
        </w:tc>
      </w:tr>
      <w:tr w:rsidR="001B6EEE" w:rsidRPr="00D1505C" w14:paraId="28F75F78" w14:textId="77777777" w:rsidTr="00662C26">
        <w:trPr>
          <w:trHeight w:val="300"/>
        </w:trPr>
        <w:tc>
          <w:tcPr>
            <w:tcW w:w="184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025DECC" w14:textId="77777777" w:rsidR="001B6EEE" w:rsidRPr="00D1505C" w:rsidRDefault="001B6EEE" w:rsidP="001B6EEE">
            <w:pPr>
              <w:rPr>
                <w:rStyle w:val="Hyperlink"/>
                <w:b/>
                <w:sz w:val="16"/>
                <w:szCs w:val="16"/>
              </w:rPr>
            </w:pPr>
            <w:r w:rsidRPr="00D1505C">
              <w:rPr>
                <w:b/>
                <w:sz w:val="16"/>
                <w:szCs w:val="16"/>
              </w:rPr>
              <w:t>Additional reporting guidance</w:t>
            </w:r>
          </w:p>
        </w:tc>
        <w:tc>
          <w:tcPr>
            <w:tcW w:w="13039"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E7491C2" w14:textId="7336962A" w:rsidR="00287958" w:rsidRPr="00D1505C" w:rsidRDefault="0066492F" w:rsidP="0066492F">
            <w:pPr>
              <w:rPr>
                <w:rStyle w:val="Hyperlink"/>
                <w:color w:val="000000" w:themeColor="text1"/>
                <w:sz w:val="16"/>
                <w:szCs w:val="16"/>
              </w:rPr>
            </w:pPr>
            <w:r w:rsidRPr="00D1505C">
              <w:rPr>
                <w:rStyle w:val="Hyperlink"/>
                <w:color w:val="000000" w:themeColor="text1"/>
                <w:sz w:val="16"/>
                <w:szCs w:val="16"/>
              </w:rPr>
              <w:t xml:space="preserve">This indicator </w:t>
            </w:r>
            <w:r w:rsidR="00B54577">
              <w:rPr>
                <w:rStyle w:val="Hyperlink"/>
                <w:color w:val="000000" w:themeColor="text1"/>
                <w:sz w:val="16"/>
                <w:szCs w:val="16"/>
              </w:rPr>
              <w:t>applies only to signatories with</w:t>
            </w:r>
            <w:r w:rsidRPr="00D1505C">
              <w:rPr>
                <w:rStyle w:val="Hyperlink"/>
                <w:color w:val="000000" w:themeColor="text1"/>
                <w:sz w:val="16"/>
                <w:szCs w:val="16"/>
              </w:rPr>
              <w:t xml:space="preserve"> equity stakes in infrastructure assets</w:t>
            </w:r>
            <w:r w:rsidR="00943691" w:rsidRPr="00D1505C">
              <w:rPr>
                <w:rStyle w:val="Hyperlink"/>
                <w:color w:val="000000" w:themeColor="text1"/>
                <w:sz w:val="16"/>
                <w:szCs w:val="16"/>
              </w:rPr>
              <w:t xml:space="preserve">. </w:t>
            </w:r>
          </w:p>
          <w:p w14:paraId="2D07E67B" w14:textId="77777777" w:rsidR="00287958" w:rsidRPr="00D1505C" w:rsidRDefault="00287958" w:rsidP="0066492F">
            <w:pPr>
              <w:rPr>
                <w:rStyle w:val="Hyperlink"/>
                <w:color w:val="000000" w:themeColor="text1"/>
                <w:sz w:val="16"/>
                <w:szCs w:val="16"/>
              </w:rPr>
            </w:pPr>
          </w:p>
          <w:p w14:paraId="632E2B59" w14:textId="7A4FAC06" w:rsidR="0066492F" w:rsidRPr="00D1505C" w:rsidRDefault="00CA4D06" w:rsidP="0066492F">
            <w:pPr>
              <w:rPr>
                <w:rStyle w:val="Hyperlink"/>
                <w:color w:val="000000" w:themeColor="text1"/>
                <w:sz w:val="16"/>
                <w:szCs w:val="16"/>
              </w:rPr>
            </w:pPr>
            <w:r w:rsidRPr="00D1505C">
              <w:rPr>
                <w:rStyle w:val="Hyperlink"/>
                <w:color w:val="000000" w:themeColor="text1"/>
                <w:sz w:val="16"/>
                <w:szCs w:val="16"/>
              </w:rPr>
              <w:t>(i)</w:t>
            </w:r>
            <w:r w:rsidR="0066492F" w:rsidRPr="00D1505C">
              <w:rPr>
                <w:rStyle w:val="Hyperlink"/>
                <w:color w:val="000000" w:themeColor="text1"/>
                <w:sz w:val="16"/>
                <w:szCs w:val="16"/>
              </w:rPr>
              <w:t xml:space="preserve"> </w:t>
            </w:r>
            <w:r w:rsidR="00704AB3">
              <w:rPr>
                <w:rStyle w:val="Hyperlink"/>
                <w:color w:val="000000" w:themeColor="text1"/>
                <w:sz w:val="16"/>
                <w:szCs w:val="16"/>
              </w:rPr>
              <w:t>‘</w:t>
            </w:r>
            <w:r w:rsidR="0066492F" w:rsidRPr="00D1505C">
              <w:rPr>
                <w:rStyle w:val="Hyperlink"/>
                <w:color w:val="000000" w:themeColor="text1"/>
                <w:sz w:val="16"/>
                <w:szCs w:val="16"/>
              </w:rPr>
              <w:t>Infrastructure management</w:t>
            </w:r>
            <w:r w:rsidR="00704AB3">
              <w:rPr>
                <w:rStyle w:val="Hyperlink"/>
                <w:color w:val="000000" w:themeColor="text1"/>
                <w:sz w:val="16"/>
                <w:szCs w:val="16"/>
              </w:rPr>
              <w:t>’</w:t>
            </w:r>
            <w:r w:rsidR="0066492F" w:rsidRPr="00D1505C">
              <w:rPr>
                <w:rStyle w:val="Hyperlink"/>
                <w:color w:val="000000" w:themeColor="text1"/>
                <w:sz w:val="16"/>
                <w:szCs w:val="16"/>
              </w:rPr>
              <w:t xml:space="preserve"> refers to the day-to-day operation and execution of decisions for infrastructure assets. It does not refer to investment </w:t>
            </w:r>
            <w:r w:rsidR="00BE316D" w:rsidRPr="00D1505C">
              <w:rPr>
                <w:rStyle w:val="Hyperlink"/>
                <w:color w:val="000000" w:themeColor="text1"/>
                <w:sz w:val="16"/>
                <w:szCs w:val="16"/>
              </w:rPr>
              <w:t>decision</w:t>
            </w:r>
            <w:r w:rsidR="00BE316D">
              <w:rPr>
                <w:rStyle w:val="Hyperlink"/>
                <w:color w:val="000000" w:themeColor="text1"/>
                <w:sz w:val="16"/>
                <w:szCs w:val="16"/>
              </w:rPr>
              <w:t>-</w:t>
            </w:r>
            <w:r w:rsidR="0066492F" w:rsidRPr="00D1505C">
              <w:rPr>
                <w:rStyle w:val="Hyperlink"/>
                <w:color w:val="000000" w:themeColor="text1"/>
                <w:sz w:val="16"/>
                <w:szCs w:val="16"/>
              </w:rPr>
              <w:t xml:space="preserve">making (e.g. acquisition decisions). </w:t>
            </w:r>
          </w:p>
          <w:p w14:paraId="7D41E5F2" w14:textId="2DB7691A" w:rsidR="0066492F" w:rsidRPr="00D1505C" w:rsidRDefault="00207DF3" w:rsidP="0066492F">
            <w:pPr>
              <w:rPr>
                <w:rStyle w:val="Hyperlink"/>
                <w:color w:val="000000" w:themeColor="text1"/>
                <w:sz w:val="16"/>
                <w:szCs w:val="16"/>
              </w:rPr>
            </w:pPr>
            <w:r w:rsidRPr="00D1505C">
              <w:rPr>
                <w:rStyle w:val="Hyperlink"/>
                <w:color w:val="000000" w:themeColor="text1"/>
                <w:sz w:val="16"/>
                <w:szCs w:val="16"/>
              </w:rPr>
              <w:t>(ii)</w:t>
            </w:r>
            <w:r w:rsidR="0066492F" w:rsidRPr="00D1505C">
              <w:rPr>
                <w:rStyle w:val="Hyperlink"/>
                <w:color w:val="000000" w:themeColor="text1"/>
                <w:sz w:val="16"/>
                <w:szCs w:val="16"/>
              </w:rPr>
              <w:t xml:space="preserve"> </w:t>
            </w:r>
            <w:r w:rsidR="007B6995">
              <w:rPr>
                <w:rStyle w:val="Hyperlink"/>
                <w:color w:val="000000" w:themeColor="text1"/>
                <w:sz w:val="16"/>
                <w:szCs w:val="16"/>
              </w:rPr>
              <w:t>‘</w:t>
            </w:r>
            <w:r w:rsidR="006A66D1" w:rsidRPr="00D1505C">
              <w:rPr>
                <w:rStyle w:val="Hyperlink"/>
                <w:color w:val="000000" w:themeColor="text1"/>
                <w:sz w:val="16"/>
                <w:szCs w:val="16"/>
              </w:rPr>
              <w:t>Direct management</w:t>
            </w:r>
            <w:r w:rsidR="0066492F" w:rsidRPr="00D1505C">
              <w:rPr>
                <w:rStyle w:val="Hyperlink"/>
                <w:color w:val="000000" w:themeColor="text1"/>
                <w:sz w:val="16"/>
                <w:szCs w:val="16"/>
              </w:rPr>
              <w:t xml:space="preserve"> by our organisation</w:t>
            </w:r>
            <w:r w:rsidR="007B6995">
              <w:rPr>
                <w:rStyle w:val="Hyperlink"/>
                <w:color w:val="000000" w:themeColor="text1"/>
                <w:sz w:val="16"/>
                <w:szCs w:val="16"/>
              </w:rPr>
              <w:t>’</w:t>
            </w:r>
            <w:r w:rsidR="0066492F" w:rsidRPr="00D1505C">
              <w:rPr>
                <w:rStyle w:val="Hyperlink"/>
                <w:color w:val="000000" w:themeColor="text1"/>
                <w:sz w:val="16"/>
                <w:szCs w:val="16"/>
              </w:rPr>
              <w:t xml:space="preserve"> refers to either an internal team that </w:t>
            </w:r>
            <w:r w:rsidR="00704AB3">
              <w:rPr>
                <w:rStyle w:val="Hyperlink"/>
                <w:color w:val="000000" w:themeColor="text1"/>
                <w:sz w:val="16"/>
                <w:szCs w:val="16"/>
              </w:rPr>
              <w:t>manages</w:t>
            </w:r>
            <w:r w:rsidR="0066492F" w:rsidRPr="00D1505C">
              <w:rPr>
                <w:rStyle w:val="Hyperlink"/>
                <w:color w:val="000000" w:themeColor="text1"/>
                <w:sz w:val="16"/>
                <w:szCs w:val="16"/>
              </w:rPr>
              <w:t xml:space="preserve"> the infrastructure asset</w:t>
            </w:r>
            <w:r w:rsidRPr="00D1505C">
              <w:rPr>
                <w:rStyle w:val="Hyperlink"/>
                <w:color w:val="000000" w:themeColor="text1"/>
                <w:sz w:val="16"/>
                <w:szCs w:val="16"/>
              </w:rPr>
              <w:t>s</w:t>
            </w:r>
            <w:r w:rsidR="0066492F" w:rsidRPr="00D1505C">
              <w:rPr>
                <w:rStyle w:val="Hyperlink"/>
                <w:color w:val="000000" w:themeColor="text1"/>
                <w:sz w:val="16"/>
                <w:szCs w:val="16"/>
              </w:rPr>
              <w:t xml:space="preserve"> and/or companies that control the operations of infrastructure assets in which the signatory has ownership. </w:t>
            </w:r>
          </w:p>
          <w:p w14:paraId="641F7557" w14:textId="5CB9EB33" w:rsidR="0066492F" w:rsidRPr="00D1505C" w:rsidRDefault="00207DF3" w:rsidP="0066492F">
            <w:pPr>
              <w:rPr>
                <w:rStyle w:val="Hyperlink"/>
                <w:color w:val="000000" w:themeColor="text1"/>
                <w:sz w:val="16"/>
                <w:szCs w:val="16"/>
              </w:rPr>
            </w:pPr>
            <w:r w:rsidRPr="00D1505C">
              <w:rPr>
                <w:rStyle w:val="Hyperlink"/>
                <w:color w:val="000000" w:themeColor="text1"/>
                <w:sz w:val="16"/>
                <w:szCs w:val="16"/>
              </w:rPr>
              <w:t>(iii)</w:t>
            </w:r>
            <w:r w:rsidR="0066492F" w:rsidRPr="00D1505C">
              <w:rPr>
                <w:rStyle w:val="Hyperlink"/>
                <w:color w:val="000000" w:themeColor="text1"/>
                <w:sz w:val="16"/>
                <w:szCs w:val="16"/>
              </w:rPr>
              <w:t xml:space="preserve"> Managed </w:t>
            </w:r>
            <w:r w:rsidR="00DD50D5" w:rsidRPr="00D1505C">
              <w:rPr>
                <w:rStyle w:val="Hyperlink"/>
                <w:color w:val="000000" w:themeColor="text1"/>
                <w:sz w:val="16"/>
                <w:szCs w:val="16"/>
              </w:rPr>
              <w:t>by</w:t>
            </w:r>
            <w:r w:rsidR="0066492F" w:rsidRPr="00D1505C">
              <w:rPr>
                <w:rStyle w:val="Hyperlink"/>
                <w:color w:val="000000" w:themeColor="text1"/>
                <w:sz w:val="16"/>
                <w:szCs w:val="16"/>
              </w:rPr>
              <w:t xml:space="preserve"> </w:t>
            </w:r>
            <w:r w:rsidR="007B6995">
              <w:rPr>
                <w:rStyle w:val="Hyperlink"/>
                <w:color w:val="000000" w:themeColor="text1"/>
                <w:sz w:val="16"/>
                <w:szCs w:val="16"/>
              </w:rPr>
              <w:t>‘</w:t>
            </w:r>
            <w:r w:rsidR="0066492F" w:rsidRPr="00D1505C">
              <w:rPr>
                <w:rStyle w:val="Hyperlink"/>
                <w:color w:val="000000" w:themeColor="text1"/>
                <w:sz w:val="16"/>
                <w:szCs w:val="16"/>
              </w:rPr>
              <w:t>third</w:t>
            </w:r>
            <w:r w:rsidR="007319ED">
              <w:rPr>
                <w:rStyle w:val="Hyperlink"/>
                <w:color w:val="000000" w:themeColor="text1"/>
                <w:sz w:val="16"/>
                <w:szCs w:val="16"/>
              </w:rPr>
              <w:t>-</w:t>
            </w:r>
            <w:r w:rsidR="0066492F" w:rsidRPr="00D1505C">
              <w:rPr>
                <w:rStyle w:val="Hyperlink"/>
                <w:color w:val="000000" w:themeColor="text1"/>
                <w:sz w:val="16"/>
                <w:szCs w:val="16"/>
              </w:rPr>
              <w:t xml:space="preserve">party infrastructure operators that </w:t>
            </w:r>
            <w:r w:rsidR="00E93CD8" w:rsidRPr="00D1505C">
              <w:rPr>
                <w:rStyle w:val="Hyperlink"/>
                <w:color w:val="000000" w:themeColor="text1"/>
                <w:sz w:val="16"/>
                <w:szCs w:val="16"/>
              </w:rPr>
              <w:t xml:space="preserve">our organisation </w:t>
            </w:r>
            <w:r w:rsidR="0066492F" w:rsidRPr="00D1505C">
              <w:rPr>
                <w:rStyle w:val="Hyperlink"/>
                <w:color w:val="000000" w:themeColor="text1"/>
                <w:sz w:val="16"/>
                <w:szCs w:val="16"/>
              </w:rPr>
              <w:t>appoint</w:t>
            </w:r>
            <w:r w:rsidR="00E93CD8" w:rsidRPr="00D1505C">
              <w:rPr>
                <w:rStyle w:val="Hyperlink"/>
                <w:color w:val="000000" w:themeColor="text1"/>
                <w:sz w:val="16"/>
                <w:szCs w:val="16"/>
              </w:rPr>
              <w:t>s</w:t>
            </w:r>
            <w:r w:rsidR="007B6995">
              <w:rPr>
                <w:rStyle w:val="Hyperlink"/>
                <w:color w:val="000000" w:themeColor="text1"/>
                <w:sz w:val="16"/>
                <w:szCs w:val="16"/>
              </w:rPr>
              <w:t>’</w:t>
            </w:r>
            <w:r w:rsidR="0066492F" w:rsidRPr="00D1505C">
              <w:rPr>
                <w:rStyle w:val="Hyperlink"/>
                <w:color w:val="000000" w:themeColor="text1"/>
                <w:sz w:val="16"/>
                <w:szCs w:val="16"/>
              </w:rPr>
              <w:t xml:space="preserve"> refers to appointed third</w:t>
            </w:r>
            <w:r w:rsidR="00D163CF" w:rsidRPr="00D1505C">
              <w:rPr>
                <w:rStyle w:val="Hyperlink"/>
                <w:color w:val="000000" w:themeColor="text1"/>
                <w:sz w:val="16"/>
                <w:szCs w:val="16"/>
              </w:rPr>
              <w:t xml:space="preserve"> </w:t>
            </w:r>
            <w:r w:rsidR="0066492F" w:rsidRPr="00D1505C">
              <w:rPr>
                <w:rStyle w:val="Hyperlink"/>
                <w:color w:val="000000" w:themeColor="text1"/>
                <w:sz w:val="16"/>
                <w:szCs w:val="16"/>
              </w:rPr>
              <w:t xml:space="preserve">party operators not owned by </w:t>
            </w:r>
            <w:r w:rsidRPr="00D1505C">
              <w:rPr>
                <w:rStyle w:val="Hyperlink"/>
                <w:color w:val="000000" w:themeColor="text1"/>
                <w:sz w:val="16"/>
                <w:szCs w:val="16"/>
              </w:rPr>
              <w:t xml:space="preserve">the signatory </w:t>
            </w:r>
            <w:r w:rsidR="0066492F" w:rsidRPr="00D1505C">
              <w:rPr>
                <w:rStyle w:val="Hyperlink"/>
                <w:color w:val="000000" w:themeColor="text1"/>
                <w:sz w:val="16"/>
                <w:szCs w:val="16"/>
              </w:rPr>
              <w:t xml:space="preserve">that have their own management and operating staff in place for infrastructure assets in which </w:t>
            </w:r>
            <w:r w:rsidRPr="00D1505C">
              <w:rPr>
                <w:rStyle w:val="Hyperlink"/>
                <w:color w:val="000000" w:themeColor="text1"/>
                <w:sz w:val="16"/>
                <w:szCs w:val="16"/>
              </w:rPr>
              <w:t xml:space="preserve">the signatory </w:t>
            </w:r>
            <w:r w:rsidR="0066492F" w:rsidRPr="00D1505C">
              <w:rPr>
                <w:rStyle w:val="Hyperlink"/>
                <w:color w:val="000000" w:themeColor="text1"/>
                <w:sz w:val="16"/>
                <w:szCs w:val="16"/>
              </w:rPr>
              <w:t>has ownership.</w:t>
            </w:r>
          </w:p>
          <w:p w14:paraId="25E57156" w14:textId="737EBEC3" w:rsidR="0066492F" w:rsidRPr="00D1505C" w:rsidRDefault="00207DF3" w:rsidP="0066492F">
            <w:pPr>
              <w:rPr>
                <w:rStyle w:val="Hyperlink"/>
                <w:color w:val="000000" w:themeColor="text1"/>
                <w:sz w:val="16"/>
                <w:szCs w:val="16"/>
              </w:rPr>
            </w:pPr>
            <w:r w:rsidRPr="00D1505C">
              <w:rPr>
                <w:rStyle w:val="Hyperlink"/>
                <w:color w:val="000000" w:themeColor="text1"/>
                <w:sz w:val="16"/>
                <w:szCs w:val="16"/>
              </w:rPr>
              <w:t>(iv)</w:t>
            </w:r>
            <w:r w:rsidR="0066492F" w:rsidRPr="00D1505C">
              <w:rPr>
                <w:rStyle w:val="Hyperlink"/>
                <w:color w:val="000000" w:themeColor="text1"/>
                <w:sz w:val="16"/>
                <w:szCs w:val="16"/>
              </w:rPr>
              <w:t xml:space="preserve"> Managed</w:t>
            </w:r>
            <w:r w:rsidR="00147C57" w:rsidRPr="00D1505C">
              <w:rPr>
                <w:rStyle w:val="Hyperlink"/>
                <w:color w:val="000000" w:themeColor="text1"/>
                <w:sz w:val="16"/>
                <w:szCs w:val="16"/>
              </w:rPr>
              <w:t xml:space="preserve"> by</w:t>
            </w:r>
            <w:r w:rsidR="0066492F" w:rsidRPr="00D1505C">
              <w:rPr>
                <w:rStyle w:val="Hyperlink"/>
                <w:color w:val="000000" w:themeColor="text1"/>
                <w:sz w:val="16"/>
                <w:szCs w:val="16"/>
              </w:rPr>
              <w:t xml:space="preserve"> </w:t>
            </w:r>
            <w:r w:rsidR="007B6995">
              <w:rPr>
                <w:rStyle w:val="Hyperlink"/>
                <w:color w:val="000000" w:themeColor="text1"/>
                <w:sz w:val="16"/>
                <w:szCs w:val="16"/>
              </w:rPr>
              <w:t>‘</w:t>
            </w:r>
            <w:r w:rsidR="00257992" w:rsidRPr="00D1505C">
              <w:rPr>
                <w:rStyle w:val="Hyperlink"/>
                <w:color w:val="000000" w:themeColor="text1"/>
                <w:sz w:val="16"/>
                <w:szCs w:val="16"/>
              </w:rPr>
              <w:t>o</w:t>
            </w:r>
            <w:r w:rsidR="00257992" w:rsidRPr="00D1505C">
              <w:rPr>
                <w:color w:val="000000" w:themeColor="text1"/>
                <w:sz w:val="16"/>
                <w:szCs w:val="16"/>
              </w:rPr>
              <w:t>ther investors, infrastructure companies or their third-party operators</w:t>
            </w:r>
            <w:r w:rsidR="009D3A7F">
              <w:rPr>
                <w:color w:val="000000" w:themeColor="text1"/>
                <w:sz w:val="16"/>
                <w:szCs w:val="16"/>
              </w:rPr>
              <w:t>’</w:t>
            </w:r>
            <w:r w:rsidR="0066492F" w:rsidRPr="00D1505C">
              <w:rPr>
                <w:rStyle w:val="Hyperlink"/>
                <w:color w:val="000000" w:themeColor="text1"/>
                <w:sz w:val="16"/>
                <w:szCs w:val="16"/>
              </w:rPr>
              <w:t xml:space="preserve"> is often applicable if </w:t>
            </w:r>
            <w:r w:rsidRPr="00D1505C">
              <w:rPr>
                <w:rStyle w:val="Hyperlink"/>
                <w:color w:val="000000" w:themeColor="text1"/>
                <w:sz w:val="16"/>
                <w:szCs w:val="16"/>
              </w:rPr>
              <w:t xml:space="preserve">the signatory </w:t>
            </w:r>
            <w:r w:rsidR="0066492F" w:rsidRPr="00D1505C">
              <w:rPr>
                <w:rStyle w:val="Hyperlink"/>
                <w:color w:val="000000" w:themeColor="text1"/>
                <w:sz w:val="16"/>
                <w:szCs w:val="16"/>
              </w:rPr>
              <w:t>ha</w:t>
            </w:r>
            <w:r w:rsidRPr="00D1505C">
              <w:rPr>
                <w:rStyle w:val="Hyperlink"/>
                <w:color w:val="000000" w:themeColor="text1"/>
                <w:sz w:val="16"/>
                <w:szCs w:val="16"/>
              </w:rPr>
              <w:t>s</w:t>
            </w:r>
            <w:r w:rsidR="0066492F" w:rsidRPr="00D1505C">
              <w:rPr>
                <w:rStyle w:val="Hyperlink"/>
                <w:color w:val="000000" w:themeColor="text1"/>
                <w:sz w:val="16"/>
                <w:szCs w:val="16"/>
              </w:rPr>
              <w:t xml:space="preserve"> </w:t>
            </w:r>
            <w:r w:rsidR="009D3A7F">
              <w:rPr>
                <w:rStyle w:val="Hyperlink"/>
                <w:color w:val="000000" w:themeColor="text1"/>
                <w:sz w:val="16"/>
                <w:szCs w:val="16"/>
              </w:rPr>
              <w:t>a minority stake</w:t>
            </w:r>
            <w:r w:rsidR="0066492F" w:rsidRPr="00D1505C">
              <w:rPr>
                <w:rStyle w:val="Hyperlink"/>
                <w:color w:val="000000" w:themeColor="text1"/>
                <w:sz w:val="16"/>
                <w:szCs w:val="16"/>
              </w:rPr>
              <w:t xml:space="preserve"> in infrastructure assets. </w:t>
            </w:r>
          </w:p>
          <w:p w14:paraId="5D284CA5" w14:textId="39E5693C" w:rsidR="001B6EEE" w:rsidRPr="00D1505C" w:rsidRDefault="00207DF3" w:rsidP="001B6EEE">
            <w:pPr>
              <w:rPr>
                <w:rStyle w:val="Hyperlink"/>
                <w:color w:val="000000" w:themeColor="text1"/>
                <w:sz w:val="16"/>
                <w:szCs w:val="16"/>
              </w:rPr>
            </w:pPr>
            <w:r w:rsidRPr="00D1505C">
              <w:rPr>
                <w:rStyle w:val="Hyperlink"/>
                <w:color w:val="000000" w:themeColor="text1"/>
                <w:sz w:val="16"/>
                <w:szCs w:val="16"/>
              </w:rPr>
              <w:t>(v)</w:t>
            </w:r>
            <w:r w:rsidR="0066492F" w:rsidRPr="00D1505C">
              <w:rPr>
                <w:rStyle w:val="Hyperlink"/>
                <w:color w:val="000000" w:themeColor="text1"/>
                <w:sz w:val="16"/>
                <w:szCs w:val="16"/>
              </w:rPr>
              <w:t xml:space="preserve"> Managed </w:t>
            </w:r>
            <w:r w:rsidR="00147C57" w:rsidRPr="00D1505C">
              <w:rPr>
                <w:rStyle w:val="Hyperlink"/>
                <w:color w:val="000000" w:themeColor="text1"/>
                <w:sz w:val="16"/>
                <w:szCs w:val="16"/>
              </w:rPr>
              <w:t xml:space="preserve">by </w:t>
            </w:r>
            <w:r w:rsidR="007B6995">
              <w:rPr>
                <w:rStyle w:val="Hyperlink"/>
                <w:color w:val="000000" w:themeColor="text1"/>
                <w:sz w:val="16"/>
                <w:szCs w:val="16"/>
              </w:rPr>
              <w:t>‘</w:t>
            </w:r>
            <w:r w:rsidR="0066492F" w:rsidRPr="00D1505C">
              <w:rPr>
                <w:rStyle w:val="Hyperlink"/>
                <w:color w:val="000000" w:themeColor="text1"/>
                <w:sz w:val="16"/>
                <w:szCs w:val="16"/>
              </w:rPr>
              <w:t xml:space="preserve">public or government entities or their </w:t>
            </w:r>
            <w:r w:rsidR="00BE546B" w:rsidRPr="00D1505C">
              <w:rPr>
                <w:rStyle w:val="Hyperlink"/>
                <w:color w:val="000000" w:themeColor="text1"/>
                <w:sz w:val="16"/>
                <w:szCs w:val="16"/>
              </w:rPr>
              <w:t>third-party</w:t>
            </w:r>
            <w:r w:rsidR="0066492F" w:rsidRPr="00D1505C">
              <w:rPr>
                <w:rStyle w:val="Hyperlink"/>
                <w:color w:val="000000" w:themeColor="text1"/>
                <w:sz w:val="16"/>
                <w:szCs w:val="16"/>
              </w:rPr>
              <w:t xml:space="preserve"> operators</w:t>
            </w:r>
            <w:r w:rsidR="007B6995">
              <w:rPr>
                <w:rStyle w:val="Hyperlink"/>
                <w:color w:val="000000" w:themeColor="text1"/>
                <w:sz w:val="16"/>
                <w:szCs w:val="16"/>
              </w:rPr>
              <w:t>’</w:t>
            </w:r>
            <w:r w:rsidR="0066492F" w:rsidRPr="00D1505C">
              <w:rPr>
                <w:rStyle w:val="Hyperlink"/>
                <w:color w:val="000000" w:themeColor="text1"/>
                <w:sz w:val="16"/>
                <w:szCs w:val="16"/>
              </w:rPr>
              <w:t xml:space="preserve"> refers to cases where the infrastructure assets are managed by </w:t>
            </w:r>
            <w:r w:rsidR="00D163CF" w:rsidRPr="00D1505C">
              <w:rPr>
                <w:rStyle w:val="Hyperlink"/>
                <w:color w:val="000000" w:themeColor="text1"/>
                <w:sz w:val="16"/>
                <w:szCs w:val="16"/>
              </w:rPr>
              <w:t xml:space="preserve">public </w:t>
            </w:r>
            <w:r w:rsidR="0066492F" w:rsidRPr="00D1505C">
              <w:rPr>
                <w:rStyle w:val="Hyperlink"/>
                <w:color w:val="000000" w:themeColor="text1"/>
                <w:sz w:val="16"/>
                <w:szCs w:val="16"/>
              </w:rPr>
              <w:t>co-investors or backers (e.g. governments) or third</w:t>
            </w:r>
            <w:r w:rsidR="00567AD2">
              <w:rPr>
                <w:rStyle w:val="Hyperlink"/>
                <w:color w:val="000000" w:themeColor="text1"/>
                <w:sz w:val="16"/>
                <w:szCs w:val="16"/>
              </w:rPr>
              <w:t>-</w:t>
            </w:r>
            <w:r w:rsidR="0066492F" w:rsidRPr="00D1505C">
              <w:rPr>
                <w:rStyle w:val="Hyperlink"/>
                <w:color w:val="000000" w:themeColor="text1"/>
                <w:sz w:val="16"/>
                <w:szCs w:val="16"/>
              </w:rPr>
              <w:t>party organisations</w:t>
            </w:r>
            <w:r w:rsidR="009D3A7F">
              <w:rPr>
                <w:rStyle w:val="Hyperlink"/>
                <w:color w:val="000000" w:themeColor="text1"/>
                <w:sz w:val="16"/>
                <w:szCs w:val="16"/>
              </w:rPr>
              <w:t xml:space="preserve"> they have appointed</w:t>
            </w:r>
            <w:r w:rsidR="0066492F" w:rsidRPr="00D1505C">
              <w:rPr>
                <w:rStyle w:val="Hyperlink"/>
                <w:color w:val="000000" w:themeColor="text1"/>
                <w:sz w:val="16"/>
                <w:szCs w:val="16"/>
              </w:rPr>
              <w:t xml:space="preserve">. </w:t>
            </w:r>
          </w:p>
          <w:p w14:paraId="288D4D5A" w14:textId="77777777" w:rsidR="00457F65" w:rsidRPr="00D1505C" w:rsidRDefault="00457F65" w:rsidP="001B6EEE">
            <w:pPr>
              <w:rPr>
                <w:rStyle w:val="Hyperlink"/>
                <w:color w:val="000000" w:themeColor="text1"/>
                <w:sz w:val="16"/>
                <w:szCs w:val="16"/>
              </w:rPr>
            </w:pPr>
          </w:p>
          <w:p w14:paraId="17E0DFD3" w14:textId="7263437F" w:rsidR="001B6EEE" w:rsidRPr="00D1505C" w:rsidRDefault="00457F65" w:rsidP="001B6EEE">
            <w:pPr>
              <w:rPr>
                <w:rStyle w:val="Hyperlink"/>
                <w:color w:val="000000" w:themeColor="text1"/>
                <w:sz w:val="16"/>
                <w:szCs w:val="16"/>
              </w:rPr>
            </w:pPr>
            <w:r w:rsidRPr="00D1505C">
              <w:rPr>
                <w:rStyle w:val="Hyperlink"/>
                <w:color w:val="000000" w:themeColor="text1"/>
                <w:sz w:val="16"/>
                <w:szCs w:val="16"/>
              </w:rPr>
              <w:t>These explanations are aligned with GRESB.</w:t>
            </w:r>
          </w:p>
        </w:tc>
      </w:tr>
      <w:tr w:rsidR="001B6EEE" w:rsidRPr="00D1505C" w14:paraId="1AF80648" w14:textId="77777777" w:rsidTr="00662C26">
        <w:trPr>
          <w:trHeight w:val="300"/>
        </w:trPr>
        <w:tc>
          <w:tcPr>
            <w:tcW w:w="14885"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59728F80" w14:textId="77777777" w:rsidR="001B6EEE" w:rsidRPr="00D1505C" w:rsidRDefault="001B6EEE" w:rsidP="001B6EEE">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1B6EEE" w:rsidRPr="00D1505C" w14:paraId="1FB1232D" w14:textId="77777777" w:rsidTr="00662C26">
        <w:trPr>
          <w:trHeight w:val="300"/>
        </w:trPr>
        <w:tc>
          <w:tcPr>
            <w:tcW w:w="184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815C2DC" w14:textId="77777777" w:rsidR="001B6EEE" w:rsidRPr="00D1505C" w:rsidRDefault="001B6EEE" w:rsidP="001B6EEE">
            <w:pPr>
              <w:rPr>
                <w:b/>
                <w:bCs/>
                <w:sz w:val="16"/>
                <w:szCs w:val="16"/>
              </w:rPr>
            </w:pPr>
            <w:r w:rsidRPr="00D1505C">
              <w:rPr>
                <w:b/>
                <w:bCs/>
                <w:sz w:val="16"/>
                <w:szCs w:val="16"/>
              </w:rPr>
              <w:t>Dependent on</w:t>
            </w:r>
          </w:p>
        </w:tc>
        <w:tc>
          <w:tcPr>
            <w:tcW w:w="13039"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5E14F6F" w14:textId="19FFD7AB" w:rsidR="001B6EEE" w:rsidRPr="00D1505C" w:rsidRDefault="009E1792" w:rsidP="001B6EEE">
            <w:pPr>
              <w:rPr>
                <w:color w:val="000000" w:themeColor="text1"/>
                <w:sz w:val="16"/>
                <w:szCs w:val="16"/>
              </w:rPr>
            </w:pPr>
            <w:r w:rsidRPr="00D1505C">
              <w:rPr>
                <w:color w:val="000000" w:themeColor="text1"/>
                <w:sz w:val="16"/>
                <w:szCs w:val="16"/>
              </w:rPr>
              <w:t>[</w:t>
            </w:r>
            <w:r w:rsidR="004E636F" w:rsidRPr="00D1505C">
              <w:rPr>
                <w:color w:val="000000" w:themeColor="text1"/>
                <w:sz w:val="16"/>
                <w:szCs w:val="16"/>
              </w:rPr>
              <w:t xml:space="preserve">OO </w:t>
            </w:r>
            <w:r w:rsidR="0037474A" w:rsidRPr="00D1505C">
              <w:rPr>
                <w:color w:val="000000" w:themeColor="text1"/>
                <w:sz w:val="16"/>
                <w:szCs w:val="16"/>
              </w:rPr>
              <w:t>2</w:t>
            </w:r>
            <w:r w:rsidR="004E636F" w:rsidRPr="00D1505C">
              <w:rPr>
                <w:color w:val="000000" w:themeColor="text1"/>
                <w:sz w:val="16"/>
                <w:szCs w:val="16"/>
              </w:rPr>
              <w:t>1</w:t>
            </w:r>
            <w:r w:rsidRPr="00D1505C">
              <w:rPr>
                <w:color w:val="000000" w:themeColor="text1"/>
                <w:sz w:val="16"/>
                <w:szCs w:val="16"/>
              </w:rPr>
              <w:t>]</w:t>
            </w:r>
          </w:p>
        </w:tc>
      </w:tr>
      <w:tr w:rsidR="001B6EEE" w:rsidRPr="00D1505C" w14:paraId="2967D6FB" w14:textId="77777777" w:rsidTr="00662C26">
        <w:trPr>
          <w:trHeight w:val="300"/>
        </w:trPr>
        <w:tc>
          <w:tcPr>
            <w:tcW w:w="184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99F449F" w14:textId="77777777" w:rsidR="001B6EEE" w:rsidRPr="00D1505C" w:rsidRDefault="001B6EEE" w:rsidP="001B6EEE">
            <w:pPr>
              <w:rPr>
                <w:b/>
                <w:bCs/>
                <w:sz w:val="16"/>
                <w:szCs w:val="16"/>
              </w:rPr>
            </w:pPr>
            <w:r w:rsidRPr="00D1505C">
              <w:rPr>
                <w:b/>
                <w:bCs/>
                <w:sz w:val="16"/>
                <w:szCs w:val="16"/>
              </w:rPr>
              <w:t>Gateway to</w:t>
            </w:r>
          </w:p>
        </w:tc>
        <w:tc>
          <w:tcPr>
            <w:tcW w:w="13039"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E186859" w14:textId="552BE3C5" w:rsidR="001B6EEE" w:rsidRPr="00D1505C" w:rsidRDefault="009E1792" w:rsidP="001B6EEE">
            <w:pPr>
              <w:rPr>
                <w:color w:val="000000" w:themeColor="text1"/>
                <w:sz w:val="16"/>
                <w:szCs w:val="16"/>
              </w:rPr>
            </w:pPr>
            <w:r w:rsidRPr="00D1505C">
              <w:rPr>
                <w:color w:val="000000" w:themeColor="text1"/>
                <w:sz w:val="16"/>
                <w:szCs w:val="16"/>
              </w:rPr>
              <w:t>[</w:t>
            </w:r>
            <w:r w:rsidR="0091036C" w:rsidRPr="00D1505C">
              <w:rPr>
                <w:color w:val="000000" w:themeColor="text1"/>
                <w:sz w:val="16"/>
                <w:szCs w:val="16"/>
              </w:rPr>
              <w:t>INF 1</w:t>
            </w:r>
            <w:r w:rsidRPr="00D1505C">
              <w:rPr>
                <w:color w:val="000000" w:themeColor="text1"/>
                <w:sz w:val="16"/>
                <w:szCs w:val="16"/>
              </w:rPr>
              <w:t>]</w:t>
            </w:r>
            <w:r w:rsidR="001550B9" w:rsidRPr="00D1505C">
              <w:rPr>
                <w:color w:val="000000" w:themeColor="text1"/>
                <w:sz w:val="16"/>
                <w:szCs w:val="16"/>
              </w:rPr>
              <w:t xml:space="preserve">, </w:t>
            </w:r>
            <w:r w:rsidRPr="00D1505C">
              <w:rPr>
                <w:color w:val="000000" w:themeColor="text1"/>
                <w:sz w:val="16"/>
                <w:szCs w:val="16"/>
              </w:rPr>
              <w:t>[</w:t>
            </w:r>
            <w:r w:rsidR="0091036C" w:rsidRPr="00D1505C">
              <w:rPr>
                <w:color w:val="000000" w:themeColor="text1"/>
                <w:sz w:val="16"/>
                <w:szCs w:val="16"/>
              </w:rPr>
              <w:t>INF 6</w:t>
            </w:r>
            <w:r w:rsidRPr="00D1505C">
              <w:rPr>
                <w:color w:val="000000" w:themeColor="text1"/>
                <w:sz w:val="16"/>
                <w:szCs w:val="16"/>
              </w:rPr>
              <w:t>]</w:t>
            </w:r>
            <w:r w:rsidR="001550B9" w:rsidRPr="00D1505C">
              <w:rPr>
                <w:color w:val="000000" w:themeColor="text1"/>
                <w:sz w:val="16"/>
                <w:szCs w:val="16"/>
              </w:rPr>
              <w:t>,</w:t>
            </w:r>
            <w:r w:rsidR="0091036C" w:rsidRPr="00D1505C">
              <w:rPr>
                <w:color w:val="000000" w:themeColor="text1"/>
                <w:sz w:val="16"/>
                <w:szCs w:val="16"/>
              </w:rPr>
              <w:t xml:space="preserve"> </w:t>
            </w:r>
            <w:r w:rsidRPr="00D1505C">
              <w:rPr>
                <w:color w:val="000000" w:themeColor="text1"/>
                <w:sz w:val="16"/>
                <w:szCs w:val="16"/>
              </w:rPr>
              <w:t>[</w:t>
            </w:r>
            <w:r w:rsidR="0091036C" w:rsidRPr="00D1505C">
              <w:rPr>
                <w:color w:val="000000" w:themeColor="text1"/>
                <w:sz w:val="16"/>
                <w:szCs w:val="16"/>
              </w:rPr>
              <w:t>INF 7</w:t>
            </w:r>
            <w:r w:rsidRPr="00D1505C">
              <w:rPr>
                <w:color w:val="000000" w:themeColor="text1"/>
                <w:sz w:val="16"/>
                <w:szCs w:val="16"/>
              </w:rPr>
              <w:t>]</w:t>
            </w:r>
            <w:r w:rsidR="001550B9" w:rsidRPr="00D1505C">
              <w:rPr>
                <w:color w:val="000000" w:themeColor="text1"/>
                <w:sz w:val="16"/>
                <w:szCs w:val="16"/>
              </w:rPr>
              <w:t>,</w:t>
            </w:r>
            <w:r w:rsidR="0091036C" w:rsidRPr="00D1505C">
              <w:rPr>
                <w:color w:val="000000" w:themeColor="text1"/>
                <w:sz w:val="16"/>
                <w:szCs w:val="16"/>
              </w:rPr>
              <w:t xml:space="preserve"> </w:t>
            </w:r>
            <w:r w:rsidRPr="00D1505C">
              <w:rPr>
                <w:color w:val="000000" w:themeColor="text1"/>
                <w:sz w:val="16"/>
                <w:szCs w:val="16"/>
              </w:rPr>
              <w:t>[</w:t>
            </w:r>
            <w:r w:rsidR="0091036C" w:rsidRPr="00D1505C">
              <w:rPr>
                <w:color w:val="000000" w:themeColor="text1"/>
                <w:sz w:val="16"/>
                <w:szCs w:val="16"/>
              </w:rPr>
              <w:t>INF 8</w:t>
            </w:r>
            <w:r w:rsidRPr="00D1505C">
              <w:rPr>
                <w:color w:val="000000" w:themeColor="text1"/>
                <w:sz w:val="16"/>
                <w:szCs w:val="16"/>
              </w:rPr>
              <w:t>]</w:t>
            </w:r>
            <w:r w:rsidR="001550B9" w:rsidRPr="00D1505C">
              <w:rPr>
                <w:color w:val="000000" w:themeColor="text1"/>
                <w:sz w:val="16"/>
                <w:szCs w:val="16"/>
              </w:rPr>
              <w:t>,</w:t>
            </w:r>
            <w:r w:rsidR="0091036C" w:rsidRPr="00D1505C">
              <w:rPr>
                <w:color w:val="000000" w:themeColor="text1"/>
                <w:sz w:val="16"/>
                <w:szCs w:val="16"/>
              </w:rPr>
              <w:t xml:space="preserve"> </w:t>
            </w:r>
            <w:r w:rsidRPr="00D1505C">
              <w:rPr>
                <w:color w:val="000000" w:themeColor="text1"/>
                <w:sz w:val="16"/>
                <w:szCs w:val="16"/>
              </w:rPr>
              <w:t>[</w:t>
            </w:r>
            <w:r w:rsidR="0091036C" w:rsidRPr="00D1505C">
              <w:rPr>
                <w:color w:val="000000" w:themeColor="text1"/>
                <w:sz w:val="16"/>
                <w:szCs w:val="16"/>
              </w:rPr>
              <w:t>INF 1</w:t>
            </w:r>
            <w:r w:rsidR="002447C7" w:rsidRPr="00D1505C">
              <w:rPr>
                <w:color w:val="000000" w:themeColor="text1"/>
                <w:sz w:val="16"/>
                <w:szCs w:val="16"/>
              </w:rPr>
              <w:t>0</w:t>
            </w:r>
            <w:r w:rsidRPr="00D1505C">
              <w:rPr>
                <w:color w:val="000000" w:themeColor="text1"/>
                <w:sz w:val="16"/>
                <w:szCs w:val="16"/>
              </w:rPr>
              <w:t>]</w:t>
            </w:r>
          </w:p>
        </w:tc>
      </w:tr>
      <w:tr w:rsidR="001B6EEE" w:rsidRPr="00D1505C" w14:paraId="4BA9A5DB" w14:textId="77777777" w:rsidTr="00662C26">
        <w:trPr>
          <w:trHeight w:val="300"/>
        </w:trPr>
        <w:tc>
          <w:tcPr>
            <w:tcW w:w="14885"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70C0"/>
            <w:vAlign w:val="center"/>
          </w:tcPr>
          <w:p w14:paraId="0FAF1AF3" w14:textId="77777777" w:rsidR="001B6EEE" w:rsidRPr="00D1505C" w:rsidRDefault="001B6EEE" w:rsidP="001B6EEE">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1B6EEE" w:rsidRPr="00D1505C" w14:paraId="1DCF3E30" w14:textId="77777777" w:rsidTr="00662C26">
        <w:trPr>
          <w:trHeight w:val="354"/>
        </w:trPr>
        <w:tc>
          <w:tcPr>
            <w:tcW w:w="1846"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64CAAA2" w14:textId="77777777" w:rsidR="001B6EEE" w:rsidRPr="00D1505C" w:rsidRDefault="001B6EEE" w:rsidP="001B6EEE">
            <w:pPr>
              <w:rPr>
                <w:b/>
                <w:sz w:val="16"/>
                <w:szCs w:val="16"/>
              </w:rPr>
            </w:pPr>
            <w:r w:rsidRPr="00D1505C">
              <w:rPr>
                <w:b/>
                <w:sz w:val="16"/>
                <w:szCs w:val="16"/>
              </w:rPr>
              <w:t>Assessment criteria</w:t>
            </w:r>
          </w:p>
        </w:tc>
        <w:tc>
          <w:tcPr>
            <w:tcW w:w="13039" w:type="dxa"/>
            <w:gridSpan w:val="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63AEE29" w14:textId="2FE99EE7" w:rsidR="001B6EEE" w:rsidRPr="00D1505C" w:rsidRDefault="0066492F" w:rsidP="001B6EEE">
            <w:pPr>
              <w:rPr>
                <w:color w:val="000000" w:themeColor="text1"/>
                <w:sz w:val="16"/>
                <w:szCs w:val="16"/>
              </w:rPr>
            </w:pPr>
            <w:r w:rsidRPr="00D1505C">
              <w:rPr>
                <w:rStyle w:val="Hyperlink"/>
                <w:color w:val="000000" w:themeColor="text1"/>
                <w:sz w:val="16"/>
                <w:szCs w:val="16"/>
              </w:rPr>
              <w:t>Not assessed</w:t>
            </w:r>
          </w:p>
        </w:tc>
      </w:tr>
    </w:tbl>
    <w:p w14:paraId="62B0B776" w14:textId="77777777" w:rsidR="0066492F" w:rsidRPr="00D1505C" w:rsidRDefault="0066492F">
      <w:pPr>
        <w:spacing w:after="160" w:line="259" w:lineRule="auto"/>
      </w:pPr>
      <w:r w:rsidRPr="00D1505C">
        <w:br w:type="page"/>
      </w:r>
    </w:p>
    <w:p w14:paraId="2BD13744" w14:textId="12CBD1C6" w:rsidR="00EA4797" w:rsidRPr="00D1505C" w:rsidRDefault="00EA4797" w:rsidP="00EA4797">
      <w:pPr>
        <w:pStyle w:val="Heading1"/>
      </w:pPr>
      <w:bookmarkStart w:id="140" w:name="_Toc114210189"/>
      <w:bookmarkStart w:id="141" w:name="_Toc122330857"/>
      <w:r w:rsidRPr="00D1505C">
        <w:t>Submission information</w:t>
      </w:r>
      <w:bookmarkEnd w:id="140"/>
      <w:bookmarkEnd w:id="141"/>
    </w:p>
    <w:p w14:paraId="2C990577" w14:textId="4250A510" w:rsidR="00D14D4C" w:rsidRPr="00D1505C" w:rsidRDefault="00D14D4C" w:rsidP="00D14D4C">
      <w:pPr>
        <w:pStyle w:val="Heading2"/>
        <w:tabs>
          <w:tab w:val="left" w:pos="12758"/>
        </w:tabs>
        <w:rPr>
          <w:rFonts w:eastAsia="MS PGothic" w:cs="Times New Roman"/>
          <w:caps w:val="0"/>
          <w:color w:val="auto"/>
          <w:sz w:val="20"/>
          <w:szCs w:val="20"/>
        </w:rPr>
      </w:pPr>
      <w:bookmarkStart w:id="142" w:name="_Toc114210190"/>
      <w:bookmarkStart w:id="143" w:name="_Toc122330858"/>
      <w:r w:rsidRPr="00D1505C">
        <w:t>Report disclosure [OO 3</w:t>
      </w:r>
      <w:r w:rsidR="00B32DBB" w:rsidRPr="00D1505C">
        <w:t>1</w:t>
      </w:r>
      <w:r w:rsidR="0080730B" w:rsidRPr="00D1505C">
        <w:t>, OO 3</w:t>
      </w:r>
      <w:r w:rsidR="00B32DBB" w:rsidRPr="00D1505C">
        <w:t>2</w:t>
      </w:r>
      <w:r w:rsidRPr="00D1505C">
        <w:t>]</w:t>
      </w:r>
      <w:bookmarkEnd w:id="142"/>
      <w:bookmarkEnd w:id="143"/>
    </w:p>
    <w:tbl>
      <w:tblPr>
        <w:tblW w:w="14889"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8"/>
        <w:gridCol w:w="1558"/>
        <w:gridCol w:w="2832"/>
        <w:gridCol w:w="4677"/>
        <w:gridCol w:w="1983"/>
        <w:gridCol w:w="1984"/>
        <w:gridCol w:w="7"/>
      </w:tblGrid>
      <w:tr w:rsidR="000C17A9" w:rsidRPr="00D1505C" w14:paraId="59C7BD03" w14:textId="77777777" w:rsidTr="000C17A9">
        <w:trPr>
          <w:gridAfter w:val="1"/>
          <w:wAfter w:w="7" w:type="dxa"/>
          <w:trHeight w:val="367"/>
        </w:trPr>
        <w:tc>
          <w:tcPr>
            <w:tcW w:w="1848" w:type="dxa"/>
            <w:vMerge w:val="restart"/>
            <w:shd w:val="clear" w:color="auto" w:fill="DFF5F9"/>
            <w:vAlign w:val="center"/>
            <w:hideMark/>
          </w:tcPr>
          <w:p w14:paraId="05737728" w14:textId="3E90EDEF" w:rsidR="000C17A9" w:rsidRPr="00D1505C" w:rsidRDefault="000C17A9" w:rsidP="00B27864">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39AEF39A" w14:textId="77777777" w:rsidR="000C17A9" w:rsidRPr="00D1505C" w:rsidRDefault="000C17A9" w:rsidP="00B27864">
            <w:pPr>
              <w:spacing w:line="240" w:lineRule="auto"/>
              <w:jc w:val="center"/>
              <w:textAlignment w:val="baseline"/>
              <w:rPr>
                <w:rFonts w:eastAsia="Times New Roman" w:cs="Arial"/>
                <w:b/>
                <w:sz w:val="14"/>
                <w:szCs w:val="14"/>
                <w:lang w:eastAsia="en-GB"/>
              </w:rPr>
            </w:pPr>
          </w:p>
          <w:p w14:paraId="07C42C05" w14:textId="136D2324" w:rsidR="000C17A9" w:rsidRPr="00D1505C" w:rsidRDefault="000C17A9" w:rsidP="00B27864">
            <w:pPr>
              <w:pStyle w:val="Indicatorsubsection"/>
              <w:rPr>
                <w:sz w:val="18"/>
                <w:szCs w:val="18"/>
                <w:lang w:val="en-GB"/>
              </w:rPr>
            </w:pPr>
            <w:bookmarkStart w:id="144" w:name="_Toc114210191"/>
            <w:r w:rsidRPr="00D1505C">
              <w:rPr>
                <w:lang w:val="en-GB"/>
              </w:rPr>
              <w:t>OO 3</w:t>
            </w:r>
            <w:bookmarkEnd w:id="144"/>
            <w:r w:rsidRPr="00D1505C">
              <w:rPr>
                <w:lang w:val="en-GB"/>
              </w:rPr>
              <w:t>1</w:t>
            </w:r>
          </w:p>
        </w:tc>
        <w:tc>
          <w:tcPr>
            <w:tcW w:w="1558" w:type="dxa"/>
            <w:shd w:val="clear" w:color="auto" w:fill="DFF5F9"/>
            <w:vAlign w:val="center"/>
            <w:hideMark/>
          </w:tcPr>
          <w:p w14:paraId="0BD983D3" w14:textId="77777777" w:rsidR="000C17A9" w:rsidRPr="00D1505C" w:rsidRDefault="000C17A9" w:rsidP="00B27864">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2" w:type="dxa"/>
            <w:shd w:val="clear" w:color="auto" w:fill="DFF5F9"/>
            <w:vAlign w:val="center"/>
          </w:tcPr>
          <w:p w14:paraId="32A2FE7C" w14:textId="77777777" w:rsidR="000C17A9" w:rsidRPr="00D1505C" w:rsidRDefault="000C17A9" w:rsidP="00B27864">
            <w:pPr>
              <w:spacing w:line="240" w:lineRule="auto"/>
              <w:textAlignment w:val="baseline"/>
              <w:rPr>
                <w:rFonts w:eastAsia="Times New Roman" w:cs="Arial"/>
                <w:sz w:val="14"/>
                <w:szCs w:val="14"/>
                <w:lang w:eastAsia="en-GB"/>
              </w:rPr>
            </w:pPr>
            <w:r w:rsidRPr="00D1505C">
              <w:rPr>
                <w:b/>
                <w:bCs/>
                <w:sz w:val="22"/>
                <w:szCs w:val="22"/>
              </w:rPr>
              <w:t>Reporting status</w:t>
            </w:r>
          </w:p>
        </w:tc>
        <w:tc>
          <w:tcPr>
            <w:tcW w:w="4677" w:type="dxa"/>
            <w:vMerge w:val="restart"/>
            <w:shd w:val="clear" w:color="auto" w:fill="DFF5F9"/>
            <w:vAlign w:val="center"/>
          </w:tcPr>
          <w:p w14:paraId="3209A3CE" w14:textId="77777777" w:rsidR="000C17A9" w:rsidRPr="00D1505C" w:rsidRDefault="000C17A9" w:rsidP="00B27864">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36DDD7A0" w14:textId="77777777" w:rsidR="000C17A9" w:rsidRPr="00D1505C" w:rsidRDefault="000C17A9" w:rsidP="00B27864">
            <w:pPr>
              <w:spacing w:line="240" w:lineRule="auto"/>
              <w:jc w:val="center"/>
              <w:textAlignment w:val="baseline"/>
              <w:rPr>
                <w:rFonts w:eastAsia="Times New Roman" w:cs="Arial"/>
                <w:sz w:val="14"/>
                <w:szCs w:val="14"/>
                <w:lang w:eastAsia="en-GB"/>
              </w:rPr>
            </w:pPr>
          </w:p>
          <w:p w14:paraId="77A5DB08" w14:textId="77777777" w:rsidR="000C17A9" w:rsidRPr="00D1505C" w:rsidRDefault="000C17A9" w:rsidP="00B27864">
            <w:pPr>
              <w:jc w:val="center"/>
              <w:rPr>
                <w:sz w:val="18"/>
                <w:szCs w:val="18"/>
              </w:rPr>
            </w:pPr>
            <w:r w:rsidRPr="00D1505C">
              <w:rPr>
                <w:b/>
                <w:bCs/>
                <w:sz w:val="22"/>
                <w:szCs w:val="22"/>
              </w:rPr>
              <w:t>Report disclosure</w:t>
            </w:r>
          </w:p>
        </w:tc>
        <w:tc>
          <w:tcPr>
            <w:tcW w:w="1983" w:type="dxa"/>
            <w:vMerge w:val="restart"/>
            <w:shd w:val="clear" w:color="auto" w:fill="DFF5F9"/>
            <w:vAlign w:val="center"/>
            <w:hideMark/>
          </w:tcPr>
          <w:p w14:paraId="30D0ADCE" w14:textId="77777777" w:rsidR="000C17A9" w:rsidRPr="00D1505C" w:rsidRDefault="000C17A9" w:rsidP="00B27864">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50A880E4" w14:textId="77777777" w:rsidR="000C17A9" w:rsidRPr="00D1505C" w:rsidRDefault="000C17A9" w:rsidP="00B27864">
            <w:pPr>
              <w:spacing w:line="240" w:lineRule="auto"/>
              <w:jc w:val="center"/>
              <w:textAlignment w:val="baseline"/>
              <w:rPr>
                <w:rFonts w:eastAsia="Times New Roman" w:cs="Arial"/>
                <w:b/>
                <w:bCs/>
                <w:sz w:val="14"/>
                <w:szCs w:val="14"/>
                <w:lang w:eastAsia="en-GB"/>
              </w:rPr>
            </w:pPr>
          </w:p>
          <w:p w14:paraId="6B65887C" w14:textId="77777777" w:rsidR="000C17A9" w:rsidRPr="00D1505C" w:rsidRDefault="000C17A9" w:rsidP="00B27864">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4" w:type="dxa"/>
            <w:vMerge w:val="restart"/>
            <w:shd w:val="clear" w:color="auto" w:fill="00B0F0"/>
            <w:tcMar>
              <w:top w:w="113" w:type="dxa"/>
              <w:left w:w="113" w:type="dxa"/>
              <w:bottom w:w="113" w:type="dxa"/>
              <w:right w:w="113" w:type="dxa"/>
            </w:tcMar>
            <w:vAlign w:val="center"/>
            <w:hideMark/>
          </w:tcPr>
          <w:p w14:paraId="3131FF33" w14:textId="77777777" w:rsidR="000C17A9" w:rsidRPr="00D1505C" w:rsidRDefault="000C17A9" w:rsidP="00B27864">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66180EA2" w14:textId="77777777" w:rsidR="000C17A9" w:rsidRPr="00D1505C" w:rsidRDefault="000C17A9" w:rsidP="00B27864">
            <w:pPr>
              <w:spacing w:line="240" w:lineRule="auto"/>
              <w:jc w:val="center"/>
              <w:textAlignment w:val="baseline"/>
              <w:rPr>
                <w:rFonts w:eastAsia="Times New Roman" w:cs="Arial"/>
                <w:b/>
                <w:bCs/>
                <w:color w:val="FFFFFF" w:themeColor="background1"/>
                <w:sz w:val="14"/>
                <w:szCs w:val="14"/>
                <w:lang w:eastAsia="en-GB"/>
              </w:rPr>
            </w:pPr>
          </w:p>
          <w:p w14:paraId="43F64527" w14:textId="77777777" w:rsidR="000C17A9" w:rsidRPr="00D1505C" w:rsidRDefault="000C17A9" w:rsidP="00B27864">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0C17A9" w:rsidRPr="00D1505C" w14:paraId="28E12A9D" w14:textId="77777777" w:rsidTr="000C17A9">
        <w:trPr>
          <w:gridAfter w:val="1"/>
          <w:wAfter w:w="7" w:type="dxa"/>
          <w:trHeight w:val="367"/>
        </w:trPr>
        <w:tc>
          <w:tcPr>
            <w:tcW w:w="1848" w:type="dxa"/>
            <w:vMerge/>
            <w:shd w:val="clear" w:color="auto" w:fill="DFF5F9"/>
            <w:vAlign w:val="center"/>
          </w:tcPr>
          <w:p w14:paraId="5EAAFFBE" w14:textId="77777777" w:rsidR="000C17A9" w:rsidRPr="00D1505C" w:rsidRDefault="000C17A9" w:rsidP="00B27864">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61220C30" w14:textId="77777777" w:rsidR="000C17A9" w:rsidRPr="00D1505C" w:rsidRDefault="000C17A9" w:rsidP="00B27864">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2" w:type="dxa"/>
            <w:shd w:val="clear" w:color="auto" w:fill="DFF5F9"/>
            <w:vAlign w:val="center"/>
          </w:tcPr>
          <w:p w14:paraId="723A8A6A" w14:textId="77777777" w:rsidR="000C17A9" w:rsidRPr="00D1505C" w:rsidRDefault="000C17A9" w:rsidP="00B27864">
            <w:pPr>
              <w:spacing w:line="240" w:lineRule="auto"/>
              <w:textAlignment w:val="baseline"/>
              <w:rPr>
                <w:rFonts w:eastAsia="Times New Roman" w:cs="Arial"/>
                <w:b/>
                <w:sz w:val="14"/>
                <w:szCs w:val="14"/>
                <w:lang w:eastAsia="en-GB"/>
              </w:rPr>
            </w:pPr>
            <w:r w:rsidRPr="00D1505C">
              <w:rPr>
                <w:b/>
                <w:bCs/>
                <w:sz w:val="22"/>
                <w:szCs w:val="22"/>
              </w:rPr>
              <w:t>N/A</w:t>
            </w:r>
          </w:p>
        </w:tc>
        <w:tc>
          <w:tcPr>
            <w:tcW w:w="4677" w:type="dxa"/>
            <w:vMerge/>
            <w:shd w:val="clear" w:color="auto" w:fill="DFF5F9"/>
            <w:vAlign w:val="center"/>
          </w:tcPr>
          <w:p w14:paraId="4ADD03D0" w14:textId="77777777" w:rsidR="000C17A9" w:rsidRPr="00D1505C" w:rsidRDefault="000C17A9" w:rsidP="00B27864">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1BE80D6B" w14:textId="77777777" w:rsidR="000C17A9" w:rsidRPr="00D1505C" w:rsidRDefault="000C17A9" w:rsidP="00B27864">
            <w:pPr>
              <w:spacing w:line="240" w:lineRule="auto"/>
              <w:jc w:val="center"/>
              <w:textAlignment w:val="baseline"/>
              <w:rPr>
                <w:rFonts w:eastAsia="Times New Roman" w:cs="Arial"/>
                <w:b/>
                <w:bCs/>
                <w:sz w:val="14"/>
                <w:szCs w:val="14"/>
                <w:lang w:eastAsia="en-GB"/>
              </w:rPr>
            </w:pPr>
          </w:p>
        </w:tc>
        <w:tc>
          <w:tcPr>
            <w:tcW w:w="1984" w:type="dxa"/>
            <w:vMerge/>
            <w:shd w:val="clear" w:color="auto" w:fill="00B0F0"/>
            <w:tcMar>
              <w:top w:w="113" w:type="dxa"/>
              <w:left w:w="113" w:type="dxa"/>
              <w:bottom w:w="113" w:type="dxa"/>
              <w:right w:w="113" w:type="dxa"/>
            </w:tcMar>
            <w:vAlign w:val="center"/>
          </w:tcPr>
          <w:p w14:paraId="305786F5" w14:textId="77777777" w:rsidR="000C17A9" w:rsidRPr="00D1505C" w:rsidRDefault="000C17A9" w:rsidP="00B27864">
            <w:pPr>
              <w:spacing w:line="240" w:lineRule="auto"/>
              <w:jc w:val="center"/>
              <w:textAlignment w:val="baseline"/>
              <w:rPr>
                <w:rFonts w:eastAsia="Times New Roman" w:cs="Arial"/>
                <w:b/>
                <w:bCs/>
                <w:color w:val="FFFFFF" w:themeColor="background1"/>
                <w:sz w:val="14"/>
                <w:szCs w:val="14"/>
                <w:lang w:eastAsia="en-GB"/>
              </w:rPr>
            </w:pPr>
          </w:p>
        </w:tc>
      </w:tr>
      <w:tr w:rsidR="00D14D4C" w:rsidRPr="00D1505C" w14:paraId="06F8ADFE" w14:textId="77777777" w:rsidTr="000C17A9">
        <w:trPr>
          <w:gridAfter w:val="1"/>
          <w:wAfter w:w="7" w:type="dxa"/>
          <w:trHeight w:val="567"/>
        </w:trPr>
        <w:tc>
          <w:tcPr>
            <w:tcW w:w="14882" w:type="dxa"/>
            <w:gridSpan w:val="6"/>
            <w:shd w:val="clear" w:color="auto" w:fill="FFFFFF" w:themeFill="background1"/>
            <w:tcMar>
              <w:top w:w="113" w:type="dxa"/>
              <w:left w:w="113" w:type="dxa"/>
              <w:bottom w:w="113" w:type="dxa"/>
              <w:right w:w="113" w:type="dxa"/>
            </w:tcMar>
            <w:vAlign w:val="center"/>
            <w:hideMark/>
          </w:tcPr>
          <w:p w14:paraId="612C990F" w14:textId="31030434" w:rsidR="00D14D4C" w:rsidRPr="00D1505C" w:rsidRDefault="004F2041" w:rsidP="00B27864">
            <w:pPr>
              <w:spacing w:line="276" w:lineRule="auto"/>
              <w:textAlignment w:val="baseline"/>
              <w:rPr>
                <w:rFonts w:eastAsia="Times New Roman" w:cs="Arial"/>
                <w:lang w:eastAsia="en-GB"/>
              </w:rPr>
            </w:pPr>
            <w:r w:rsidRPr="00D1505C">
              <w:rPr>
                <w:rFonts w:eastAsia="Times New Roman" w:cs="Arial"/>
                <w:b/>
                <w:lang w:eastAsia="en-GB"/>
              </w:rPr>
              <w:t>Your</w:t>
            </w:r>
            <w:r w:rsidR="00D14D4C" w:rsidRPr="00D1505C">
              <w:rPr>
                <w:rFonts w:eastAsia="Times New Roman" w:cs="Arial"/>
                <w:b/>
                <w:lang w:eastAsia="en-GB"/>
              </w:rPr>
              <w:t xml:space="preserve"> organisation is in its voluntary reporting period</w:t>
            </w:r>
            <w:r w:rsidR="009A0017">
              <w:rPr>
                <w:rFonts w:eastAsia="Times New Roman" w:cs="Arial"/>
                <w:b/>
                <w:lang w:eastAsia="en-GB"/>
              </w:rPr>
              <w:t>;</w:t>
            </w:r>
            <w:r w:rsidRPr="00D1505C">
              <w:rPr>
                <w:rFonts w:eastAsia="Times New Roman" w:cs="Arial"/>
                <w:b/>
                <w:lang w:eastAsia="en-GB"/>
              </w:rPr>
              <w:t xml:space="preserve"> </w:t>
            </w:r>
            <w:r w:rsidR="00F6638A" w:rsidRPr="00D1505C">
              <w:rPr>
                <w:rFonts w:eastAsia="Times New Roman" w:cs="Arial"/>
                <w:b/>
                <w:lang w:eastAsia="en-GB"/>
              </w:rPr>
              <w:t>d</w:t>
            </w:r>
            <w:r w:rsidRPr="00D1505C">
              <w:rPr>
                <w:rFonts w:eastAsia="Times New Roman" w:cs="Arial"/>
                <w:b/>
                <w:lang w:eastAsia="en-GB"/>
              </w:rPr>
              <w:t xml:space="preserve">o </w:t>
            </w:r>
            <w:r w:rsidR="00D14D4C" w:rsidRPr="00D1505C">
              <w:rPr>
                <w:rFonts w:eastAsia="Times New Roman" w:cs="Arial"/>
                <w:b/>
                <w:lang w:eastAsia="en-GB"/>
              </w:rPr>
              <w:t>you wish to make your responses available to the public</w:t>
            </w:r>
            <w:r w:rsidRPr="00D1505C">
              <w:rPr>
                <w:rFonts w:eastAsia="Times New Roman" w:cs="Arial"/>
                <w:b/>
                <w:lang w:eastAsia="en-GB"/>
              </w:rPr>
              <w:t>?</w:t>
            </w:r>
          </w:p>
        </w:tc>
      </w:tr>
      <w:tr w:rsidR="00D14D4C" w:rsidRPr="00D1505C" w14:paraId="52FF323C" w14:textId="77777777" w:rsidTr="000C17A9">
        <w:trPr>
          <w:gridAfter w:val="1"/>
          <w:wAfter w:w="7" w:type="dxa"/>
          <w:trHeight w:val="465"/>
        </w:trPr>
        <w:tc>
          <w:tcPr>
            <w:tcW w:w="1488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425F4FC" w14:textId="53EEABBB" w:rsidR="00336A93" w:rsidRPr="00D1505C" w:rsidRDefault="00336A93" w:rsidP="006D08B5">
            <w:pPr>
              <w:pStyle w:val="ListParagraph"/>
              <w:numPr>
                <w:ilvl w:val="4"/>
                <w:numId w:val="33"/>
              </w:numPr>
              <w:spacing w:line="276" w:lineRule="auto"/>
              <w:textAlignment w:val="baseline"/>
              <w:rPr>
                <w:rFonts w:eastAsia="Times New Roman" w:cs="Arial"/>
                <w:lang w:eastAsia="en-GB"/>
              </w:rPr>
            </w:pPr>
            <w:r w:rsidRPr="00D1505C">
              <w:rPr>
                <w:rFonts w:eastAsia="Times New Roman" w:cs="Arial"/>
                <w:lang w:eastAsia="en-GB"/>
              </w:rPr>
              <w:t xml:space="preserve">(A) </w:t>
            </w:r>
            <w:r w:rsidR="00D14D4C" w:rsidRPr="00D1505C">
              <w:rPr>
                <w:rFonts w:eastAsia="Times New Roman" w:cs="Arial"/>
                <w:lang w:eastAsia="en-GB"/>
              </w:rPr>
              <w:t xml:space="preserve">Yes, publish all responses to Core </w:t>
            </w:r>
            <w:r w:rsidR="00E679D9" w:rsidRPr="00D1505C">
              <w:rPr>
                <w:rFonts w:eastAsia="Times New Roman" w:cs="Arial"/>
                <w:lang w:eastAsia="en-GB"/>
              </w:rPr>
              <w:t>indicators</w:t>
            </w:r>
            <w:r w:rsidR="00D14D4C" w:rsidRPr="00D1505C">
              <w:rPr>
                <w:rFonts w:eastAsia="Times New Roman" w:cs="Arial"/>
                <w:lang w:eastAsia="en-GB"/>
              </w:rPr>
              <w:t xml:space="preserve"> and any Plus </w:t>
            </w:r>
            <w:r w:rsidR="00E679D9" w:rsidRPr="00D1505C">
              <w:rPr>
                <w:rFonts w:eastAsia="Times New Roman" w:cs="Arial"/>
                <w:lang w:eastAsia="en-GB"/>
              </w:rPr>
              <w:t>indicators</w:t>
            </w:r>
            <w:r w:rsidR="00D14D4C" w:rsidRPr="00D1505C">
              <w:rPr>
                <w:rFonts w:eastAsia="Times New Roman" w:cs="Arial"/>
                <w:lang w:eastAsia="en-GB"/>
              </w:rPr>
              <w:t xml:space="preserve"> that are indicated for publication</w:t>
            </w:r>
          </w:p>
          <w:p w14:paraId="29DE5F6A" w14:textId="77777777" w:rsidR="00D14D4C" w:rsidRPr="00D1505C" w:rsidRDefault="00D14D4C" w:rsidP="006D08B5">
            <w:pPr>
              <w:pStyle w:val="ListParagraph"/>
              <w:numPr>
                <w:ilvl w:val="4"/>
                <w:numId w:val="33"/>
              </w:numPr>
              <w:spacing w:line="276" w:lineRule="auto"/>
              <w:textAlignment w:val="baseline"/>
              <w:rPr>
                <w:rFonts w:eastAsia="Times New Roman" w:cs="Arial"/>
                <w:lang w:eastAsia="en-GB"/>
              </w:rPr>
            </w:pPr>
            <w:r w:rsidRPr="00D1505C">
              <w:rPr>
                <w:rFonts w:eastAsia="Times New Roman" w:cs="Arial"/>
                <w:lang w:eastAsia="en-GB"/>
              </w:rPr>
              <w:t>(B) No, keep all our responses private for this year</w:t>
            </w:r>
          </w:p>
        </w:tc>
      </w:tr>
      <w:tr w:rsidR="00D14D4C" w:rsidRPr="00D1505C" w14:paraId="10469BE4" w14:textId="77777777" w:rsidTr="000C17A9">
        <w:trPr>
          <w:gridAfter w:val="4"/>
          <w:wAfter w:w="8651" w:type="dxa"/>
          <w:trHeight w:val="300"/>
        </w:trPr>
        <w:tc>
          <w:tcPr>
            <w:tcW w:w="6238" w:type="dxa"/>
            <w:gridSpan w:val="3"/>
            <w:tcBorders>
              <w:left w:val="nil"/>
              <w:right w:val="nil"/>
            </w:tcBorders>
            <w:shd w:val="clear" w:color="auto" w:fill="FFFFFF" w:themeFill="background1"/>
            <w:tcMar>
              <w:top w:w="0" w:type="dxa"/>
              <w:bottom w:w="0" w:type="dxa"/>
            </w:tcMar>
            <w:vAlign w:val="center"/>
          </w:tcPr>
          <w:p w14:paraId="233701A3" w14:textId="77777777" w:rsidR="00D14D4C" w:rsidRPr="00D1505C" w:rsidRDefault="00D14D4C" w:rsidP="00B27864">
            <w:pPr>
              <w:spacing w:line="240" w:lineRule="auto"/>
              <w:jc w:val="center"/>
              <w:textAlignment w:val="baseline"/>
              <w:rPr>
                <w:rStyle w:val="Hyperlink"/>
                <w:sz w:val="16"/>
                <w:szCs w:val="16"/>
              </w:rPr>
            </w:pPr>
          </w:p>
        </w:tc>
      </w:tr>
      <w:tr w:rsidR="00D14D4C" w:rsidRPr="00D1505C" w14:paraId="7CE09BC8" w14:textId="77777777" w:rsidTr="000C17A9">
        <w:trPr>
          <w:trHeight w:val="300"/>
        </w:trPr>
        <w:tc>
          <w:tcPr>
            <w:tcW w:w="14889" w:type="dxa"/>
            <w:gridSpan w:val="7"/>
            <w:shd w:val="clear" w:color="auto" w:fill="0070C0"/>
            <w:vAlign w:val="center"/>
          </w:tcPr>
          <w:p w14:paraId="7FD72CDA" w14:textId="77777777" w:rsidR="00D14D4C" w:rsidRPr="00D1505C" w:rsidRDefault="00D14D4C" w:rsidP="00B27864">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D14D4C" w:rsidRPr="00D1505C" w14:paraId="0B38810A" w14:textId="77777777" w:rsidTr="000C17A9">
        <w:trPr>
          <w:trHeight w:val="300"/>
        </w:trPr>
        <w:tc>
          <w:tcPr>
            <w:tcW w:w="1848" w:type="dxa"/>
            <w:shd w:val="clear" w:color="auto" w:fill="auto"/>
            <w:vAlign w:val="center"/>
          </w:tcPr>
          <w:p w14:paraId="4FC539C5" w14:textId="77777777" w:rsidR="00D14D4C" w:rsidRPr="00D1505C" w:rsidRDefault="00D14D4C" w:rsidP="00B27864">
            <w:pPr>
              <w:rPr>
                <w:rStyle w:val="Hyperlink"/>
                <w:b/>
                <w:sz w:val="16"/>
                <w:szCs w:val="16"/>
              </w:rPr>
            </w:pPr>
            <w:r w:rsidRPr="00D1505C">
              <w:rPr>
                <w:b/>
                <w:sz w:val="16"/>
                <w:szCs w:val="16"/>
              </w:rPr>
              <w:t>Purpose of indicator</w:t>
            </w:r>
          </w:p>
        </w:tc>
        <w:tc>
          <w:tcPr>
            <w:tcW w:w="13041" w:type="dxa"/>
            <w:gridSpan w:val="6"/>
            <w:shd w:val="clear" w:color="auto" w:fill="auto"/>
            <w:vAlign w:val="center"/>
          </w:tcPr>
          <w:p w14:paraId="5C462CFB" w14:textId="12968B45" w:rsidR="00D14D4C" w:rsidRPr="00D1505C" w:rsidRDefault="00D14D4C" w:rsidP="00B27864">
            <w:pPr>
              <w:rPr>
                <w:rStyle w:val="Hyperlink"/>
                <w:color w:val="000000" w:themeColor="text1"/>
                <w:sz w:val="16"/>
                <w:szCs w:val="16"/>
              </w:rPr>
            </w:pPr>
            <w:r w:rsidRPr="00D1505C">
              <w:rPr>
                <w:rStyle w:val="Hyperlink"/>
                <w:color w:val="000000" w:themeColor="text1"/>
                <w:sz w:val="16"/>
                <w:szCs w:val="16"/>
              </w:rPr>
              <w:t>This indicator provides signatories in their first year as a PRI signatory (i.e. in their voluntary reporting year) with the option to not publish their responses on the PRI website.</w:t>
            </w:r>
          </w:p>
        </w:tc>
      </w:tr>
      <w:tr w:rsidR="00D14D4C" w:rsidRPr="00D1505C" w14:paraId="26D4C0A3" w14:textId="77777777" w:rsidTr="000C17A9">
        <w:trPr>
          <w:trHeight w:val="300"/>
        </w:trPr>
        <w:tc>
          <w:tcPr>
            <w:tcW w:w="1848" w:type="dxa"/>
            <w:shd w:val="clear" w:color="auto" w:fill="auto"/>
            <w:vAlign w:val="center"/>
          </w:tcPr>
          <w:p w14:paraId="11BB06AC" w14:textId="77777777" w:rsidR="00D14D4C" w:rsidRPr="00D1505C" w:rsidRDefault="00D14D4C" w:rsidP="00B27864">
            <w:pPr>
              <w:rPr>
                <w:rStyle w:val="Hyperlink"/>
                <w:b/>
                <w:sz w:val="16"/>
                <w:szCs w:val="16"/>
              </w:rPr>
            </w:pPr>
            <w:r w:rsidRPr="00D1505C">
              <w:rPr>
                <w:b/>
                <w:sz w:val="16"/>
                <w:szCs w:val="16"/>
              </w:rPr>
              <w:t>Additional reporting guidance</w:t>
            </w:r>
          </w:p>
        </w:tc>
        <w:tc>
          <w:tcPr>
            <w:tcW w:w="13041" w:type="dxa"/>
            <w:gridSpan w:val="6"/>
            <w:shd w:val="clear" w:color="auto" w:fill="auto"/>
            <w:vAlign w:val="center"/>
          </w:tcPr>
          <w:p w14:paraId="4EFBA423" w14:textId="5BC51DD3" w:rsidR="00D14D4C" w:rsidRPr="00D1505C" w:rsidRDefault="00D14D4C" w:rsidP="00B27864">
            <w:pPr>
              <w:rPr>
                <w:rStyle w:val="Hyperlink"/>
                <w:color w:val="000000" w:themeColor="text1"/>
                <w:sz w:val="16"/>
                <w:szCs w:val="16"/>
              </w:rPr>
            </w:pPr>
            <w:r w:rsidRPr="00D1505C">
              <w:rPr>
                <w:rStyle w:val="Hyperlink"/>
                <w:color w:val="000000" w:themeColor="text1"/>
                <w:sz w:val="16"/>
                <w:szCs w:val="16"/>
              </w:rPr>
              <w:t xml:space="preserve">PRI signatories are required to report publicly on their responsible investment activities each year. Only signatories reporting on a voluntary basis in their preparatory year will see the option </w:t>
            </w:r>
            <w:r w:rsidR="00590AEB">
              <w:rPr>
                <w:rStyle w:val="Hyperlink"/>
                <w:color w:val="000000" w:themeColor="text1"/>
                <w:sz w:val="16"/>
                <w:szCs w:val="16"/>
              </w:rPr>
              <w:t>not to</w:t>
            </w:r>
            <w:r w:rsidRPr="00D1505C">
              <w:rPr>
                <w:rStyle w:val="Hyperlink"/>
                <w:color w:val="000000" w:themeColor="text1"/>
                <w:sz w:val="16"/>
                <w:szCs w:val="16"/>
              </w:rPr>
              <w:t xml:space="preserve"> publish their transparency report.</w:t>
            </w:r>
          </w:p>
        </w:tc>
      </w:tr>
      <w:tr w:rsidR="00D14D4C" w:rsidRPr="00D1505C" w14:paraId="4BDDB910" w14:textId="77777777" w:rsidTr="000C17A9">
        <w:trPr>
          <w:trHeight w:val="300"/>
        </w:trPr>
        <w:tc>
          <w:tcPr>
            <w:tcW w:w="14889" w:type="dxa"/>
            <w:gridSpan w:val="7"/>
            <w:shd w:val="clear" w:color="auto" w:fill="0070C0"/>
            <w:vAlign w:val="center"/>
          </w:tcPr>
          <w:p w14:paraId="4AEEF299" w14:textId="77777777" w:rsidR="00D14D4C" w:rsidRPr="00D1505C" w:rsidRDefault="00D14D4C" w:rsidP="00B27864">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D14D4C" w:rsidRPr="00D1505C" w14:paraId="208A0765" w14:textId="77777777" w:rsidTr="000C17A9">
        <w:trPr>
          <w:trHeight w:val="300"/>
        </w:trPr>
        <w:tc>
          <w:tcPr>
            <w:tcW w:w="1848" w:type="dxa"/>
            <w:shd w:val="clear" w:color="auto" w:fill="auto"/>
            <w:vAlign w:val="center"/>
          </w:tcPr>
          <w:p w14:paraId="141180B8" w14:textId="77777777" w:rsidR="00D14D4C" w:rsidRPr="00D1505C" w:rsidRDefault="00D14D4C" w:rsidP="00B27864">
            <w:pPr>
              <w:rPr>
                <w:b/>
                <w:bCs/>
                <w:sz w:val="16"/>
                <w:szCs w:val="16"/>
              </w:rPr>
            </w:pPr>
            <w:r w:rsidRPr="00D1505C">
              <w:rPr>
                <w:b/>
                <w:bCs/>
                <w:sz w:val="16"/>
                <w:szCs w:val="16"/>
              </w:rPr>
              <w:t>Dependent on</w:t>
            </w:r>
          </w:p>
        </w:tc>
        <w:tc>
          <w:tcPr>
            <w:tcW w:w="13041" w:type="dxa"/>
            <w:gridSpan w:val="6"/>
            <w:shd w:val="clear" w:color="auto" w:fill="auto"/>
            <w:vAlign w:val="center"/>
          </w:tcPr>
          <w:p w14:paraId="7E83C784" w14:textId="22BF1D0B" w:rsidR="00D14D4C" w:rsidRPr="00D1505C" w:rsidRDefault="0071353B" w:rsidP="00B27864">
            <w:pPr>
              <w:rPr>
                <w:color w:val="000000" w:themeColor="text1"/>
                <w:sz w:val="16"/>
                <w:szCs w:val="16"/>
              </w:rPr>
            </w:pPr>
            <w:r>
              <w:rPr>
                <w:color w:val="000000" w:themeColor="text1"/>
                <w:sz w:val="16"/>
                <w:szCs w:val="16"/>
              </w:rPr>
              <w:t xml:space="preserve">N/A </w:t>
            </w:r>
          </w:p>
        </w:tc>
      </w:tr>
      <w:tr w:rsidR="00D14D4C" w:rsidRPr="00D1505C" w14:paraId="588E7F54" w14:textId="77777777" w:rsidTr="000C17A9">
        <w:trPr>
          <w:trHeight w:val="300"/>
        </w:trPr>
        <w:tc>
          <w:tcPr>
            <w:tcW w:w="1848" w:type="dxa"/>
            <w:shd w:val="clear" w:color="auto" w:fill="auto"/>
            <w:vAlign w:val="center"/>
          </w:tcPr>
          <w:p w14:paraId="6A4A6BA8" w14:textId="77777777" w:rsidR="00D14D4C" w:rsidRPr="00D1505C" w:rsidRDefault="00D14D4C" w:rsidP="00B27864">
            <w:pPr>
              <w:rPr>
                <w:b/>
                <w:bCs/>
                <w:sz w:val="16"/>
                <w:szCs w:val="16"/>
              </w:rPr>
            </w:pPr>
            <w:r w:rsidRPr="00D1505C">
              <w:rPr>
                <w:b/>
                <w:bCs/>
                <w:sz w:val="16"/>
                <w:szCs w:val="16"/>
              </w:rPr>
              <w:t>Gateway to</w:t>
            </w:r>
          </w:p>
        </w:tc>
        <w:tc>
          <w:tcPr>
            <w:tcW w:w="13041" w:type="dxa"/>
            <w:gridSpan w:val="6"/>
            <w:shd w:val="clear" w:color="auto" w:fill="auto"/>
            <w:vAlign w:val="center"/>
          </w:tcPr>
          <w:p w14:paraId="4410EE30" w14:textId="77777777" w:rsidR="00D14D4C" w:rsidRPr="00D1505C" w:rsidRDefault="00D14D4C" w:rsidP="00B27864">
            <w:pPr>
              <w:rPr>
                <w:color w:val="000000" w:themeColor="text1"/>
                <w:sz w:val="16"/>
                <w:szCs w:val="16"/>
              </w:rPr>
            </w:pPr>
            <w:r w:rsidRPr="00D1505C">
              <w:rPr>
                <w:color w:val="000000" w:themeColor="text1"/>
                <w:sz w:val="16"/>
                <w:szCs w:val="16"/>
              </w:rPr>
              <w:t>N/A</w:t>
            </w:r>
          </w:p>
        </w:tc>
      </w:tr>
      <w:tr w:rsidR="00D14D4C" w:rsidRPr="00D1505C" w14:paraId="36FBB777" w14:textId="77777777" w:rsidTr="000C17A9">
        <w:trPr>
          <w:trHeight w:val="300"/>
        </w:trPr>
        <w:tc>
          <w:tcPr>
            <w:tcW w:w="14889" w:type="dxa"/>
            <w:gridSpan w:val="7"/>
            <w:shd w:val="clear" w:color="auto" w:fill="0070C0"/>
            <w:vAlign w:val="center"/>
          </w:tcPr>
          <w:p w14:paraId="6DB795D3" w14:textId="77777777" w:rsidR="00D14D4C" w:rsidRPr="00D1505C" w:rsidRDefault="00D14D4C" w:rsidP="00B27864">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D14D4C" w:rsidRPr="00D1505C" w14:paraId="795F6634" w14:textId="77777777" w:rsidTr="000C17A9">
        <w:trPr>
          <w:trHeight w:val="354"/>
        </w:trPr>
        <w:tc>
          <w:tcPr>
            <w:tcW w:w="1848" w:type="dxa"/>
            <w:shd w:val="clear" w:color="auto" w:fill="auto"/>
            <w:vAlign w:val="center"/>
          </w:tcPr>
          <w:p w14:paraId="71BA14CA" w14:textId="77777777" w:rsidR="00D14D4C" w:rsidRPr="00D1505C" w:rsidRDefault="00D14D4C" w:rsidP="00B27864">
            <w:pPr>
              <w:rPr>
                <w:b/>
                <w:sz w:val="16"/>
                <w:szCs w:val="16"/>
              </w:rPr>
            </w:pPr>
            <w:r w:rsidRPr="00D1505C">
              <w:rPr>
                <w:b/>
                <w:sz w:val="16"/>
                <w:szCs w:val="16"/>
              </w:rPr>
              <w:t>Assessment criteria</w:t>
            </w:r>
          </w:p>
        </w:tc>
        <w:tc>
          <w:tcPr>
            <w:tcW w:w="13041" w:type="dxa"/>
            <w:gridSpan w:val="6"/>
            <w:shd w:val="clear" w:color="auto" w:fill="auto"/>
            <w:vAlign w:val="center"/>
          </w:tcPr>
          <w:p w14:paraId="0ABC6AF1" w14:textId="77777777" w:rsidR="00D14D4C" w:rsidRPr="00D1505C" w:rsidRDefault="00D14D4C" w:rsidP="00B27864">
            <w:pPr>
              <w:rPr>
                <w:color w:val="000000" w:themeColor="text1"/>
                <w:sz w:val="16"/>
                <w:szCs w:val="16"/>
              </w:rPr>
            </w:pPr>
            <w:r w:rsidRPr="00D1505C">
              <w:rPr>
                <w:rStyle w:val="Hyperlink"/>
                <w:color w:val="000000" w:themeColor="text1"/>
                <w:sz w:val="16"/>
                <w:szCs w:val="16"/>
              </w:rPr>
              <w:t>Not assessed</w:t>
            </w:r>
          </w:p>
        </w:tc>
      </w:tr>
    </w:tbl>
    <w:p w14:paraId="37D6B3C3" w14:textId="77777777" w:rsidR="00D14D4C" w:rsidRPr="00D1505C" w:rsidRDefault="00D14D4C" w:rsidP="001D5E3B"/>
    <w:p w14:paraId="45438594" w14:textId="3A33BE6E" w:rsidR="00CF2870" w:rsidRPr="00D1505C" w:rsidRDefault="00CF2870" w:rsidP="001D5E3B"/>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5"/>
        <w:gridCol w:w="4678"/>
        <w:gridCol w:w="1985"/>
        <w:gridCol w:w="1985"/>
      </w:tblGrid>
      <w:tr w:rsidR="00065CF3" w:rsidRPr="00D1505C" w14:paraId="6EABED2F" w14:textId="77777777" w:rsidTr="00F5164F">
        <w:trPr>
          <w:trHeight w:val="367"/>
        </w:trPr>
        <w:tc>
          <w:tcPr>
            <w:tcW w:w="1843" w:type="dxa"/>
            <w:vMerge w:val="restart"/>
            <w:shd w:val="clear" w:color="auto" w:fill="DFF5F9"/>
            <w:vAlign w:val="center"/>
            <w:hideMark/>
          </w:tcPr>
          <w:p w14:paraId="4A686B56" w14:textId="77777777" w:rsidR="00CF2870" w:rsidRPr="00D1505C" w:rsidRDefault="00CF2870" w:rsidP="001B7844">
            <w:pPr>
              <w:spacing w:line="240" w:lineRule="auto"/>
              <w:jc w:val="center"/>
              <w:textAlignment w:val="baseline"/>
              <w:rPr>
                <w:rFonts w:eastAsia="Times New Roman" w:cs="Arial"/>
                <w:b/>
                <w:sz w:val="14"/>
                <w:szCs w:val="14"/>
                <w:lang w:eastAsia="en-GB"/>
              </w:rPr>
            </w:pPr>
            <w:r w:rsidRPr="00D1505C">
              <w:rPr>
                <w:rFonts w:eastAsia="Times New Roman" w:cs="Arial"/>
                <w:b/>
                <w:sz w:val="14"/>
                <w:szCs w:val="14"/>
                <w:lang w:eastAsia="en-GB"/>
              </w:rPr>
              <w:t>Indicator ID</w:t>
            </w:r>
          </w:p>
          <w:p w14:paraId="22EAA3A7" w14:textId="77777777" w:rsidR="00CF2870" w:rsidRPr="00D1505C" w:rsidRDefault="00CF2870" w:rsidP="001B7844">
            <w:pPr>
              <w:spacing w:line="240" w:lineRule="auto"/>
              <w:jc w:val="center"/>
              <w:textAlignment w:val="baseline"/>
              <w:rPr>
                <w:rFonts w:eastAsia="Times New Roman" w:cs="Arial"/>
                <w:b/>
                <w:sz w:val="14"/>
                <w:szCs w:val="14"/>
                <w:lang w:eastAsia="en-GB"/>
              </w:rPr>
            </w:pPr>
          </w:p>
          <w:p w14:paraId="1E94F63E" w14:textId="6E1D4FF5" w:rsidR="00CF2870" w:rsidRPr="00D1505C" w:rsidRDefault="00CF2870" w:rsidP="00CF2870">
            <w:pPr>
              <w:pStyle w:val="Indicatorsubsection"/>
              <w:rPr>
                <w:sz w:val="18"/>
                <w:szCs w:val="18"/>
                <w:lang w:val="en-GB"/>
              </w:rPr>
            </w:pPr>
            <w:bookmarkStart w:id="145" w:name="_Toc114210192"/>
            <w:r w:rsidRPr="00D1505C">
              <w:rPr>
                <w:lang w:val="en-GB"/>
              </w:rPr>
              <w:t>OO 3</w:t>
            </w:r>
            <w:bookmarkEnd w:id="145"/>
            <w:r w:rsidR="00826843" w:rsidRPr="00D1505C">
              <w:rPr>
                <w:lang w:val="en-GB"/>
              </w:rPr>
              <w:t>2</w:t>
            </w:r>
          </w:p>
        </w:tc>
        <w:tc>
          <w:tcPr>
            <w:tcW w:w="1559" w:type="dxa"/>
            <w:shd w:val="clear" w:color="auto" w:fill="DFF5F9"/>
            <w:vAlign w:val="center"/>
            <w:hideMark/>
          </w:tcPr>
          <w:p w14:paraId="53B76151" w14:textId="77777777" w:rsidR="00CF2870" w:rsidRPr="00D1505C" w:rsidRDefault="00CF2870" w:rsidP="001B7844">
            <w:pPr>
              <w:spacing w:line="240" w:lineRule="auto"/>
              <w:textAlignment w:val="baseline"/>
              <w:rPr>
                <w:rFonts w:eastAsia="Times New Roman" w:cs="Arial"/>
                <w:sz w:val="14"/>
                <w:szCs w:val="14"/>
                <w:lang w:eastAsia="en-GB"/>
              </w:rPr>
            </w:pPr>
            <w:r w:rsidRPr="00D1505C">
              <w:rPr>
                <w:rFonts w:eastAsia="Times New Roman" w:cs="Arial"/>
                <w:b/>
                <w:sz w:val="14"/>
                <w:szCs w:val="14"/>
                <w:lang w:eastAsia="en-GB"/>
              </w:rPr>
              <w:t xml:space="preserve">Dependent on: </w:t>
            </w:r>
          </w:p>
        </w:tc>
        <w:tc>
          <w:tcPr>
            <w:tcW w:w="2835" w:type="dxa"/>
            <w:shd w:val="clear" w:color="auto" w:fill="DFF5F9"/>
            <w:vAlign w:val="center"/>
          </w:tcPr>
          <w:p w14:paraId="3D1D547D" w14:textId="2955AEA5" w:rsidR="00CF2870" w:rsidRPr="00D1505C" w:rsidRDefault="0071464B" w:rsidP="001B7844">
            <w:pPr>
              <w:spacing w:line="240" w:lineRule="auto"/>
              <w:textAlignment w:val="baseline"/>
              <w:rPr>
                <w:rFonts w:eastAsia="Times New Roman" w:cs="Arial"/>
                <w:sz w:val="14"/>
                <w:szCs w:val="14"/>
                <w:lang w:eastAsia="en-GB"/>
              </w:rPr>
            </w:pPr>
            <w:r w:rsidRPr="00D1505C">
              <w:rPr>
                <w:b/>
                <w:bCs/>
                <w:sz w:val="22"/>
                <w:szCs w:val="22"/>
              </w:rPr>
              <w:t xml:space="preserve">OO </w:t>
            </w:r>
            <w:r w:rsidR="00826843" w:rsidRPr="00D1505C">
              <w:rPr>
                <w:b/>
                <w:bCs/>
                <w:sz w:val="22"/>
                <w:szCs w:val="22"/>
              </w:rPr>
              <w:t>3</w:t>
            </w:r>
            <w:r w:rsidR="00734011" w:rsidRPr="00D1505C">
              <w:rPr>
                <w:b/>
                <w:bCs/>
                <w:sz w:val="22"/>
                <w:szCs w:val="22"/>
              </w:rPr>
              <w:t>, OO 3</w:t>
            </w:r>
            <w:r w:rsidR="00826843" w:rsidRPr="00D1505C">
              <w:rPr>
                <w:b/>
                <w:bCs/>
                <w:sz w:val="22"/>
                <w:szCs w:val="22"/>
              </w:rPr>
              <w:t>1</w:t>
            </w:r>
          </w:p>
        </w:tc>
        <w:tc>
          <w:tcPr>
            <w:tcW w:w="4678" w:type="dxa"/>
            <w:vMerge w:val="restart"/>
            <w:shd w:val="clear" w:color="auto" w:fill="DFF5F9"/>
            <w:vAlign w:val="center"/>
          </w:tcPr>
          <w:p w14:paraId="293F271D" w14:textId="77777777" w:rsidR="00CF2870" w:rsidRPr="00D1505C" w:rsidRDefault="00CF2870" w:rsidP="001B7844">
            <w:pPr>
              <w:spacing w:line="240" w:lineRule="auto"/>
              <w:jc w:val="center"/>
              <w:textAlignment w:val="baseline"/>
              <w:rPr>
                <w:rFonts w:eastAsia="Times New Roman" w:cs="Arial"/>
                <w:sz w:val="14"/>
                <w:szCs w:val="14"/>
                <w:lang w:eastAsia="en-GB"/>
              </w:rPr>
            </w:pPr>
            <w:r w:rsidRPr="00D1505C">
              <w:rPr>
                <w:rFonts w:eastAsia="Times New Roman" w:cs="Arial"/>
                <w:b/>
                <w:sz w:val="14"/>
                <w:szCs w:val="14"/>
                <w:lang w:eastAsia="en-GB"/>
              </w:rPr>
              <w:t>Sub-section</w:t>
            </w:r>
            <w:r w:rsidRPr="00D1505C">
              <w:rPr>
                <w:rFonts w:eastAsia="Times New Roman" w:cs="Arial"/>
                <w:sz w:val="14"/>
                <w:szCs w:val="14"/>
                <w:lang w:eastAsia="en-GB"/>
              </w:rPr>
              <w:t> </w:t>
            </w:r>
          </w:p>
          <w:p w14:paraId="76CC45FE" w14:textId="77777777" w:rsidR="00CF2870" w:rsidRPr="00D1505C" w:rsidRDefault="00CF2870" w:rsidP="001B7844">
            <w:pPr>
              <w:spacing w:line="240" w:lineRule="auto"/>
              <w:jc w:val="center"/>
              <w:textAlignment w:val="baseline"/>
              <w:rPr>
                <w:rFonts w:eastAsia="Times New Roman" w:cs="Arial"/>
                <w:sz w:val="14"/>
                <w:szCs w:val="14"/>
                <w:lang w:eastAsia="en-GB"/>
              </w:rPr>
            </w:pPr>
          </w:p>
          <w:p w14:paraId="15A625E6" w14:textId="0F739C77" w:rsidR="00CF2870" w:rsidRPr="00D1505C" w:rsidRDefault="0080730B" w:rsidP="001B7844">
            <w:pPr>
              <w:jc w:val="center"/>
              <w:rPr>
                <w:sz w:val="18"/>
                <w:szCs w:val="18"/>
              </w:rPr>
            </w:pPr>
            <w:r w:rsidRPr="00D1505C">
              <w:rPr>
                <w:b/>
                <w:bCs/>
                <w:sz w:val="22"/>
                <w:szCs w:val="22"/>
              </w:rPr>
              <w:t>Report disclosure</w:t>
            </w:r>
          </w:p>
        </w:tc>
        <w:tc>
          <w:tcPr>
            <w:tcW w:w="1985" w:type="dxa"/>
            <w:vMerge w:val="restart"/>
            <w:shd w:val="clear" w:color="auto" w:fill="DFF5F9"/>
            <w:vAlign w:val="center"/>
            <w:hideMark/>
          </w:tcPr>
          <w:p w14:paraId="2208AF84" w14:textId="77777777" w:rsidR="00CF2870" w:rsidRPr="00D1505C" w:rsidRDefault="00CF2870" w:rsidP="001B7844">
            <w:pPr>
              <w:spacing w:line="240" w:lineRule="auto"/>
              <w:jc w:val="center"/>
              <w:textAlignment w:val="baseline"/>
              <w:rPr>
                <w:rFonts w:eastAsia="Times New Roman" w:cs="Arial"/>
                <w:b/>
                <w:bCs/>
                <w:sz w:val="14"/>
                <w:szCs w:val="14"/>
                <w:lang w:eastAsia="en-GB"/>
              </w:rPr>
            </w:pPr>
            <w:r w:rsidRPr="00D1505C">
              <w:rPr>
                <w:rFonts w:eastAsia="Times New Roman" w:cs="Arial"/>
                <w:b/>
                <w:bCs/>
                <w:sz w:val="14"/>
                <w:szCs w:val="14"/>
                <w:lang w:eastAsia="en-GB"/>
              </w:rPr>
              <w:t>PRI Principle</w:t>
            </w:r>
          </w:p>
          <w:p w14:paraId="42420EF4" w14:textId="77777777" w:rsidR="00CF2870" w:rsidRPr="00D1505C" w:rsidRDefault="00CF2870" w:rsidP="001B7844">
            <w:pPr>
              <w:spacing w:line="240" w:lineRule="auto"/>
              <w:jc w:val="center"/>
              <w:textAlignment w:val="baseline"/>
              <w:rPr>
                <w:rFonts w:eastAsia="Times New Roman" w:cs="Arial"/>
                <w:b/>
                <w:bCs/>
                <w:sz w:val="14"/>
                <w:szCs w:val="14"/>
                <w:lang w:eastAsia="en-GB"/>
              </w:rPr>
            </w:pPr>
          </w:p>
          <w:p w14:paraId="7B4482B9" w14:textId="4DD4D8FE" w:rsidR="00CF2870" w:rsidRPr="00D1505C" w:rsidRDefault="00CF2870" w:rsidP="001B7844">
            <w:pPr>
              <w:spacing w:line="240" w:lineRule="auto"/>
              <w:jc w:val="center"/>
              <w:textAlignment w:val="baseline"/>
              <w:rPr>
                <w:rFonts w:eastAsia="Times New Roman" w:cs="Arial"/>
                <w:sz w:val="18"/>
                <w:szCs w:val="18"/>
                <w:lang w:eastAsia="en-GB"/>
              </w:rPr>
            </w:pPr>
            <w:r w:rsidRPr="00D1505C">
              <w:rPr>
                <w:rFonts w:eastAsia="Times New Roman" w:cs="Arial"/>
                <w:b/>
                <w:bCs/>
                <w:sz w:val="22"/>
                <w:szCs w:val="22"/>
                <w:lang w:eastAsia="en-GB"/>
              </w:rPr>
              <w:t>GENERAL</w:t>
            </w:r>
          </w:p>
        </w:tc>
        <w:tc>
          <w:tcPr>
            <w:tcW w:w="1985" w:type="dxa"/>
            <w:vMerge w:val="restart"/>
            <w:shd w:val="clear" w:color="auto" w:fill="00B0F0"/>
            <w:tcMar>
              <w:top w:w="113" w:type="dxa"/>
              <w:left w:w="113" w:type="dxa"/>
              <w:bottom w:w="113" w:type="dxa"/>
              <w:right w:w="113" w:type="dxa"/>
            </w:tcMar>
            <w:vAlign w:val="center"/>
            <w:hideMark/>
          </w:tcPr>
          <w:p w14:paraId="0E57FC7B" w14:textId="77777777" w:rsidR="00CF2870" w:rsidRPr="00D1505C" w:rsidRDefault="00CF2870" w:rsidP="001B7844">
            <w:pPr>
              <w:spacing w:line="240" w:lineRule="auto"/>
              <w:jc w:val="center"/>
              <w:textAlignment w:val="baseline"/>
              <w:rPr>
                <w:rFonts w:eastAsia="Times New Roman" w:cs="Arial"/>
                <w:b/>
                <w:bCs/>
                <w:color w:val="FFFFFF" w:themeColor="background1"/>
                <w:sz w:val="14"/>
                <w:szCs w:val="14"/>
                <w:lang w:eastAsia="en-GB"/>
              </w:rPr>
            </w:pPr>
            <w:r w:rsidRPr="00D1505C">
              <w:rPr>
                <w:rFonts w:eastAsia="Times New Roman" w:cs="Arial"/>
                <w:b/>
                <w:bCs/>
                <w:color w:val="FFFFFF" w:themeColor="background1"/>
                <w:sz w:val="14"/>
                <w:szCs w:val="14"/>
                <w:lang w:eastAsia="en-GB"/>
              </w:rPr>
              <w:t>Type of indicator</w:t>
            </w:r>
          </w:p>
          <w:p w14:paraId="607DA52B" w14:textId="77777777" w:rsidR="00CF2870" w:rsidRPr="00D1505C" w:rsidRDefault="00CF2870" w:rsidP="001B7844">
            <w:pPr>
              <w:spacing w:line="240" w:lineRule="auto"/>
              <w:jc w:val="center"/>
              <w:textAlignment w:val="baseline"/>
              <w:rPr>
                <w:rFonts w:eastAsia="Times New Roman" w:cs="Arial"/>
                <w:b/>
                <w:bCs/>
                <w:color w:val="FFFFFF" w:themeColor="background1"/>
                <w:sz w:val="14"/>
                <w:szCs w:val="14"/>
                <w:lang w:eastAsia="en-GB"/>
              </w:rPr>
            </w:pPr>
          </w:p>
          <w:p w14:paraId="4F363C16" w14:textId="77777777" w:rsidR="00CF2870" w:rsidRPr="00D1505C" w:rsidRDefault="00CF2870" w:rsidP="001B7844">
            <w:pPr>
              <w:autoSpaceDE w:val="0"/>
              <w:autoSpaceDN w:val="0"/>
              <w:adjustRightInd w:val="0"/>
              <w:spacing w:line="240" w:lineRule="auto"/>
              <w:jc w:val="center"/>
              <w:rPr>
                <w:rFonts w:eastAsia="Times New Roman" w:cs="Arial"/>
                <w:color w:val="FFFFFF" w:themeColor="background1"/>
                <w:sz w:val="32"/>
                <w:szCs w:val="32"/>
                <w:lang w:eastAsia="en-GB"/>
              </w:rPr>
            </w:pPr>
            <w:r w:rsidRPr="00D1505C">
              <w:rPr>
                <w:rFonts w:eastAsia="Times New Roman" w:cs="Arial"/>
                <w:b/>
                <w:bCs/>
                <w:color w:val="FFFFFF" w:themeColor="background1"/>
                <w:sz w:val="32"/>
                <w:szCs w:val="32"/>
                <w:lang w:eastAsia="en-GB"/>
              </w:rPr>
              <w:t>CORE</w:t>
            </w:r>
          </w:p>
        </w:tc>
      </w:tr>
      <w:tr w:rsidR="00065CF3" w:rsidRPr="00D1505C" w14:paraId="575FDDA6" w14:textId="77777777" w:rsidTr="00F5164F">
        <w:trPr>
          <w:trHeight w:val="367"/>
        </w:trPr>
        <w:tc>
          <w:tcPr>
            <w:tcW w:w="1843" w:type="dxa"/>
            <w:vMerge/>
            <w:shd w:val="clear" w:color="auto" w:fill="DFF5F9"/>
            <w:vAlign w:val="center"/>
          </w:tcPr>
          <w:p w14:paraId="54B71211" w14:textId="77777777" w:rsidR="00CF2870" w:rsidRPr="00D1505C" w:rsidRDefault="00CF2870" w:rsidP="001B7844">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0E3D08E5" w14:textId="77777777" w:rsidR="00CF2870" w:rsidRPr="00D1505C" w:rsidRDefault="00CF2870" w:rsidP="001B7844">
            <w:pPr>
              <w:spacing w:line="240" w:lineRule="auto"/>
              <w:textAlignment w:val="baseline"/>
              <w:rPr>
                <w:rFonts w:eastAsia="Times New Roman" w:cs="Arial"/>
                <w:b/>
                <w:sz w:val="14"/>
                <w:szCs w:val="14"/>
                <w:lang w:eastAsia="en-GB"/>
              </w:rPr>
            </w:pPr>
            <w:r w:rsidRPr="00D1505C">
              <w:rPr>
                <w:rFonts w:eastAsia="Times New Roman" w:cs="Arial"/>
                <w:b/>
                <w:sz w:val="14"/>
                <w:szCs w:val="14"/>
                <w:lang w:eastAsia="en-GB"/>
              </w:rPr>
              <w:t>Gateway to:</w:t>
            </w:r>
          </w:p>
        </w:tc>
        <w:tc>
          <w:tcPr>
            <w:tcW w:w="2835" w:type="dxa"/>
            <w:shd w:val="clear" w:color="auto" w:fill="DFF5F9"/>
            <w:vAlign w:val="center"/>
          </w:tcPr>
          <w:p w14:paraId="568AF030" w14:textId="2784CFC7" w:rsidR="00CF2870" w:rsidRPr="00D1505C" w:rsidRDefault="0071464B" w:rsidP="001B7844">
            <w:pPr>
              <w:spacing w:line="240" w:lineRule="auto"/>
              <w:textAlignment w:val="baseline"/>
              <w:rPr>
                <w:rFonts w:eastAsia="Times New Roman" w:cs="Arial"/>
                <w:b/>
                <w:sz w:val="14"/>
                <w:szCs w:val="14"/>
                <w:lang w:eastAsia="en-GB"/>
              </w:rPr>
            </w:pPr>
            <w:r w:rsidRPr="00D1505C">
              <w:rPr>
                <w:b/>
                <w:bCs/>
                <w:sz w:val="22"/>
                <w:szCs w:val="22"/>
              </w:rPr>
              <w:t>N/A</w:t>
            </w:r>
          </w:p>
        </w:tc>
        <w:tc>
          <w:tcPr>
            <w:tcW w:w="4678" w:type="dxa"/>
            <w:vMerge/>
            <w:shd w:val="clear" w:color="auto" w:fill="DFF5F9"/>
            <w:vAlign w:val="center"/>
          </w:tcPr>
          <w:p w14:paraId="2B2D47B7" w14:textId="77777777" w:rsidR="00CF2870" w:rsidRPr="00D1505C" w:rsidRDefault="00CF2870" w:rsidP="001B7844">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03250F00" w14:textId="77777777" w:rsidR="00CF2870" w:rsidRPr="00D1505C" w:rsidRDefault="00CF2870" w:rsidP="001B7844">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3FBD2C78" w14:textId="77777777" w:rsidR="00CF2870" w:rsidRPr="00D1505C" w:rsidRDefault="00CF2870" w:rsidP="001B7844">
            <w:pPr>
              <w:spacing w:line="240" w:lineRule="auto"/>
              <w:jc w:val="center"/>
              <w:textAlignment w:val="baseline"/>
              <w:rPr>
                <w:rFonts w:eastAsia="Times New Roman" w:cs="Arial"/>
                <w:b/>
                <w:bCs/>
                <w:color w:val="FFFFFF" w:themeColor="background1"/>
                <w:sz w:val="14"/>
                <w:szCs w:val="14"/>
                <w:lang w:eastAsia="en-GB"/>
              </w:rPr>
            </w:pPr>
          </w:p>
        </w:tc>
      </w:tr>
      <w:tr w:rsidR="00CF2870" w:rsidRPr="00D1505C" w14:paraId="54C7D480" w14:textId="77777777" w:rsidTr="00A36CA4">
        <w:trPr>
          <w:trHeight w:val="567"/>
        </w:trPr>
        <w:tc>
          <w:tcPr>
            <w:tcW w:w="1985" w:type="dxa"/>
            <w:gridSpan w:val="6"/>
            <w:shd w:val="clear" w:color="auto" w:fill="FFFFFF" w:themeFill="background1"/>
            <w:tcMar>
              <w:top w:w="113" w:type="dxa"/>
              <w:left w:w="113" w:type="dxa"/>
              <w:bottom w:w="113" w:type="dxa"/>
              <w:right w:w="113" w:type="dxa"/>
            </w:tcMar>
            <w:vAlign w:val="center"/>
            <w:hideMark/>
          </w:tcPr>
          <w:p w14:paraId="0CC1D0B0" w14:textId="54D46D02" w:rsidR="00CF2870" w:rsidRPr="00D1505C" w:rsidRDefault="006F6B00" w:rsidP="00CF2870">
            <w:pPr>
              <w:spacing w:line="276" w:lineRule="auto"/>
              <w:textAlignment w:val="baseline"/>
              <w:rPr>
                <w:rFonts w:eastAsia="Times New Roman" w:cs="Arial"/>
                <w:b/>
                <w:lang w:eastAsia="en-GB"/>
              </w:rPr>
            </w:pPr>
            <w:r w:rsidRPr="00D1505C">
              <w:rPr>
                <w:rFonts w:eastAsia="Times New Roman" w:cs="Arial"/>
                <w:b/>
                <w:lang w:eastAsia="en-GB"/>
              </w:rPr>
              <w:t>H</w:t>
            </w:r>
            <w:r w:rsidR="00D16B56" w:rsidRPr="00D1505C">
              <w:rPr>
                <w:rFonts w:eastAsia="Times New Roman" w:cs="Arial"/>
                <w:b/>
                <w:lang w:eastAsia="en-GB"/>
              </w:rPr>
              <w:t xml:space="preserve">ow </w:t>
            </w:r>
            <w:r w:rsidR="00EF0B2F" w:rsidRPr="00D1505C">
              <w:rPr>
                <w:rFonts w:eastAsia="Times New Roman" w:cs="Arial"/>
                <w:b/>
                <w:lang w:eastAsia="en-GB"/>
              </w:rPr>
              <w:t>would you</w:t>
            </w:r>
            <w:r w:rsidR="00D16B56" w:rsidRPr="00D1505C">
              <w:rPr>
                <w:rFonts w:eastAsia="Times New Roman" w:cs="Arial"/>
                <w:b/>
                <w:lang w:eastAsia="en-GB"/>
              </w:rPr>
              <w:t xml:space="preserve"> like to disclose </w:t>
            </w:r>
            <w:r w:rsidR="00590AEB">
              <w:rPr>
                <w:rFonts w:eastAsia="Times New Roman" w:cs="Arial"/>
                <w:b/>
                <w:lang w:eastAsia="en-GB"/>
              </w:rPr>
              <w:t>the</w:t>
            </w:r>
            <w:r w:rsidR="00590AEB" w:rsidRPr="00D1505C">
              <w:rPr>
                <w:rFonts w:eastAsia="Times New Roman" w:cs="Arial"/>
                <w:b/>
                <w:lang w:eastAsia="en-GB"/>
              </w:rPr>
              <w:t xml:space="preserve"> </w:t>
            </w:r>
            <w:r w:rsidR="00D16B56" w:rsidRPr="00D1505C">
              <w:rPr>
                <w:rFonts w:eastAsia="Times New Roman" w:cs="Arial"/>
                <w:b/>
                <w:lang w:eastAsia="en-GB"/>
              </w:rPr>
              <w:t xml:space="preserve">detailed percentage figures </w:t>
            </w:r>
            <w:r w:rsidR="00590AEB">
              <w:rPr>
                <w:rFonts w:eastAsia="Times New Roman" w:cs="Arial"/>
                <w:b/>
                <w:lang w:eastAsia="en-GB"/>
              </w:rPr>
              <w:t xml:space="preserve">you </w:t>
            </w:r>
            <w:r w:rsidR="00D16B56" w:rsidRPr="00D1505C">
              <w:rPr>
                <w:rFonts w:eastAsia="Times New Roman" w:cs="Arial"/>
                <w:b/>
                <w:lang w:eastAsia="en-GB"/>
              </w:rPr>
              <w:t xml:space="preserve">reported throughout the </w:t>
            </w:r>
            <w:r w:rsidR="007316E2" w:rsidRPr="00D1505C">
              <w:rPr>
                <w:rFonts w:eastAsia="Times New Roman" w:cs="Arial"/>
                <w:b/>
                <w:lang w:eastAsia="en-GB"/>
              </w:rPr>
              <w:t>R</w:t>
            </w:r>
            <w:r w:rsidR="00D16B56" w:rsidRPr="00D1505C">
              <w:rPr>
                <w:rFonts w:eastAsia="Times New Roman" w:cs="Arial"/>
                <w:b/>
                <w:lang w:eastAsia="en-GB"/>
              </w:rPr>
              <w:t xml:space="preserve">eporting </w:t>
            </w:r>
            <w:r w:rsidR="007316E2" w:rsidRPr="00D1505C">
              <w:rPr>
                <w:rFonts w:eastAsia="Times New Roman" w:cs="Arial"/>
                <w:b/>
                <w:lang w:eastAsia="en-GB"/>
              </w:rPr>
              <w:t>F</w:t>
            </w:r>
            <w:r w:rsidR="00D16B56" w:rsidRPr="00D1505C">
              <w:rPr>
                <w:rFonts w:eastAsia="Times New Roman" w:cs="Arial"/>
                <w:b/>
                <w:lang w:eastAsia="en-GB"/>
              </w:rPr>
              <w:t>ramework</w:t>
            </w:r>
            <w:r w:rsidRPr="00D1505C">
              <w:rPr>
                <w:rFonts w:eastAsia="Times New Roman" w:cs="Arial"/>
                <w:b/>
                <w:lang w:eastAsia="en-GB"/>
              </w:rPr>
              <w:t>?</w:t>
            </w:r>
          </w:p>
          <w:p w14:paraId="5DC89D45" w14:textId="77777777" w:rsidR="006F6B00" w:rsidRPr="00D1505C" w:rsidRDefault="006F6B00" w:rsidP="00CF2870">
            <w:pPr>
              <w:spacing w:line="276" w:lineRule="auto"/>
              <w:textAlignment w:val="baseline"/>
              <w:rPr>
                <w:rFonts w:eastAsia="Times New Roman" w:cs="Arial"/>
                <w:lang w:eastAsia="en-GB"/>
              </w:rPr>
            </w:pPr>
          </w:p>
          <w:p w14:paraId="13C702EC" w14:textId="288D2449" w:rsidR="006F6B00" w:rsidRPr="00D1505C" w:rsidRDefault="006F6B00" w:rsidP="00CF2870">
            <w:pPr>
              <w:spacing w:line="276" w:lineRule="auto"/>
              <w:textAlignment w:val="baseline"/>
              <w:rPr>
                <w:rFonts w:eastAsia="Times New Roman" w:cs="Arial"/>
                <w:i/>
                <w:iCs/>
                <w:lang w:eastAsia="en-GB"/>
              </w:rPr>
            </w:pPr>
            <w:r w:rsidRPr="00D1505C">
              <w:rPr>
                <w:rFonts w:eastAsia="Times New Roman" w:cs="Arial"/>
                <w:i/>
                <w:iCs/>
                <w:lang w:eastAsia="en-GB"/>
              </w:rPr>
              <w:t xml:space="preserve">See </w:t>
            </w:r>
            <w:r w:rsidR="007B6995">
              <w:rPr>
                <w:rFonts w:eastAsia="Times New Roman" w:cs="Arial"/>
                <w:i/>
                <w:iCs/>
                <w:lang w:eastAsia="en-GB"/>
              </w:rPr>
              <w:t>‘</w:t>
            </w:r>
            <w:r w:rsidRPr="00D1505C">
              <w:rPr>
                <w:rFonts w:eastAsia="Times New Roman" w:cs="Arial"/>
                <w:i/>
                <w:iCs/>
                <w:lang w:eastAsia="en-GB"/>
              </w:rPr>
              <w:t>Additional reporting guidance</w:t>
            </w:r>
            <w:r w:rsidR="007B6995">
              <w:rPr>
                <w:rFonts w:eastAsia="Times New Roman" w:cs="Arial"/>
                <w:i/>
                <w:iCs/>
                <w:lang w:eastAsia="en-GB"/>
              </w:rPr>
              <w:t>’</w:t>
            </w:r>
            <w:r w:rsidRPr="00D1505C">
              <w:rPr>
                <w:rFonts w:eastAsia="Times New Roman" w:cs="Arial"/>
                <w:i/>
                <w:iCs/>
                <w:lang w:eastAsia="en-GB"/>
              </w:rPr>
              <w:t xml:space="preserve"> for the list of indicators affected by this setting.</w:t>
            </w:r>
          </w:p>
        </w:tc>
      </w:tr>
      <w:tr w:rsidR="00CF2870" w:rsidRPr="00D1505C" w14:paraId="7D1F42B6" w14:textId="77777777" w:rsidTr="00A36CA4">
        <w:trPr>
          <w:trHeight w:val="465"/>
        </w:trPr>
        <w:tc>
          <w:tcPr>
            <w:tcW w:w="198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A8FB4F4" w14:textId="0AE846F3" w:rsidR="00484F49" w:rsidRPr="00D1505C" w:rsidRDefault="003D4E60" w:rsidP="006D08B5">
            <w:pPr>
              <w:pStyle w:val="ListParagraph"/>
              <w:numPr>
                <w:ilvl w:val="0"/>
                <w:numId w:val="34"/>
              </w:numPr>
              <w:spacing w:line="276" w:lineRule="auto"/>
              <w:textAlignment w:val="baseline"/>
              <w:rPr>
                <w:rFonts w:eastAsia="Times New Roman" w:cs="Arial"/>
                <w:lang w:eastAsia="en-GB"/>
              </w:rPr>
            </w:pPr>
            <w:r w:rsidRPr="00D1505C">
              <w:rPr>
                <w:rFonts w:eastAsia="Times New Roman" w:cs="Arial"/>
                <w:lang w:eastAsia="en-GB"/>
              </w:rPr>
              <w:t xml:space="preserve">(A) </w:t>
            </w:r>
            <w:r w:rsidR="00484F49" w:rsidRPr="00D1505C">
              <w:rPr>
                <w:rFonts w:eastAsia="Times New Roman" w:cs="Arial"/>
                <w:lang w:eastAsia="en-GB"/>
              </w:rPr>
              <w:t>Publish as absolute numbers</w:t>
            </w:r>
          </w:p>
          <w:p w14:paraId="11301841" w14:textId="361DCF14" w:rsidR="00CF2870" w:rsidRPr="00D1505C" w:rsidRDefault="00484F49" w:rsidP="006D08B5">
            <w:pPr>
              <w:pStyle w:val="ListParagraph"/>
              <w:numPr>
                <w:ilvl w:val="0"/>
                <w:numId w:val="34"/>
              </w:numPr>
              <w:spacing w:line="276" w:lineRule="auto"/>
              <w:textAlignment w:val="baseline"/>
              <w:rPr>
                <w:rFonts w:eastAsia="Times New Roman" w:cs="Arial"/>
                <w:lang w:eastAsia="en-GB"/>
              </w:rPr>
            </w:pPr>
            <w:r w:rsidRPr="00D1505C">
              <w:rPr>
                <w:rFonts w:eastAsia="Times New Roman" w:cs="Arial"/>
                <w:lang w:eastAsia="en-GB"/>
              </w:rPr>
              <w:t>(B) Publish as ranges</w:t>
            </w:r>
          </w:p>
        </w:tc>
      </w:tr>
      <w:tr w:rsidR="00CF2870" w:rsidRPr="00D1505C" w14:paraId="01DC418B" w14:textId="77777777" w:rsidTr="00A36CA4">
        <w:trPr>
          <w:trHeight w:val="300"/>
        </w:trPr>
        <w:tc>
          <w:tcPr>
            <w:tcW w:w="1985" w:type="dxa"/>
            <w:gridSpan w:val="6"/>
            <w:tcBorders>
              <w:left w:val="nil"/>
              <w:right w:val="nil"/>
            </w:tcBorders>
            <w:shd w:val="clear" w:color="auto" w:fill="FFFFFF" w:themeFill="background1"/>
            <w:tcMar>
              <w:top w:w="0" w:type="dxa"/>
              <w:bottom w:w="0" w:type="dxa"/>
            </w:tcMar>
            <w:vAlign w:val="center"/>
          </w:tcPr>
          <w:p w14:paraId="334F3CCD" w14:textId="77777777" w:rsidR="00CF2870" w:rsidRPr="00D1505C" w:rsidRDefault="00CF2870" w:rsidP="001B7844">
            <w:pPr>
              <w:spacing w:line="240" w:lineRule="auto"/>
              <w:jc w:val="center"/>
              <w:textAlignment w:val="baseline"/>
              <w:rPr>
                <w:rStyle w:val="Hyperlink"/>
                <w:sz w:val="16"/>
                <w:szCs w:val="16"/>
              </w:rPr>
            </w:pPr>
          </w:p>
        </w:tc>
      </w:tr>
      <w:tr w:rsidR="00CF2870" w:rsidRPr="00D1505C" w14:paraId="018CD3AE" w14:textId="77777777" w:rsidTr="00A36CA4">
        <w:trPr>
          <w:trHeight w:val="300"/>
        </w:trPr>
        <w:tc>
          <w:tcPr>
            <w:tcW w:w="1985" w:type="dxa"/>
            <w:gridSpan w:val="6"/>
            <w:shd w:val="clear" w:color="auto" w:fill="0070C0"/>
            <w:vAlign w:val="center"/>
          </w:tcPr>
          <w:p w14:paraId="79CB2664" w14:textId="77777777" w:rsidR="00CF2870" w:rsidRPr="00D1505C" w:rsidRDefault="00CF2870" w:rsidP="001B7844">
            <w:pPr>
              <w:rPr>
                <w:rStyle w:val="Hyperlink"/>
                <w:b/>
                <w:bCs/>
                <w:color w:val="FFFFFF" w:themeColor="background1"/>
                <w:sz w:val="18"/>
                <w:szCs w:val="18"/>
              </w:rPr>
            </w:pPr>
            <w:r w:rsidRPr="00D1505C">
              <w:rPr>
                <w:rFonts w:eastAsia="Times New Roman" w:cs="Arial"/>
                <w:b/>
                <w:bCs/>
                <w:color w:val="FFFFFF" w:themeColor="background1"/>
                <w:sz w:val="18"/>
                <w:szCs w:val="18"/>
                <w:lang w:eastAsia="en-GB"/>
              </w:rPr>
              <w:t>Explanatory notes</w:t>
            </w:r>
          </w:p>
        </w:tc>
      </w:tr>
      <w:tr w:rsidR="00CF2870" w:rsidRPr="00D1505C" w14:paraId="7B0EB0ED" w14:textId="77777777" w:rsidTr="00A36CA4">
        <w:trPr>
          <w:trHeight w:val="300"/>
        </w:trPr>
        <w:tc>
          <w:tcPr>
            <w:tcW w:w="1843" w:type="dxa"/>
            <w:shd w:val="clear" w:color="auto" w:fill="auto"/>
            <w:vAlign w:val="center"/>
          </w:tcPr>
          <w:p w14:paraId="12A15C4E" w14:textId="77777777" w:rsidR="00CF2870" w:rsidRPr="00D1505C" w:rsidRDefault="00CF2870" w:rsidP="001B7844">
            <w:pPr>
              <w:rPr>
                <w:rStyle w:val="Hyperlink"/>
                <w:b/>
                <w:sz w:val="16"/>
                <w:szCs w:val="16"/>
              </w:rPr>
            </w:pPr>
            <w:r w:rsidRPr="00D1505C">
              <w:rPr>
                <w:b/>
                <w:sz w:val="16"/>
                <w:szCs w:val="16"/>
              </w:rPr>
              <w:t>Purpose of indicator</w:t>
            </w:r>
          </w:p>
        </w:tc>
        <w:tc>
          <w:tcPr>
            <w:tcW w:w="1985" w:type="dxa"/>
            <w:gridSpan w:val="5"/>
            <w:shd w:val="clear" w:color="auto" w:fill="auto"/>
            <w:vAlign w:val="center"/>
          </w:tcPr>
          <w:p w14:paraId="535EE89D" w14:textId="38755836" w:rsidR="00CF2870" w:rsidRPr="00D1505C" w:rsidRDefault="00CF2870" w:rsidP="008C2610">
            <w:pPr>
              <w:rPr>
                <w:rStyle w:val="Hyperlink"/>
                <w:color w:val="000000" w:themeColor="text1"/>
                <w:sz w:val="16"/>
                <w:szCs w:val="16"/>
              </w:rPr>
            </w:pPr>
            <w:r w:rsidRPr="00D1505C">
              <w:rPr>
                <w:rStyle w:val="Hyperlink"/>
                <w:color w:val="000000" w:themeColor="text1"/>
                <w:sz w:val="16"/>
                <w:szCs w:val="16"/>
              </w:rPr>
              <w:t>Signatorie</w:t>
            </w:r>
            <w:r w:rsidR="00813D5C">
              <w:rPr>
                <w:rStyle w:val="Hyperlink"/>
                <w:color w:val="000000" w:themeColor="text1"/>
                <w:sz w:val="16"/>
                <w:szCs w:val="16"/>
              </w:rPr>
              <w:t>s’</w:t>
            </w:r>
            <w:r w:rsidRPr="00D1505C">
              <w:rPr>
                <w:rStyle w:val="Hyperlink"/>
                <w:color w:val="000000" w:themeColor="text1"/>
                <w:sz w:val="16"/>
                <w:szCs w:val="16"/>
              </w:rPr>
              <w:t xml:space="preserve"> public reports, which are automatically generated</w:t>
            </w:r>
            <w:r w:rsidR="00DC7D97" w:rsidRPr="00D1505C">
              <w:rPr>
                <w:rStyle w:val="Hyperlink"/>
                <w:color w:val="000000" w:themeColor="text1"/>
                <w:sz w:val="16"/>
                <w:szCs w:val="16"/>
              </w:rPr>
              <w:t xml:space="preserve"> </w:t>
            </w:r>
            <w:r w:rsidR="008457F9" w:rsidRPr="00D1505C">
              <w:rPr>
                <w:rStyle w:val="Hyperlink"/>
                <w:color w:val="000000" w:themeColor="text1"/>
                <w:sz w:val="16"/>
                <w:szCs w:val="16"/>
              </w:rPr>
              <w:t>from</w:t>
            </w:r>
            <w:r w:rsidRPr="00D1505C">
              <w:rPr>
                <w:rStyle w:val="Hyperlink"/>
                <w:color w:val="000000" w:themeColor="text1"/>
                <w:sz w:val="16"/>
                <w:szCs w:val="16"/>
              </w:rPr>
              <w:t xml:space="preserve"> their responses in the reporting tool, will include </w:t>
            </w:r>
            <w:r w:rsidR="00807D3E" w:rsidRPr="00D1505C">
              <w:rPr>
                <w:rStyle w:val="Hyperlink"/>
                <w:color w:val="000000" w:themeColor="text1"/>
                <w:sz w:val="16"/>
                <w:szCs w:val="16"/>
              </w:rPr>
              <w:t xml:space="preserve">all data reported in </w:t>
            </w:r>
            <w:r w:rsidR="007B6995">
              <w:rPr>
                <w:rStyle w:val="Hyperlink"/>
                <w:color w:val="000000" w:themeColor="text1"/>
                <w:sz w:val="16"/>
                <w:szCs w:val="16"/>
              </w:rPr>
              <w:t>‘</w:t>
            </w:r>
            <w:r w:rsidR="00807D3E" w:rsidRPr="00D1505C">
              <w:rPr>
                <w:rStyle w:val="Hyperlink"/>
                <w:color w:val="000000" w:themeColor="text1"/>
                <w:sz w:val="16"/>
                <w:szCs w:val="16"/>
              </w:rPr>
              <w:t>Core</w:t>
            </w:r>
            <w:r w:rsidR="007B6995">
              <w:rPr>
                <w:rStyle w:val="Hyperlink"/>
                <w:color w:val="000000" w:themeColor="text1"/>
                <w:sz w:val="16"/>
                <w:szCs w:val="16"/>
              </w:rPr>
              <w:t>’</w:t>
            </w:r>
            <w:r w:rsidR="00807D3E" w:rsidRPr="00D1505C">
              <w:rPr>
                <w:rStyle w:val="Hyperlink"/>
                <w:color w:val="000000" w:themeColor="text1"/>
                <w:sz w:val="16"/>
                <w:szCs w:val="16"/>
              </w:rPr>
              <w:t xml:space="preserve"> indicators</w:t>
            </w:r>
            <w:r w:rsidRPr="00D1505C">
              <w:rPr>
                <w:rStyle w:val="Hyperlink"/>
                <w:color w:val="000000" w:themeColor="text1"/>
                <w:sz w:val="16"/>
                <w:szCs w:val="16"/>
              </w:rPr>
              <w:t xml:space="preserve">. This indicator </w:t>
            </w:r>
            <w:r w:rsidR="008638B8">
              <w:rPr>
                <w:rStyle w:val="Hyperlink"/>
                <w:color w:val="000000" w:themeColor="text1"/>
                <w:sz w:val="16"/>
                <w:szCs w:val="16"/>
              </w:rPr>
              <w:t>allows signatories</w:t>
            </w:r>
            <w:r w:rsidRPr="00D1505C">
              <w:rPr>
                <w:rStyle w:val="Hyperlink"/>
                <w:color w:val="000000" w:themeColor="text1"/>
                <w:sz w:val="16"/>
                <w:szCs w:val="16"/>
              </w:rPr>
              <w:t xml:space="preserve"> to choose how they would like their </w:t>
            </w:r>
            <w:r w:rsidR="00A57924" w:rsidRPr="00D1505C">
              <w:rPr>
                <w:rStyle w:val="Hyperlink"/>
                <w:color w:val="000000" w:themeColor="text1"/>
                <w:sz w:val="16"/>
                <w:szCs w:val="16"/>
              </w:rPr>
              <w:t>detailed percentage figures</w:t>
            </w:r>
            <w:r w:rsidRPr="00D1505C">
              <w:rPr>
                <w:rStyle w:val="Hyperlink"/>
                <w:color w:val="000000" w:themeColor="text1"/>
                <w:sz w:val="16"/>
                <w:szCs w:val="16"/>
              </w:rPr>
              <w:t xml:space="preserve"> to be displayed in this report.</w:t>
            </w:r>
          </w:p>
        </w:tc>
      </w:tr>
      <w:tr w:rsidR="00237460" w:rsidRPr="00D1505C" w14:paraId="4162D3A8" w14:textId="77777777" w:rsidTr="00A36CA4">
        <w:trPr>
          <w:trHeight w:val="300"/>
        </w:trPr>
        <w:tc>
          <w:tcPr>
            <w:tcW w:w="1843" w:type="dxa"/>
            <w:shd w:val="clear" w:color="auto" w:fill="auto"/>
            <w:vAlign w:val="center"/>
          </w:tcPr>
          <w:p w14:paraId="1215F242" w14:textId="5C009F25" w:rsidR="00237460" w:rsidRPr="00D1505C" w:rsidRDefault="000C7391" w:rsidP="001B7844">
            <w:pPr>
              <w:rPr>
                <w:b/>
                <w:sz w:val="16"/>
                <w:szCs w:val="16"/>
              </w:rPr>
            </w:pPr>
            <w:r w:rsidRPr="00D1505C">
              <w:rPr>
                <w:b/>
                <w:sz w:val="16"/>
                <w:szCs w:val="16"/>
              </w:rPr>
              <w:t>Additional reporting guidance</w:t>
            </w:r>
          </w:p>
        </w:tc>
        <w:tc>
          <w:tcPr>
            <w:tcW w:w="1985" w:type="dxa"/>
            <w:gridSpan w:val="5"/>
            <w:shd w:val="clear" w:color="auto" w:fill="auto"/>
            <w:vAlign w:val="center"/>
          </w:tcPr>
          <w:p w14:paraId="66DD309A" w14:textId="08C5D59B" w:rsidR="00237460" w:rsidRPr="00D1505C" w:rsidRDefault="003F246A" w:rsidP="001B7844">
            <w:pPr>
              <w:rPr>
                <w:rStyle w:val="Hyperlink"/>
                <w:color w:val="auto"/>
                <w:sz w:val="16"/>
                <w:szCs w:val="16"/>
              </w:rPr>
            </w:pPr>
            <w:r w:rsidRPr="00D1505C">
              <w:rPr>
                <w:rStyle w:val="Hyperlink"/>
                <w:color w:val="auto"/>
                <w:sz w:val="16"/>
                <w:szCs w:val="16"/>
              </w:rPr>
              <w:t xml:space="preserve">If </w:t>
            </w:r>
            <w:r w:rsidR="009D3374" w:rsidRPr="00D1505C">
              <w:rPr>
                <w:rStyle w:val="Hyperlink"/>
                <w:color w:val="auto"/>
                <w:sz w:val="16"/>
                <w:szCs w:val="16"/>
              </w:rPr>
              <w:t xml:space="preserve">(B) is selected, then the following indicators will be published as ranges: </w:t>
            </w:r>
            <w:r w:rsidR="00E44687" w:rsidRPr="00D1505C">
              <w:rPr>
                <w:rStyle w:val="Hyperlink"/>
                <w:color w:val="auto"/>
                <w:sz w:val="16"/>
                <w:szCs w:val="16"/>
              </w:rPr>
              <w:t>[OO 5], [OO 5</w:t>
            </w:r>
            <w:r w:rsidR="00B738B7" w:rsidRPr="00D1505C">
              <w:rPr>
                <w:rStyle w:val="Hyperlink"/>
                <w:color w:val="auto"/>
                <w:sz w:val="16"/>
                <w:szCs w:val="16"/>
              </w:rPr>
              <w:t>.1</w:t>
            </w:r>
            <w:r w:rsidR="00E44687" w:rsidRPr="00D1505C">
              <w:rPr>
                <w:rStyle w:val="Hyperlink"/>
                <w:color w:val="auto"/>
                <w:sz w:val="16"/>
                <w:szCs w:val="16"/>
              </w:rPr>
              <w:t>], [OO 5.</w:t>
            </w:r>
            <w:r w:rsidR="00B738B7" w:rsidRPr="00D1505C">
              <w:rPr>
                <w:rStyle w:val="Hyperlink"/>
                <w:color w:val="auto"/>
                <w:sz w:val="16"/>
                <w:szCs w:val="16"/>
              </w:rPr>
              <w:t>2</w:t>
            </w:r>
            <w:r w:rsidR="00E44687" w:rsidRPr="00D1505C">
              <w:rPr>
                <w:rStyle w:val="Hyperlink"/>
                <w:color w:val="auto"/>
                <w:sz w:val="16"/>
                <w:szCs w:val="16"/>
              </w:rPr>
              <w:t>], [OO 5.</w:t>
            </w:r>
            <w:r w:rsidR="00B738B7" w:rsidRPr="00D1505C">
              <w:rPr>
                <w:rStyle w:val="Hyperlink"/>
                <w:color w:val="auto"/>
                <w:sz w:val="16"/>
                <w:szCs w:val="16"/>
              </w:rPr>
              <w:t>3</w:t>
            </w:r>
            <w:r w:rsidR="00E44687" w:rsidRPr="00D1505C">
              <w:rPr>
                <w:rStyle w:val="Hyperlink"/>
                <w:color w:val="auto"/>
                <w:sz w:val="16"/>
                <w:szCs w:val="16"/>
              </w:rPr>
              <w:t xml:space="preserve"> LE], [OO 5.</w:t>
            </w:r>
            <w:r w:rsidR="00051E8B" w:rsidRPr="00D1505C">
              <w:rPr>
                <w:rStyle w:val="Hyperlink"/>
                <w:color w:val="auto"/>
                <w:sz w:val="16"/>
                <w:szCs w:val="16"/>
              </w:rPr>
              <w:t>3</w:t>
            </w:r>
            <w:r w:rsidR="00E44687" w:rsidRPr="00D1505C">
              <w:rPr>
                <w:rStyle w:val="Hyperlink"/>
                <w:color w:val="auto"/>
                <w:sz w:val="16"/>
                <w:szCs w:val="16"/>
              </w:rPr>
              <w:t xml:space="preserve"> FI], [OO 5.</w:t>
            </w:r>
            <w:r w:rsidR="00051E8B" w:rsidRPr="00D1505C">
              <w:rPr>
                <w:rStyle w:val="Hyperlink"/>
                <w:color w:val="auto"/>
                <w:sz w:val="16"/>
                <w:szCs w:val="16"/>
              </w:rPr>
              <w:t>3</w:t>
            </w:r>
            <w:r w:rsidR="00E44687" w:rsidRPr="00D1505C">
              <w:rPr>
                <w:rStyle w:val="Hyperlink"/>
                <w:color w:val="auto"/>
                <w:sz w:val="16"/>
                <w:szCs w:val="16"/>
              </w:rPr>
              <w:t xml:space="preserve"> PE], [OO 5.</w:t>
            </w:r>
            <w:r w:rsidR="00051E8B" w:rsidRPr="00D1505C">
              <w:rPr>
                <w:rStyle w:val="Hyperlink"/>
                <w:color w:val="auto"/>
                <w:sz w:val="16"/>
                <w:szCs w:val="16"/>
              </w:rPr>
              <w:t>3</w:t>
            </w:r>
            <w:r w:rsidR="00E44687" w:rsidRPr="00D1505C">
              <w:rPr>
                <w:rStyle w:val="Hyperlink"/>
                <w:color w:val="auto"/>
                <w:sz w:val="16"/>
                <w:szCs w:val="16"/>
              </w:rPr>
              <w:t xml:space="preserve"> RE], [OO 5.</w:t>
            </w:r>
            <w:r w:rsidR="00051E8B" w:rsidRPr="00D1505C">
              <w:rPr>
                <w:rStyle w:val="Hyperlink"/>
                <w:color w:val="auto"/>
                <w:sz w:val="16"/>
                <w:szCs w:val="16"/>
              </w:rPr>
              <w:t>3</w:t>
            </w:r>
            <w:r w:rsidR="00E44687" w:rsidRPr="00D1505C">
              <w:rPr>
                <w:rStyle w:val="Hyperlink"/>
                <w:color w:val="auto"/>
                <w:sz w:val="16"/>
                <w:szCs w:val="16"/>
              </w:rPr>
              <w:t xml:space="preserve"> INF], [OO 5.</w:t>
            </w:r>
            <w:r w:rsidR="00051E8B" w:rsidRPr="00D1505C">
              <w:rPr>
                <w:rStyle w:val="Hyperlink"/>
                <w:color w:val="auto"/>
                <w:sz w:val="16"/>
                <w:szCs w:val="16"/>
              </w:rPr>
              <w:t>3</w:t>
            </w:r>
            <w:r w:rsidR="00E44687" w:rsidRPr="00D1505C">
              <w:rPr>
                <w:rStyle w:val="Hyperlink"/>
                <w:color w:val="auto"/>
                <w:sz w:val="16"/>
                <w:szCs w:val="16"/>
              </w:rPr>
              <w:t xml:space="preserve"> HF], [OO </w:t>
            </w:r>
            <w:r w:rsidR="00DA5DFA" w:rsidRPr="00D1505C">
              <w:rPr>
                <w:rStyle w:val="Hyperlink"/>
                <w:color w:val="auto"/>
                <w:sz w:val="16"/>
                <w:szCs w:val="16"/>
              </w:rPr>
              <w:t>6</w:t>
            </w:r>
            <w:r w:rsidR="00E44687" w:rsidRPr="00D1505C">
              <w:rPr>
                <w:rStyle w:val="Hyperlink"/>
                <w:color w:val="auto"/>
                <w:sz w:val="16"/>
                <w:szCs w:val="16"/>
              </w:rPr>
              <w:t xml:space="preserve">], [OO </w:t>
            </w:r>
            <w:r w:rsidR="00DA5DFA" w:rsidRPr="00D1505C">
              <w:rPr>
                <w:rStyle w:val="Hyperlink"/>
                <w:color w:val="auto"/>
                <w:sz w:val="16"/>
                <w:szCs w:val="16"/>
              </w:rPr>
              <w:t>17</w:t>
            </w:r>
            <w:r w:rsidR="00E44687" w:rsidRPr="00D1505C">
              <w:rPr>
                <w:rStyle w:val="Hyperlink"/>
                <w:color w:val="auto"/>
                <w:sz w:val="16"/>
                <w:szCs w:val="16"/>
              </w:rPr>
              <w:t xml:space="preserve"> LE], [OO </w:t>
            </w:r>
            <w:r w:rsidR="00DA5DFA" w:rsidRPr="00D1505C">
              <w:rPr>
                <w:rStyle w:val="Hyperlink"/>
                <w:color w:val="auto"/>
                <w:sz w:val="16"/>
                <w:szCs w:val="16"/>
              </w:rPr>
              <w:t>17</w:t>
            </w:r>
            <w:r w:rsidR="00E44687" w:rsidRPr="00D1505C">
              <w:rPr>
                <w:rStyle w:val="Hyperlink"/>
                <w:color w:val="auto"/>
                <w:sz w:val="16"/>
                <w:szCs w:val="16"/>
              </w:rPr>
              <w:t>.1</w:t>
            </w:r>
            <w:r w:rsidR="007B6995">
              <w:rPr>
                <w:rStyle w:val="Hyperlink"/>
                <w:color w:val="auto"/>
                <w:sz w:val="16"/>
                <w:szCs w:val="16"/>
              </w:rPr>
              <w:t xml:space="preserve"> </w:t>
            </w:r>
            <w:r w:rsidR="00E44687" w:rsidRPr="00D1505C">
              <w:rPr>
                <w:rStyle w:val="Hyperlink"/>
                <w:color w:val="auto"/>
                <w:sz w:val="16"/>
                <w:szCs w:val="16"/>
              </w:rPr>
              <w:t xml:space="preserve">LE], [OO </w:t>
            </w:r>
            <w:r w:rsidR="00DA5DFA" w:rsidRPr="00D1505C">
              <w:rPr>
                <w:rStyle w:val="Hyperlink"/>
                <w:color w:val="auto"/>
                <w:sz w:val="16"/>
                <w:szCs w:val="16"/>
              </w:rPr>
              <w:t>17</w:t>
            </w:r>
            <w:r w:rsidR="00E44687" w:rsidRPr="00D1505C">
              <w:rPr>
                <w:rStyle w:val="Hyperlink"/>
                <w:color w:val="auto"/>
                <w:sz w:val="16"/>
                <w:szCs w:val="16"/>
              </w:rPr>
              <w:t xml:space="preserve"> FI], [OO </w:t>
            </w:r>
            <w:r w:rsidR="00DA5DFA" w:rsidRPr="00D1505C">
              <w:rPr>
                <w:rStyle w:val="Hyperlink"/>
                <w:color w:val="auto"/>
                <w:sz w:val="16"/>
                <w:szCs w:val="16"/>
              </w:rPr>
              <w:t>17</w:t>
            </w:r>
            <w:r w:rsidR="00E44687" w:rsidRPr="00D1505C">
              <w:rPr>
                <w:rStyle w:val="Hyperlink"/>
                <w:color w:val="auto"/>
                <w:sz w:val="16"/>
                <w:szCs w:val="16"/>
              </w:rPr>
              <w:t>.1 FI]</w:t>
            </w:r>
            <w:r w:rsidR="00801240" w:rsidRPr="00D1505C">
              <w:rPr>
                <w:rStyle w:val="Hyperlink"/>
                <w:color w:val="auto"/>
                <w:sz w:val="16"/>
                <w:szCs w:val="16"/>
              </w:rPr>
              <w:t>, [</w:t>
            </w:r>
            <w:r w:rsidR="00E44687" w:rsidRPr="00D1505C">
              <w:rPr>
                <w:rStyle w:val="Hyperlink"/>
                <w:color w:val="auto"/>
                <w:sz w:val="16"/>
                <w:szCs w:val="16"/>
              </w:rPr>
              <w:t>OO 1</w:t>
            </w:r>
            <w:r w:rsidR="00AB6D37" w:rsidRPr="00D1505C">
              <w:rPr>
                <w:rStyle w:val="Hyperlink"/>
                <w:color w:val="auto"/>
                <w:sz w:val="16"/>
                <w:szCs w:val="16"/>
              </w:rPr>
              <w:t>8</w:t>
            </w:r>
            <w:r w:rsidR="00801240" w:rsidRPr="00D1505C">
              <w:rPr>
                <w:rStyle w:val="Hyperlink"/>
                <w:color w:val="auto"/>
                <w:sz w:val="16"/>
                <w:szCs w:val="16"/>
              </w:rPr>
              <w:t>], [</w:t>
            </w:r>
            <w:r w:rsidR="00E44687" w:rsidRPr="00D1505C">
              <w:rPr>
                <w:rStyle w:val="Hyperlink"/>
                <w:color w:val="auto"/>
                <w:sz w:val="16"/>
                <w:szCs w:val="16"/>
              </w:rPr>
              <w:t>OO 1</w:t>
            </w:r>
            <w:r w:rsidR="00AB6D37" w:rsidRPr="00D1505C">
              <w:rPr>
                <w:rStyle w:val="Hyperlink"/>
                <w:color w:val="auto"/>
                <w:sz w:val="16"/>
                <w:szCs w:val="16"/>
              </w:rPr>
              <w:t>8</w:t>
            </w:r>
            <w:r w:rsidR="00E44687" w:rsidRPr="00D1505C">
              <w:rPr>
                <w:rStyle w:val="Hyperlink"/>
                <w:color w:val="auto"/>
                <w:sz w:val="16"/>
                <w:szCs w:val="16"/>
              </w:rPr>
              <w:t>.1</w:t>
            </w:r>
            <w:r w:rsidR="00801240" w:rsidRPr="00D1505C">
              <w:rPr>
                <w:rStyle w:val="Hyperlink"/>
                <w:color w:val="auto"/>
                <w:sz w:val="16"/>
                <w:szCs w:val="16"/>
              </w:rPr>
              <w:t>], [</w:t>
            </w:r>
            <w:r w:rsidR="00E44687" w:rsidRPr="00D1505C">
              <w:rPr>
                <w:rStyle w:val="Hyperlink"/>
                <w:color w:val="auto"/>
                <w:sz w:val="16"/>
                <w:szCs w:val="16"/>
              </w:rPr>
              <w:t xml:space="preserve">OO </w:t>
            </w:r>
            <w:r w:rsidR="00E77F2E" w:rsidRPr="00D1505C">
              <w:rPr>
                <w:rStyle w:val="Hyperlink"/>
                <w:color w:val="auto"/>
                <w:sz w:val="16"/>
                <w:szCs w:val="16"/>
              </w:rPr>
              <w:t>19</w:t>
            </w:r>
            <w:r w:rsidR="00801240" w:rsidRPr="00D1505C">
              <w:rPr>
                <w:rStyle w:val="Hyperlink"/>
                <w:color w:val="auto"/>
                <w:sz w:val="16"/>
                <w:szCs w:val="16"/>
              </w:rPr>
              <w:t>], [</w:t>
            </w:r>
            <w:r w:rsidR="00E44687" w:rsidRPr="00D1505C">
              <w:rPr>
                <w:rStyle w:val="Hyperlink"/>
                <w:color w:val="auto"/>
                <w:sz w:val="16"/>
                <w:szCs w:val="16"/>
              </w:rPr>
              <w:t xml:space="preserve">OO </w:t>
            </w:r>
            <w:r w:rsidR="00E77F2E" w:rsidRPr="00D1505C">
              <w:rPr>
                <w:rStyle w:val="Hyperlink"/>
                <w:color w:val="auto"/>
                <w:sz w:val="16"/>
                <w:szCs w:val="16"/>
              </w:rPr>
              <w:t>20</w:t>
            </w:r>
            <w:r w:rsidR="00801240" w:rsidRPr="00D1505C">
              <w:rPr>
                <w:rStyle w:val="Hyperlink"/>
                <w:color w:val="auto"/>
                <w:sz w:val="16"/>
                <w:szCs w:val="16"/>
              </w:rPr>
              <w:t>].</w:t>
            </w:r>
          </w:p>
          <w:p w14:paraId="35BCFC09" w14:textId="77777777" w:rsidR="00AA537A" w:rsidRPr="00D1505C" w:rsidRDefault="00AA537A" w:rsidP="001B7844">
            <w:pPr>
              <w:rPr>
                <w:rStyle w:val="Hyperlink"/>
                <w:color w:val="auto"/>
                <w:sz w:val="16"/>
                <w:szCs w:val="16"/>
              </w:rPr>
            </w:pPr>
          </w:p>
          <w:p w14:paraId="6EFB7FCD" w14:textId="12FE02C5" w:rsidR="00AC3589" w:rsidRPr="00D1505C" w:rsidRDefault="00AC3589" w:rsidP="001B7844">
            <w:pPr>
              <w:rPr>
                <w:rStyle w:val="Hyperlink"/>
                <w:color w:val="auto"/>
                <w:sz w:val="16"/>
                <w:szCs w:val="16"/>
              </w:rPr>
            </w:pPr>
            <w:r w:rsidRPr="00D1505C">
              <w:rPr>
                <w:rStyle w:val="Hyperlink"/>
                <w:color w:val="auto"/>
                <w:sz w:val="16"/>
                <w:szCs w:val="16"/>
              </w:rPr>
              <w:t xml:space="preserve">The ranges </w:t>
            </w:r>
            <w:r w:rsidR="00176CBC" w:rsidRPr="00D1505C">
              <w:rPr>
                <w:rStyle w:val="Hyperlink"/>
                <w:color w:val="auto"/>
                <w:sz w:val="16"/>
                <w:szCs w:val="16"/>
              </w:rPr>
              <w:t xml:space="preserve">used are: 0, </w:t>
            </w:r>
            <w:r w:rsidR="005F2710" w:rsidRPr="00D1505C">
              <w:rPr>
                <w:rStyle w:val="Hyperlink"/>
                <w:color w:val="auto"/>
                <w:sz w:val="16"/>
                <w:szCs w:val="16"/>
              </w:rPr>
              <w:t>&gt;</w:t>
            </w:r>
            <w:r w:rsidR="00176CBC" w:rsidRPr="00D1505C">
              <w:rPr>
                <w:rStyle w:val="Hyperlink"/>
                <w:color w:val="auto"/>
                <w:sz w:val="16"/>
                <w:szCs w:val="16"/>
              </w:rPr>
              <w:t xml:space="preserve">0-10%, </w:t>
            </w:r>
            <w:r w:rsidR="005F2710" w:rsidRPr="00D1505C">
              <w:rPr>
                <w:rStyle w:val="Hyperlink"/>
                <w:color w:val="auto"/>
                <w:sz w:val="16"/>
                <w:szCs w:val="16"/>
              </w:rPr>
              <w:t>&gt;</w:t>
            </w:r>
            <w:r w:rsidR="00176CBC" w:rsidRPr="00D1505C">
              <w:rPr>
                <w:rStyle w:val="Hyperlink"/>
                <w:color w:val="auto"/>
                <w:sz w:val="16"/>
                <w:szCs w:val="16"/>
              </w:rPr>
              <w:t xml:space="preserve">10-50%, </w:t>
            </w:r>
            <w:r w:rsidR="005F2710" w:rsidRPr="00D1505C">
              <w:rPr>
                <w:rStyle w:val="Hyperlink"/>
                <w:color w:val="auto"/>
                <w:sz w:val="16"/>
                <w:szCs w:val="16"/>
              </w:rPr>
              <w:t>&gt;</w:t>
            </w:r>
            <w:r w:rsidR="00176CBC" w:rsidRPr="00D1505C">
              <w:rPr>
                <w:rStyle w:val="Hyperlink"/>
                <w:color w:val="auto"/>
                <w:sz w:val="16"/>
                <w:szCs w:val="16"/>
              </w:rPr>
              <w:t>50-75%, &gt;75%</w:t>
            </w:r>
            <w:r w:rsidR="005F2710" w:rsidRPr="00D1505C">
              <w:rPr>
                <w:rStyle w:val="Hyperlink"/>
                <w:color w:val="auto"/>
                <w:sz w:val="16"/>
                <w:szCs w:val="16"/>
              </w:rPr>
              <w:t>.</w:t>
            </w:r>
          </w:p>
        </w:tc>
      </w:tr>
      <w:tr w:rsidR="00CF2870" w:rsidRPr="00D1505C" w14:paraId="566A604C" w14:textId="77777777" w:rsidTr="00A36CA4">
        <w:trPr>
          <w:trHeight w:val="300"/>
        </w:trPr>
        <w:tc>
          <w:tcPr>
            <w:tcW w:w="1985" w:type="dxa"/>
            <w:gridSpan w:val="6"/>
            <w:shd w:val="clear" w:color="auto" w:fill="0070C0"/>
            <w:vAlign w:val="center"/>
          </w:tcPr>
          <w:p w14:paraId="33156257" w14:textId="77777777" w:rsidR="00CF2870" w:rsidRPr="00D1505C" w:rsidRDefault="00CF2870" w:rsidP="001B7844">
            <w:pPr>
              <w:rPr>
                <w:color w:val="FFFFFF" w:themeColor="background1"/>
                <w:sz w:val="16"/>
                <w:szCs w:val="16"/>
              </w:rPr>
            </w:pPr>
            <w:r w:rsidRPr="00D1505C">
              <w:rPr>
                <w:rFonts w:eastAsia="Times New Roman" w:cs="Arial"/>
                <w:b/>
                <w:bCs/>
                <w:color w:val="FFFFFF" w:themeColor="background1"/>
                <w:sz w:val="18"/>
                <w:szCs w:val="18"/>
                <w:lang w:eastAsia="en-GB"/>
              </w:rPr>
              <w:t>Logic</w:t>
            </w:r>
          </w:p>
        </w:tc>
      </w:tr>
      <w:tr w:rsidR="00CF2870" w:rsidRPr="00D1505C" w14:paraId="7242DFF3" w14:textId="77777777" w:rsidTr="00A36CA4">
        <w:trPr>
          <w:trHeight w:val="300"/>
        </w:trPr>
        <w:tc>
          <w:tcPr>
            <w:tcW w:w="1843" w:type="dxa"/>
            <w:shd w:val="clear" w:color="auto" w:fill="auto"/>
            <w:vAlign w:val="center"/>
          </w:tcPr>
          <w:p w14:paraId="49FD2265" w14:textId="77777777" w:rsidR="00CF2870" w:rsidRPr="00D1505C" w:rsidRDefault="00CF2870" w:rsidP="001B7844">
            <w:pPr>
              <w:rPr>
                <w:b/>
                <w:bCs/>
                <w:sz w:val="16"/>
                <w:szCs w:val="16"/>
              </w:rPr>
            </w:pPr>
            <w:r w:rsidRPr="00D1505C">
              <w:rPr>
                <w:b/>
                <w:bCs/>
                <w:sz w:val="16"/>
                <w:szCs w:val="16"/>
              </w:rPr>
              <w:t>Dependent on</w:t>
            </w:r>
          </w:p>
        </w:tc>
        <w:tc>
          <w:tcPr>
            <w:tcW w:w="1985" w:type="dxa"/>
            <w:gridSpan w:val="5"/>
            <w:shd w:val="clear" w:color="auto" w:fill="auto"/>
            <w:vAlign w:val="center"/>
          </w:tcPr>
          <w:p w14:paraId="0F1D4DEB" w14:textId="5034502A" w:rsidR="00CF2870" w:rsidRPr="00D1505C" w:rsidRDefault="00CB302A" w:rsidP="001B7844">
            <w:pPr>
              <w:rPr>
                <w:color w:val="000000" w:themeColor="text1"/>
                <w:sz w:val="16"/>
                <w:szCs w:val="16"/>
              </w:rPr>
            </w:pPr>
            <w:r w:rsidRPr="00D1505C">
              <w:rPr>
                <w:color w:val="000000" w:themeColor="text1"/>
                <w:sz w:val="16"/>
                <w:szCs w:val="16"/>
              </w:rPr>
              <w:t>[</w:t>
            </w:r>
            <w:r w:rsidRPr="00D1505C">
              <w:rPr>
                <w:sz w:val="16"/>
                <w:szCs w:val="16"/>
              </w:rPr>
              <w:t xml:space="preserve">OO </w:t>
            </w:r>
            <w:r w:rsidR="00DD7253" w:rsidRPr="00D1505C">
              <w:rPr>
                <w:sz w:val="16"/>
                <w:szCs w:val="16"/>
              </w:rPr>
              <w:t>3</w:t>
            </w:r>
            <w:r w:rsidRPr="00D1505C">
              <w:rPr>
                <w:sz w:val="16"/>
                <w:szCs w:val="16"/>
              </w:rPr>
              <w:t>], [OO 3</w:t>
            </w:r>
            <w:r w:rsidR="00DD7253" w:rsidRPr="00D1505C">
              <w:rPr>
                <w:sz w:val="16"/>
                <w:szCs w:val="16"/>
              </w:rPr>
              <w:t>1</w:t>
            </w:r>
            <w:r w:rsidRPr="00D1505C">
              <w:rPr>
                <w:sz w:val="16"/>
                <w:szCs w:val="16"/>
              </w:rPr>
              <w:t>]</w:t>
            </w:r>
          </w:p>
        </w:tc>
      </w:tr>
      <w:tr w:rsidR="00CF2870" w:rsidRPr="00D1505C" w14:paraId="1FDDAC0A" w14:textId="77777777" w:rsidTr="00A36CA4">
        <w:trPr>
          <w:trHeight w:val="300"/>
        </w:trPr>
        <w:tc>
          <w:tcPr>
            <w:tcW w:w="1843" w:type="dxa"/>
            <w:shd w:val="clear" w:color="auto" w:fill="auto"/>
            <w:vAlign w:val="center"/>
          </w:tcPr>
          <w:p w14:paraId="0A96543B" w14:textId="77777777" w:rsidR="00CF2870" w:rsidRPr="00D1505C" w:rsidRDefault="00CF2870" w:rsidP="001B7844">
            <w:pPr>
              <w:rPr>
                <w:b/>
                <w:bCs/>
                <w:sz w:val="16"/>
                <w:szCs w:val="16"/>
              </w:rPr>
            </w:pPr>
            <w:r w:rsidRPr="00D1505C">
              <w:rPr>
                <w:b/>
                <w:bCs/>
                <w:sz w:val="16"/>
                <w:szCs w:val="16"/>
              </w:rPr>
              <w:t>Gateway to</w:t>
            </w:r>
          </w:p>
        </w:tc>
        <w:tc>
          <w:tcPr>
            <w:tcW w:w="1985" w:type="dxa"/>
            <w:gridSpan w:val="5"/>
            <w:shd w:val="clear" w:color="auto" w:fill="auto"/>
            <w:vAlign w:val="center"/>
          </w:tcPr>
          <w:p w14:paraId="442A2517" w14:textId="6960EA04" w:rsidR="00CF2870" w:rsidRPr="00D1505C" w:rsidRDefault="00D03590" w:rsidP="001B7844">
            <w:pPr>
              <w:rPr>
                <w:color w:val="000000" w:themeColor="text1"/>
                <w:sz w:val="16"/>
                <w:szCs w:val="16"/>
              </w:rPr>
            </w:pPr>
            <w:r w:rsidRPr="00D1505C">
              <w:rPr>
                <w:color w:val="000000" w:themeColor="text1"/>
                <w:sz w:val="16"/>
                <w:szCs w:val="16"/>
              </w:rPr>
              <w:t>N/A</w:t>
            </w:r>
          </w:p>
        </w:tc>
      </w:tr>
      <w:tr w:rsidR="00CF2870" w:rsidRPr="00D1505C" w14:paraId="0CED4A2C" w14:textId="77777777" w:rsidTr="00A36CA4">
        <w:trPr>
          <w:trHeight w:val="300"/>
        </w:trPr>
        <w:tc>
          <w:tcPr>
            <w:tcW w:w="1985" w:type="dxa"/>
            <w:gridSpan w:val="6"/>
            <w:shd w:val="clear" w:color="auto" w:fill="0070C0"/>
            <w:vAlign w:val="center"/>
          </w:tcPr>
          <w:p w14:paraId="161DB674" w14:textId="77777777" w:rsidR="00CF2870" w:rsidRPr="00D1505C" w:rsidRDefault="00CF2870" w:rsidP="001B7844">
            <w:pPr>
              <w:rPr>
                <w:rFonts w:eastAsia="Times New Roman" w:cs="Arial"/>
                <w:b/>
                <w:bCs/>
                <w:color w:val="FFFFFF" w:themeColor="background1"/>
                <w:sz w:val="18"/>
                <w:szCs w:val="18"/>
                <w:lang w:eastAsia="en-GB"/>
              </w:rPr>
            </w:pPr>
            <w:r w:rsidRPr="00D1505C">
              <w:rPr>
                <w:rFonts w:eastAsia="Times New Roman" w:cs="Arial"/>
                <w:b/>
                <w:bCs/>
                <w:color w:val="FFFFFF" w:themeColor="background1"/>
                <w:sz w:val="18"/>
                <w:szCs w:val="18"/>
                <w:lang w:eastAsia="en-GB"/>
              </w:rPr>
              <w:t>Assessment</w:t>
            </w:r>
          </w:p>
        </w:tc>
      </w:tr>
      <w:tr w:rsidR="00CF2870" w:rsidRPr="00D1505C" w14:paraId="3B16FAB8" w14:textId="77777777" w:rsidTr="00A36CA4">
        <w:trPr>
          <w:trHeight w:val="354"/>
        </w:trPr>
        <w:tc>
          <w:tcPr>
            <w:tcW w:w="1843" w:type="dxa"/>
            <w:shd w:val="clear" w:color="auto" w:fill="auto"/>
            <w:vAlign w:val="center"/>
          </w:tcPr>
          <w:p w14:paraId="06433F26" w14:textId="77777777" w:rsidR="00CF2870" w:rsidRPr="00D1505C" w:rsidRDefault="00CF2870" w:rsidP="001B7844">
            <w:pPr>
              <w:rPr>
                <w:b/>
                <w:sz w:val="16"/>
                <w:szCs w:val="16"/>
              </w:rPr>
            </w:pPr>
            <w:r w:rsidRPr="00D1505C">
              <w:rPr>
                <w:b/>
                <w:sz w:val="16"/>
                <w:szCs w:val="16"/>
              </w:rPr>
              <w:t>Assessment criteria</w:t>
            </w:r>
          </w:p>
        </w:tc>
        <w:tc>
          <w:tcPr>
            <w:tcW w:w="1985" w:type="dxa"/>
            <w:gridSpan w:val="5"/>
            <w:shd w:val="clear" w:color="auto" w:fill="auto"/>
            <w:vAlign w:val="center"/>
          </w:tcPr>
          <w:p w14:paraId="5CDA3B04" w14:textId="3BAB8BCD" w:rsidR="00CF2870" w:rsidRPr="00D1505C" w:rsidRDefault="00CF2870" w:rsidP="001B7844">
            <w:pPr>
              <w:rPr>
                <w:color w:val="000000" w:themeColor="text1"/>
                <w:sz w:val="16"/>
                <w:szCs w:val="16"/>
              </w:rPr>
            </w:pPr>
            <w:r w:rsidRPr="00D1505C">
              <w:rPr>
                <w:rStyle w:val="Hyperlink"/>
                <w:color w:val="000000" w:themeColor="text1"/>
                <w:sz w:val="16"/>
                <w:szCs w:val="16"/>
              </w:rPr>
              <w:t>Not assessed</w:t>
            </w:r>
          </w:p>
        </w:tc>
      </w:tr>
    </w:tbl>
    <w:p w14:paraId="3754AE87" w14:textId="77777777" w:rsidR="00DF39DB" w:rsidRPr="00D1505C" w:rsidRDefault="00DF39DB" w:rsidP="00EA6B07">
      <w:pPr>
        <w:spacing w:after="160" w:line="259" w:lineRule="auto"/>
      </w:pPr>
    </w:p>
    <w:sectPr w:rsidR="00DF39DB" w:rsidRPr="00D1505C" w:rsidSect="005144BD">
      <w:footerReference w:type="default" r:id="rId378"/>
      <w:headerReference w:type="first" r:id="rId379"/>
      <w:footerReference w:type="first" r:id="rId380"/>
      <w:pgSz w:w="16838" w:h="11906" w:orient="landscape"/>
      <w:pgMar w:top="1440" w:right="998"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BCEAEB" w14:textId="77777777" w:rsidR="00EF0A52" w:rsidRDefault="00EF0A52" w:rsidP="00A27FF8">
      <w:pPr>
        <w:spacing w:line="240" w:lineRule="auto"/>
      </w:pPr>
      <w:r>
        <w:separator/>
      </w:r>
    </w:p>
  </w:endnote>
  <w:endnote w:type="continuationSeparator" w:id="0">
    <w:p w14:paraId="6B774CAA" w14:textId="77777777" w:rsidR="00EF0A52" w:rsidRDefault="00EF0A52" w:rsidP="00A27FF8">
      <w:pPr>
        <w:spacing w:line="240" w:lineRule="auto"/>
      </w:pPr>
      <w:r>
        <w:continuationSeparator/>
      </w:r>
    </w:p>
  </w:endnote>
  <w:endnote w:type="continuationNotice" w:id="1">
    <w:p w14:paraId="55CB9168" w14:textId="77777777" w:rsidR="00EF0A52" w:rsidRDefault="00EF0A5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Cambria Math">
    <w:panose1 w:val="02040503050406030204"/>
    <w:charset w:val="00"/>
    <w:family w:val="roman"/>
    <w:pitch w:val="variable"/>
    <w:sig w:usb0="E00006FF" w:usb1="420024FF" w:usb2="02000000" w:usb3="00000000" w:csb0="0000019F" w:csb1="00000000"/>
  </w:font>
  <w:font w:name="Alright Sans Light">
    <w:altName w:val="Calibri"/>
    <w:panose1 w:val="00000000000000000000"/>
    <w:charset w:val="00"/>
    <w:family w:val="modern"/>
    <w:notTrueType/>
    <w:pitch w:val="variable"/>
    <w:sig w:usb0="0000008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DE77" w14:textId="7362C7A9" w:rsidR="004B6D24" w:rsidRPr="0098553C" w:rsidRDefault="004B6D24"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94</w:t>
    </w:r>
    <w:r w:rsidRPr="0098553C">
      <w:rPr>
        <w:rStyle w:val="PageNumber"/>
        <w:rFonts w:ascii="Alright Sans Light" w:hAnsi="Alright Sans Light"/>
        <w:color w:val="808080"/>
      </w:rPr>
      <w:fldChar w:fldCharType="end"/>
    </w:r>
  </w:p>
  <w:p w14:paraId="44A43680" w14:textId="63AC175A" w:rsidR="004B6D24" w:rsidRDefault="004B6D24">
    <w:pPr>
      <w:pStyle w:val="Footer"/>
    </w:pPr>
    <w:r w:rsidRPr="000F3CF4">
      <w:rPr>
        <w:noProof/>
        <w:lang w:val="en-US"/>
      </w:rPr>
      <mc:AlternateContent>
        <mc:Choice Requires="wps">
          <w:drawing>
            <wp:anchor distT="45720" distB="45720" distL="114300" distR="114300" simplePos="0" relativeHeight="251658249" behindDoc="0" locked="0" layoutInCell="1" allowOverlap="1" wp14:anchorId="5C08D63F" wp14:editId="3F718C96">
              <wp:simplePos x="0" y="0"/>
              <wp:positionH relativeFrom="margin">
                <wp:align>right</wp:align>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17C05691" w14:textId="7507B4CA" w:rsidR="004B6D24" w:rsidRPr="000F3CF4" w:rsidRDefault="004B6D24" w:rsidP="00794C3D">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94</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5C08D63F">
              <v:stroke joinstyle="miter"/>
              <v:path gradientshapeok="t" o:connecttype="rect"/>
            </v:shapetype>
            <v:shape id="_x0000_s1030" style="position:absolute;margin-left:-19.7pt;margin-top:12.6pt;width:31.5pt;height:22.1pt;z-index:25165824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">
              <v:textbox>
                <w:txbxContent>
                  <w:p w:rsidRPr="000F3CF4" w:rsidR="004B6D24" w:rsidP="00794C3D" w:rsidRDefault="004B6D24" w14:paraId="17C05691" w14:textId="7507B4CA">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Pr>
                        <w:noProof/>
                        <w:color w:val="FFFFFF" w:themeColor="background1"/>
                      </w:rPr>
                      <w:t>94</w:t>
                    </w:r>
                    <w:r w:rsidRPr="00794C3D">
                      <w:rPr>
                        <w:noProof/>
                        <w:color w:val="FFFFFF" w:themeColor="background1"/>
                      </w:rPr>
                      <w:fldChar w:fldCharType="end"/>
                    </w:r>
                  </w:p>
                </w:txbxContent>
              </v:textbox>
              <w10:wrap type="square" anchorx="margin"/>
            </v:shape>
          </w:pict>
        </mc:Fallback>
      </mc:AlternateContent>
    </w:r>
    <w:r w:rsidRPr="000F3CF4">
      <w:rPr>
        <w:noProof/>
        <w:lang w:val="en-US"/>
      </w:rPr>
      <mc:AlternateContent>
        <mc:Choice Requires="wps">
          <w:drawing>
            <wp:anchor distT="45720" distB="45720" distL="114300" distR="114300" simplePos="0" relativeHeight="251658246" behindDoc="0" locked="0" layoutInCell="1" allowOverlap="1" wp14:anchorId="0789A107" wp14:editId="4DCCDF5D">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1E87AABF" w:rsidR="004B6D24" w:rsidRPr="000F3CF4" w:rsidRDefault="00000000" w:rsidP="000F3CF4">
                          <w:pPr>
                            <w:jc w:val="right"/>
                            <w:rPr>
                              <w:color w:val="FFFFFF" w:themeColor="background1"/>
                            </w:rPr>
                          </w:pPr>
                          <w:hyperlink r:id="rId1" w:history="1">
                            <w:r w:rsidR="004B6D24"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_x0000_s1031" style="position:absolute;margin-left:404.1pt;margin-top:11.85pt;width:140.2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" w14:anchorId="0789A107">
              <v:textbox>
                <w:txbxContent>
                  <w:p w:rsidRPr="000F3CF4" w:rsidR="004B6D24" w:rsidP="000F3CF4" w:rsidRDefault="00AB46F3" w14:paraId="64D6E6FF" w14:textId="1E87AABF">
                    <w:pPr>
                      <w:jc w:val="right"/>
                      <w:rPr>
                        <w:color w:val="FFFFFF" w:themeColor="background1"/>
                      </w:rPr>
                    </w:pPr>
                    <w:hyperlink w:history="1" r:id="rId2">
                      <w:r w:rsidRPr="000F3CF4" w:rsidR="004B6D2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8"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3"/>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6F77096E" w:rsidR="004B6D24" w:rsidRPr="00794C3D" w:rsidRDefault="004B6D24">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677643">
                            <w:rPr>
                              <w:color w:val="FFFFFF" w:themeColor="background1"/>
                              <w:sz w:val="14"/>
                              <w:szCs w:val="14"/>
                            </w:rPr>
                            <w:t>2</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3" style="position:absolute;margin-left:99.6pt;margin-top:14.1pt;width:198pt;height:1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gbGwIAADM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" w14:anchorId="30468904">
              <v:textbox>
                <w:txbxContent>
                  <w:p w:rsidRPr="00794C3D" w:rsidR="004B6D24" w:rsidRDefault="004B6D24" w14:paraId="2600DEC0" w14:textId="6F77096E">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677643">
                      <w:rPr>
                        <w:color w:val="FFFFFF" w:themeColor="background1"/>
                        <w:sz w:val="14"/>
                        <w:szCs w:val="14"/>
                      </w:rPr>
                      <w:t>2</w:t>
                    </w:r>
                    <w:r w:rsidRPr="00794C3D">
                      <w:rPr>
                        <w:color w:val="FFFFFF" w:themeColor="background1"/>
                        <w:sz w:val="14"/>
                        <w:szCs w:val="14"/>
                      </w:rPr>
                      <w:t xml:space="preserve"> PRI Association All Rights Reserved</w:t>
                    </w:r>
                  </w:p>
                </w:txbxContent>
              </v:textbox>
            </v:shape>
          </w:pict>
        </mc:Fallback>
      </mc:AlternateContent>
    </w:r>
    <w:r w:rsidRPr="000F3CF4">
      <w:rPr>
        <w:noProof/>
        <w:lang w:val="en-US"/>
      </w:rPr>
      <mc:AlternateContent>
        <mc:Choice Requires="wps">
          <w:drawing>
            <wp:anchor distT="0" distB="0" distL="114300" distR="114300" simplePos="0" relativeHeight="251658245"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4"/>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4B6D24" w:rsidRDefault="004B6D24"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4" style="position:absolute;margin-left:-4.35pt;margin-top:-5.45pt;width:846.75pt;height:51.75pt;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33" fillcolor="#0070c0" stroked="f" strokeweight="1pt" w14:anchorId="05849E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">
              <v:textbox>
                <w:txbxContent>
                  <w:p w:rsidR="004B6D24" w:rsidP="00621DCE" w:rsidRDefault="004B6D24" w14:paraId="6B769550" w14:textId="77777777">
                    <w:pPr>
                      <w:jc w:val="center"/>
                    </w:pPr>
                  </w:p>
                </w:txbxContent>
              </v:textbox>
              <w10:wrap anchorx="page"/>
            </v:rect>
          </w:pict>
        </mc:Fallback>
      </mc:AlternateContent>
    </w:r>
    <w:r w:rsidRPr="000F3CF4">
      <w:rPr>
        <w:noProof/>
        <w:lang w:val="en-US"/>
      </w:rPr>
      <w:drawing>
        <wp:anchor distT="0" distB="0" distL="114300" distR="114300" simplePos="0" relativeHeight="251658247"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BE47" w14:textId="45892385" w:rsidR="004B6D24" w:rsidRDefault="004B6D24">
    <w:pPr>
      <w:pStyle w:val="Footer"/>
    </w:pPr>
    <w:r>
      <w:rPr>
        <w:noProof/>
        <w:lang w:val="en-US"/>
      </w:rPr>
      <w:drawing>
        <wp:anchor distT="0" distB="0" distL="114300" distR="114300" simplePos="0" relativeHeight="251658244"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2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658243"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4B6D24" w:rsidRPr="000F3CF4" w:rsidRDefault="00000000" w:rsidP="000F3CF4">
                          <w:pPr>
                            <w:jc w:val="right"/>
                            <w:rPr>
                              <w:color w:val="FFFFFF" w:themeColor="background1"/>
                            </w:rPr>
                          </w:pPr>
                          <w:hyperlink r:id="rId2" w:history="1">
                            <w:r w:rsidR="004B6D24"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7B18AA66">
              <v:stroke joinstyle="miter"/>
              <v:path gradientshapeok="t" o:connecttype="rect"/>
            </v:shapetype>
            <v:shape id="_x0000_s1034" style="position:absolute;margin-left:439.35pt;margin-top:8.85pt;width:253.6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">
              <v:textbox>
                <w:txbxContent>
                  <w:p w:rsidRPr="000F3CF4" w:rsidR="004B6D24" w:rsidP="000F3CF4" w:rsidRDefault="00AB46F3" w14:paraId="7937A2A2" w14:textId="68BA7019">
                    <w:pPr>
                      <w:jc w:val="right"/>
                      <w:rPr>
                        <w:color w:val="FFFFFF" w:themeColor="background1"/>
                      </w:rPr>
                    </w:pPr>
                    <w:hyperlink w:history="1" r:id="rId3">
                      <w:r w:rsidRPr="000F3CF4" w:rsidR="004B6D24">
                        <w:rPr>
                          <w:rStyle w:val="Hyperlink"/>
                          <w:color w:val="FFFFFF" w:themeColor="background1"/>
                        </w:rPr>
                        <w:t>reporting@unpri.org</w:t>
                      </w:r>
                    </w:hyperlink>
                  </w:p>
                </w:txbxContent>
              </v:textbox>
              <w10:wrap type="square"/>
            </v:shape>
          </w:pict>
        </mc:Fallback>
      </mc:AlternateContent>
    </w:r>
    <w:r>
      <w:rPr>
        <w:noProof/>
        <w:lang w:val="en-US"/>
      </w:rPr>
      <mc:AlternateContent>
        <mc:Choice Requires="wps">
          <w:drawing>
            <wp:anchor distT="0" distB="0" distL="114300" distR="114300" simplePos="0" relativeHeight="251658242"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8"/>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Rectangle 8" style="position:absolute;margin-left:-2.25pt;margin-top:-6.1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spid="_x0000_s1026" fillcolor="#0070c0" stroked="f" strokeweight="1pt" w14:anchorId="57291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">
              <w10:wrap anchorx="page"/>
            </v:rect>
          </w:pict>
        </mc:Fallback>
      </mc:AlternateContent>
    </w:r>
    <w:r w:rsidRPr="00A27FF8">
      <w:rPr>
        <w:noProof/>
        <w:lang w:val="en-US"/>
      </w:rPr>
      <w:drawing>
        <wp:anchor distT="0" distB="0" distL="114300" distR="114300" simplePos="0" relativeHeight="251658240"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lang w:val="en-US"/>
      </w:rPr>
      <w:drawing>
        <wp:anchor distT="0" distB="0" distL="114300" distR="114300" simplePos="0" relativeHeight="251658241"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6DEA1A" w14:textId="77777777" w:rsidR="00EF0A52" w:rsidRDefault="00EF0A52" w:rsidP="00A27FF8">
      <w:pPr>
        <w:spacing w:line="240" w:lineRule="auto"/>
      </w:pPr>
      <w:r>
        <w:separator/>
      </w:r>
    </w:p>
  </w:footnote>
  <w:footnote w:type="continuationSeparator" w:id="0">
    <w:p w14:paraId="42067CAE" w14:textId="77777777" w:rsidR="00EF0A52" w:rsidRDefault="00EF0A52" w:rsidP="00A27FF8">
      <w:pPr>
        <w:spacing w:line="240" w:lineRule="auto"/>
      </w:pPr>
      <w:r>
        <w:continuationSeparator/>
      </w:r>
    </w:p>
  </w:footnote>
  <w:footnote w:type="continuationNotice" w:id="1">
    <w:p w14:paraId="61079BCB" w14:textId="77777777" w:rsidR="00EF0A52" w:rsidRDefault="00EF0A5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F59F" w14:textId="77777777" w:rsidR="004B6D24" w:rsidRDefault="004B6D24">
    <w:pPr>
      <w:pStyle w:val="Header"/>
    </w:pPr>
    <w:r>
      <w:rPr>
        <w:noProof/>
        <w:lang w:val="en-US"/>
      </w:rPr>
      <w:drawing>
        <wp:anchor distT="0" distB="0" distL="114300" distR="114300" simplePos="0" relativeHeight="251662346" behindDoc="1" locked="0" layoutInCell="1" allowOverlap="1" wp14:anchorId="19A30BE5" wp14:editId="7144422E">
          <wp:simplePos x="0" y="0"/>
          <wp:positionH relativeFrom="page">
            <wp:posOffset>714375</wp:posOffset>
          </wp:positionH>
          <wp:positionV relativeFrom="topMargin">
            <wp:align>bottom</wp:align>
          </wp:positionV>
          <wp:extent cx="2152650" cy="467628"/>
          <wp:effectExtent l="0" t="0" r="0" b="8890"/>
          <wp:wrapNone/>
          <wp:docPr id="2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51798" r="59961"/>
                  <a:stretch/>
                </pic:blipFill>
                <pic:spPr bwMode="auto">
                  <a:xfrm>
                    <a:off x="0" y="0"/>
                    <a:ext cx="2152650" cy="46762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89C3712"/>
    <w:lvl w:ilvl="0">
      <w:start w:val="1"/>
      <w:numFmt w:val="bullet"/>
      <w:pStyle w:val="ListBullet2"/>
      <w:lvlText w:val=""/>
      <w:lvlJc w:val="left"/>
      <w:pPr>
        <w:tabs>
          <w:tab w:val="num" w:pos="11699"/>
        </w:tabs>
        <w:ind w:left="11699" w:hanging="360"/>
      </w:pPr>
      <w:rPr>
        <w:rFonts w:ascii="Symbol" w:hAnsi="Symbol" w:hint="default"/>
      </w:rPr>
    </w:lvl>
  </w:abstractNum>
  <w:abstractNum w:abstractNumId="1" w15:restartNumberingAfterBreak="0">
    <w:nsid w:val="03877565"/>
    <w:multiLevelType w:val="hybridMultilevel"/>
    <w:tmpl w:val="EE26B792"/>
    <w:lvl w:ilvl="0" w:tplc="DAA8EA26">
      <w:start w:val="1"/>
      <w:numFmt w:val="bullet"/>
      <w:lvlText w:val="Օ"/>
      <w:lvlJc w:val="left"/>
      <w:pPr>
        <w:ind w:left="360" w:hanging="360"/>
      </w:pPr>
      <w:rPr>
        <w:rFonts w:ascii="Arial" w:hAnsi="Arial" w:hint="default"/>
        <w:sz w:val="22"/>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9012442"/>
    <w:multiLevelType w:val="hybridMultilevel"/>
    <w:tmpl w:val="C7E2D094"/>
    <w:lvl w:ilvl="0" w:tplc="FFFFFFFF">
      <w:numFmt w:val="decimal"/>
      <w:lvlText w:val=""/>
      <w:lvlJc w:val="left"/>
    </w:lvl>
    <w:lvl w:ilvl="1" w:tplc="3B06DE28">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D859D2"/>
    <w:multiLevelType w:val="hybridMultilevel"/>
    <w:tmpl w:val="3E48A566"/>
    <w:lvl w:ilvl="0" w:tplc="08090001">
      <w:start w:val="1"/>
      <w:numFmt w:val="bullet"/>
      <w:lvlText w:val="Օ"/>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2520" w:hanging="360"/>
      </w:pPr>
      <w:rPr>
        <w:rFonts w:ascii="Wingdings" w:hAnsi="Wingdings" w:hint="default"/>
      </w:rPr>
    </w:lvl>
    <w:lvl w:ilvl="6" w:tplc="FFFFFFFF" w:tentative="1">
      <w:start w:val="1"/>
      <w:numFmt w:val="bullet"/>
      <w:lvlText w:val=""/>
      <w:lvlJc w:val="left"/>
      <w:pPr>
        <w:ind w:left="-1800" w:hanging="360"/>
      </w:pPr>
      <w:rPr>
        <w:rFonts w:ascii="Symbol" w:hAnsi="Symbol" w:hint="default"/>
      </w:rPr>
    </w:lvl>
    <w:lvl w:ilvl="7" w:tplc="FFFFFFFF" w:tentative="1">
      <w:start w:val="1"/>
      <w:numFmt w:val="bullet"/>
      <w:lvlText w:val="o"/>
      <w:lvlJc w:val="left"/>
      <w:pPr>
        <w:ind w:left="-1080" w:hanging="360"/>
      </w:pPr>
      <w:rPr>
        <w:rFonts w:ascii="Courier New" w:hAnsi="Courier New" w:cs="Courier New" w:hint="default"/>
      </w:rPr>
    </w:lvl>
    <w:lvl w:ilvl="8" w:tplc="FFFFFFFF" w:tentative="1">
      <w:start w:val="1"/>
      <w:numFmt w:val="bullet"/>
      <w:lvlText w:val=""/>
      <w:lvlJc w:val="left"/>
      <w:pPr>
        <w:ind w:left="-360" w:hanging="360"/>
      </w:pPr>
      <w:rPr>
        <w:rFonts w:ascii="Wingdings" w:hAnsi="Wingdings" w:hint="default"/>
      </w:rPr>
    </w:lvl>
  </w:abstractNum>
  <w:abstractNum w:abstractNumId="4" w15:restartNumberingAfterBreak="0">
    <w:nsid w:val="0D657DD1"/>
    <w:multiLevelType w:val="hybridMultilevel"/>
    <w:tmpl w:val="963AA136"/>
    <w:lvl w:ilvl="0" w:tplc="0408F8E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1800" w:hanging="360"/>
      </w:pPr>
      <w:rPr>
        <w:rFonts w:ascii="Symbol" w:hAnsi="Symbol" w:hint="default"/>
      </w:rPr>
    </w:lvl>
    <w:lvl w:ilvl="7" w:tplc="08090003" w:tentative="1">
      <w:start w:val="1"/>
      <w:numFmt w:val="bullet"/>
      <w:lvlText w:val="o"/>
      <w:lvlJc w:val="left"/>
      <w:pPr>
        <w:ind w:left="-1080" w:hanging="360"/>
      </w:pPr>
      <w:rPr>
        <w:rFonts w:ascii="Courier New" w:hAnsi="Courier New" w:cs="Courier New" w:hint="default"/>
      </w:rPr>
    </w:lvl>
    <w:lvl w:ilvl="8" w:tplc="08090005" w:tentative="1">
      <w:start w:val="1"/>
      <w:numFmt w:val="bullet"/>
      <w:lvlText w:val=""/>
      <w:lvlJc w:val="left"/>
      <w:pPr>
        <w:ind w:left="-360" w:hanging="360"/>
      </w:pPr>
      <w:rPr>
        <w:rFonts w:ascii="Wingdings" w:hAnsi="Wingdings" w:hint="default"/>
      </w:rPr>
    </w:lvl>
  </w:abstractNum>
  <w:abstractNum w:abstractNumId="5" w15:restartNumberingAfterBreak="0">
    <w:nsid w:val="10413D8D"/>
    <w:multiLevelType w:val="multilevel"/>
    <w:tmpl w:val="BBBA8066"/>
    <w:lvl w:ilvl="0" w:tentative="1">
      <w:start w:val="1"/>
      <w:numFmt w:val="bullet"/>
      <w:lvlText w:val=""/>
      <w:lvlJc w:val="left"/>
      <w:pPr>
        <w:ind w:left="5040" w:hanging="360"/>
      </w:pPr>
      <w:rPr>
        <w:rFonts w:ascii="Symbol" w:hAnsi="Symbol" w:hint="default"/>
      </w:rPr>
    </w:lvl>
    <w:lvl w:ilvl="1" w:tentative="1">
      <w:start w:val="1"/>
      <w:numFmt w:val="bullet"/>
      <w:lvlText w:val="o"/>
      <w:lvlJc w:val="left"/>
      <w:pPr>
        <w:ind w:left="5760" w:hanging="360"/>
      </w:pPr>
      <w:rPr>
        <w:rFonts w:ascii="Courier New" w:hAnsi="Courier New" w:cs="Courier New" w:hint="default"/>
      </w:rPr>
    </w:lvl>
    <w:lvl w:ilvl="2" w:tentative="1">
      <w:start w:val="1"/>
      <w:numFmt w:val="bullet"/>
      <w:lvlText w:val=""/>
      <w:lvlJc w:val="left"/>
      <w:pPr>
        <w:ind w:left="6480" w:hanging="360"/>
      </w:pPr>
      <w:rPr>
        <w:rFonts w:ascii="Wingdings" w:hAnsi="Wingdings" w:hint="default"/>
      </w:rPr>
    </w:lvl>
    <w:lvl w:ilvl="3">
      <w:start w:val="1"/>
      <w:numFmt w:val="lowerRoman"/>
      <w:lvlText w:val="%1)"/>
      <w:lvlJc w:val="left"/>
      <w:pPr>
        <w:ind w:left="2160" w:hanging="720"/>
      </w:pPr>
      <w:rPr>
        <w:rFonts w:hint="default"/>
      </w:rPr>
    </w:lvl>
    <w:lvl w:ilvl="4" w:tentative="1">
      <w:start w:val="1"/>
      <w:numFmt w:val="lowerLetter"/>
      <w:pStyle w:val="Heading5"/>
      <w:lvlText w:val="%2."/>
      <w:lvlJc w:val="left"/>
      <w:pPr>
        <w:ind w:left="2520" w:hanging="360"/>
      </w:pPr>
    </w:lvl>
    <w:lvl w:ilvl="5" w:tentative="1">
      <w:start w:val="1"/>
      <w:numFmt w:val="lowerRoman"/>
      <w:pStyle w:val="Heading6"/>
      <w:lvlText w:val="%3."/>
      <w:lvlJc w:val="right"/>
      <w:pPr>
        <w:ind w:left="3240" w:hanging="180"/>
      </w:pPr>
    </w:lvl>
    <w:lvl w:ilvl="6" w:tentative="1">
      <w:start w:val="1"/>
      <w:numFmt w:val="decimal"/>
      <w:pStyle w:val="Heading7"/>
      <w:lvlText w:val="%4."/>
      <w:lvlJc w:val="left"/>
      <w:pPr>
        <w:ind w:left="3960" w:hanging="360"/>
      </w:pPr>
    </w:lvl>
    <w:lvl w:ilvl="7" w:tentative="1">
      <w:start w:val="1"/>
      <w:numFmt w:val="lowerLetter"/>
      <w:pStyle w:val="Heading8"/>
      <w:lvlText w:val="%5."/>
      <w:lvlJc w:val="left"/>
      <w:pPr>
        <w:ind w:left="4680" w:hanging="360"/>
      </w:pPr>
    </w:lvl>
    <w:lvl w:ilvl="8" w:tentative="1">
      <w:start w:val="1"/>
      <w:numFmt w:val="lowerRoman"/>
      <w:pStyle w:val="Heading9"/>
      <w:lvlText w:val="%6."/>
      <w:lvlJc w:val="right"/>
      <w:pPr>
        <w:ind w:left="5400" w:hanging="180"/>
      </w:pPr>
    </w:lvl>
  </w:abstractNum>
  <w:abstractNum w:abstractNumId="6" w15:restartNumberingAfterBreak="0">
    <w:nsid w:val="13BD71DC"/>
    <w:multiLevelType w:val="hybridMultilevel"/>
    <w:tmpl w:val="27ECF3D4"/>
    <w:lvl w:ilvl="0" w:tplc="3B06DE28">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6148F5"/>
    <w:multiLevelType w:val="hybridMultilevel"/>
    <w:tmpl w:val="6CC421B2"/>
    <w:lvl w:ilvl="0" w:tplc="BA16772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E26D2D"/>
    <w:multiLevelType w:val="hybridMultilevel"/>
    <w:tmpl w:val="42201920"/>
    <w:lvl w:ilvl="0" w:tplc="0408F8E8">
      <w:start w:val="1"/>
      <w:numFmt w:val="bullet"/>
      <w:lvlText w:val="Օ"/>
      <w:lvlJc w:val="left"/>
      <w:rPr>
        <w:rFonts w:ascii="Arial" w:hAnsi="Arial"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80D567E"/>
    <w:multiLevelType w:val="hybridMultilevel"/>
    <w:tmpl w:val="BEE2578C"/>
    <w:lvl w:ilvl="0" w:tplc="08090001">
      <w:start w:val="1"/>
      <w:numFmt w:val="bullet"/>
      <w:lvlText w:val="Օ"/>
      <w:lvlJc w:val="left"/>
      <w:pPr>
        <w:ind w:left="360" w:hanging="360"/>
      </w:pPr>
      <w:rPr>
        <w:rFonts w:ascii="Arial"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2520" w:hanging="360"/>
      </w:pPr>
      <w:rPr>
        <w:rFonts w:ascii="Wingdings" w:hAnsi="Wingdings" w:hint="default"/>
      </w:rPr>
    </w:lvl>
    <w:lvl w:ilvl="6" w:tplc="FFFFFFFF" w:tentative="1">
      <w:start w:val="1"/>
      <w:numFmt w:val="bullet"/>
      <w:lvlText w:val=""/>
      <w:lvlJc w:val="left"/>
      <w:pPr>
        <w:ind w:left="-1800" w:hanging="360"/>
      </w:pPr>
      <w:rPr>
        <w:rFonts w:ascii="Symbol" w:hAnsi="Symbol" w:hint="default"/>
      </w:rPr>
    </w:lvl>
    <w:lvl w:ilvl="7" w:tplc="FFFFFFFF" w:tentative="1">
      <w:start w:val="1"/>
      <w:numFmt w:val="bullet"/>
      <w:lvlText w:val="o"/>
      <w:lvlJc w:val="left"/>
      <w:pPr>
        <w:ind w:left="-1080" w:hanging="360"/>
      </w:pPr>
      <w:rPr>
        <w:rFonts w:ascii="Courier New" w:hAnsi="Courier New" w:cs="Courier New" w:hint="default"/>
      </w:rPr>
    </w:lvl>
    <w:lvl w:ilvl="8" w:tplc="FFFFFFFF" w:tentative="1">
      <w:start w:val="1"/>
      <w:numFmt w:val="bullet"/>
      <w:lvlText w:val=""/>
      <w:lvlJc w:val="left"/>
      <w:pPr>
        <w:ind w:left="-360" w:hanging="360"/>
      </w:pPr>
      <w:rPr>
        <w:rFonts w:ascii="Wingdings" w:hAnsi="Wingdings" w:hint="default"/>
      </w:rPr>
    </w:lvl>
  </w:abstractNum>
  <w:abstractNum w:abstractNumId="10" w15:restartNumberingAfterBreak="0">
    <w:nsid w:val="18CF693F"/>
    <w:multiLevelType w:val="hybridMultilevel"/>
    <w:tmpl w:val="6B68E074"/>
    <w:lvl w:ilvl="0" w:tplc="F7588BC4">
      <w:start w:val="1"/>
      <w:numFmt w:val="bullet"/>
      <w:lvlText w:val="Օ"/>
      <w:lvlJc w:val="left"/>
      <w:pPr>
        <w:ind w:left="360" w:hanging="360"/>
      </w:pPr>
      <w:rPr>
        <w:rFonts w:ascii="Arial" w:hAnsi="Arial" w:hint="default"/>
        <w:color w:val="auto"/>
        <w:sz w:val="22"/>
        <w:szCs w:val="14"/>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DB85494"/>
    <w:multiLevelType w:val="hybridMultilevel"/>
    <w:tmpl w:val="025606AC"/>
    <w:lvl w:ilvl="0" w:tplc="7944851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2A1381E"/>
    <w:multiLevelType w:val="hybridMultilevel"/>
    <w:tmpl w:val="74F09A20"/>
    <w:lvl w:ilvl="0" w:tplc="0408F8E8">
      <w:start w:val="1"/>
      <w:numFmt w:val="bullet"/>
      <w:lvlText w:val="Օ"/>
      <w:lvlJc w:val="left"/>
      <w:rPr>
        <w:rFonts w:ascii="Arial" w:hAnsi="Arial"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2F5410E"/>
    <w:multiLevelType w:val="hybridMultilevel"/>
    <w:tmpl w:val="5F4AFBCC"/>
    <w:lvl w:ilvl="0" w:tplc="0408F8E8">
      <w:start w:val="1"/>
      <w:numFmt w:val="bullet"/>
      <w:lvlText w:val="Օ"/>
      <w:lvlJc w:val="left"/>
      <w:rPr>
        <w:rFonts w:ascii="Arial" w:hAnsi="Arial"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4CA0599"/>
    <w:multiLevelType w:val="hybridMultilevel"/>
    <w:tmpl w:val="C228FB3A"/>
    <w:lvl w:ilvl="0" w:tplc="FFFFFFFF">
      <w:numFmt w:val="decimal"/>
      <w:lvlText w:val=""/>
      <w:lvlJc w:val="left"/>
    </w:lvl>
    <w:lvl w:ilvl="1" w:tplc="3B06DE28">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5462DCD"/>
    <w:multiLevelType w:val="hybridMultilevel"/>
    <w:tmpl w:val="7FAEDDC4"/>
    <w:lvl w:ilvl="0" w:tplc="08090001">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8939CA"/>
    <w:multiLevelType w:val="hybridMultilevel"/>
    <w:tmpl w:val="82CE8252"/>
    <w:lvl w:ilvl="0" w:tplc="1AA22D80">
      <w:start w:val="1"/>
      <w:numFmt w:val="bullet"/>
      <w:lvlText w:val=""/>
      <w:lvlJc w:val="left"/>
      <w:pPr>
        <w:ind w:left="462" w:hanging="360"/>
      </w:pPr>
      <w:rPr>
        <w:rFonts w:ascii="Wingdings" w:hAnsi="Wingdings" w:hint="default"/>
        <w:sz w:val="22"/>
        <w:szCs w:val="22"/>
      </w:rPr>
    </w:lvl>
    <w:lvl w:ilvl="1" w:tplc="08090003" w:tentative="1">
      <w:start w:val="1"/>
      <w:numFmt w:val="bullet"/>
      <w:lvlText w:val="o"/>
      <w:lvlJc w:val="left"/>
      <w:pPr>
        <w:ind w:left="1182" w:hanging="360"/>
      </w:pPr>
      <w:rPr>
        <w:rFonts w:ascii="Courier New" w:hAnsi="Courier New" w:cs="Courier New" w:hint="default"/>
      </w:rPr>
    </w:lvl>
    <w:lvl w:ilvl="2" w:tplc="08090005" w:tentative="1">
      <w:start w:val="1"/>
      <w:numFmt w:val="bullet"/>
      <w:lvlText w:val=""/>
      <w:lvlJc w:val="left"/>
      <w:pPr>
        <w:ind w:left="1902" w:hanging="360"/>
      </w:pPr>
      <w:rPr>
        <w:rFonts w:ascii="Wingdings" w:hAnsi="Wingdings" w:hint="default"/>
      </w:rPr>
    </w:lvl>
    <w:lvl w:ilvl="3" w:tplc="08090001" w:tentative="1">
      <w:start w:val="1"/>
      <w:numFmt w:val="bullet"/>
      <w:lvlText w:val=""/>
      <w:lvlJc w:val="left"/>
      <w:pPr>
        <w:ind w:left="2622" w:hanging="360"/>
      </w:pPr>
      <w:rPr>
        <w:rFonts w:ascii="Symbol" w:hAnsi="Symbol" w:hint="default"/>
      </w:rPr>
    </w:lvl>
    <w:lvl w:ilvl="4" w:tplc="08090003" w:tentative="1">
      <w:start w:val="1"/>
      <w:numFmt w:val="bullet"/>
      <w:lvlText w:val="o"/>
      <w:lvlJc w:val="left"/>
      <w:pPr>
        <w:ind w:left="3342" w:hanging="360"/>
      </w:pPr>
      <w:rPr>
        <w:rFonts w:ascii="Courier New" w:hAnsi="Courier New" w:cs="Courier New" w:hint="default"/>
      </w:rPr>
    </w:lvl>
    <w:lvl w:ilvl="5" w:tplc="08090005" w:tentative="1">
      <w:start w:val="1"/>
      <w:numFmt w:val="bullet"/>
      <w:lvlText w:val=""/>
      <w:lvlJc w:val="left"/>
      <w:pPr>
        <w:ind w:left="4062" w:hanging="360"/>
      </w:pPr>
      <w:rPr>
        <w:rFonts w:ascii="Wingdings" w:hAnsi="Wingdings" w:hint="default"/>
      </w:rPr>
    </w:lvl>
    <w:lvl w:ilvl="6" w:tplc="08090001" w:tentative="1">
      <w:start w:val="1"/>
      <w:numFmt w:val="bullet"/>
      <w:lvlText w:val=""/>
      <w:lvlJc w:val="left"/>
      <w:pPr>
        <w:ind w:left="4782" w:hanging="360"/>
      </w:pPr>
      <w:rPr>
        <w:rFonts w:ascii="Symbol" w:hAnsi="Symbol" w:hint="default"/>
      </w:rPr>
    </w:lvl>
    <w:lvl w:ilvl="7" w:tplc="08090003" w:tentative="1">
      <w:start w:val="1"/>
      <w:numFmt w:val="bullet"/>
      <w:lvlText w:val="o"/>
      <w:lvlJc w:val="left"/>
      <w:pPr>
        <w:ind w:left="5502" w:hanging="360"/>
      </w:pPr>
      <w:rPr>
        <w:rFonts w:ascii="Courier New" w:hAnsi="Courier New" w:cs="Courier New" w:hint="default"/>
      </w:rPr>
    </w:lvl>
    <w:lvl w:ilvl="8" w:tplc="08090005" w:tentative="1">
      <w:start w:val="1"/>
      <w:numFmt w:val="bullet"/>
      <w:lvlText w:val=""/>
      <w:lvlJc w:val="left"/>
      <w:pPr>
        <w:ind w:left="6222" w:hanging="360"/>
      </w:pPr>
      <w:rPr>
        <w:rFonts w:ascii="Wingdings" w:hAnsi="Wingdings" w:hint="default"/>
      </w:rPr>
    </w:lvl>
  </w:abstractNum>
  <w:abstractNum w:abstractNumId="17" w15:restartNumberingAfterBreak="0">
    <w:nsid w:val="30A57607"/>
    <w:multiLevelType w:val="hybridMultilevel"/>
    <w:tmpl w:val="07D28130"/>
    <w:lvl w:ilvl="0" w:tplc="0408F8E8">
      <w:start w:val="1"/>
      <w:numFmt w:val="bullet"/>
      <w:lvlText w:val="Օ"/>
      <w:lvlJc w:val="left"/>
      <w:rPr>
        <w:rFonts w:ascii="Arial" w:hAnsi="Arial"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72F4722"/>
    <w:multiLevelType w:val="hybridMultilevel"/>
    <w:tmpl w:val="59C0B774"/>
    <w:lvl w:ilvl="0" w:tplc="BB14A38A">
      <w:numFmt w:val="decimal"/>
      <w:pStyle w:val="Bullestlist2"/>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9" w15:restartNumberingAfterBreak="0">
    <w:nsid w:val="37795619"/>
    <w:multiLevelType w:val="hybridMultilevel"/>
    <w:tmpl w:val="2A9E3374"/>
    <w:lvl w:ilvl="0" w:tplc="5BB45B44">
      <w:numFmt w:val="decimal"/>
      <w:pStyle w:val="ListBullet"/>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0" w15:restartNumberingAfterBreak="0">
    <w:nsid w:val="3F8056D0"/>
    <w:multiLevelType w:val="hybridMultilevel"/>
    <w:tmpl w:val="2C8A3536"/>
    <w:lvl w:ilvl="0" w:tplc="A4F6DE0A">
      <w:start w:val="1"/>
      <w:numFmt w:val="bullet"/>
      <w:lvlText w:val="Օ"/>
      <w:lvlJc w:val="left"/>
      <w:pPr>
        <w:ind w:left="360" w:hanging="360"/>
      </w:pPr>
      <w:rPr>
        <w:rFonts w:ascii="Arial" w:hAnsi="Arial" w:hint="default"/>
        <w:sz w:val="24"/>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40565458"/>
    <w:multiLevelType w:val="hybridMultilevel"/>
    <w:tmpl w:val="0FF44D1A"/>
    <w:lvl w:ilvl="0" w:tplc="08090001">
      <w:start w:val="1"/>
      <w:numFmt w:val="bullet"/>
      <w:lvlText w:val="Օ"/>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442CBD8A">
      <w:start w:val="1"/>
      <w:numFmt w:val="bullet"/>
      <w:lvlText w:val="Օ"/>
      <w:lvlJc w:val="left"/>
      <w:pPr>
        <w:ind w:left="360" w:hanging="360"/>
      </w:pPr>
      <w:rPr>
        <w:rFonts w:ascii="Arial" w:hAnsi="Arial" w:hint="default"/>
        <w:sz w:val="22"/>
        <w:szCs w:val="22"/>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5A5B19"/>
    <w:multiLevelType w:val="hybridMultilevel"/>
    <w:tmpl w:val="A28099F0"/>
    <w:lvl w:ilvl="0" w:tplc="0408F8E8">
      <w:start w:val="1"/>
      <w:numFmt w:val="bullet"/>
      <w:lvlText w:val="Օ"/>
      <w:lvlJc w:val="left"/>
      <w:rPr>
        <w:rFonts w:ascii="Arial" w:hAnsi="Arial" w:hint="default"/>
        <w:sz w:val="22"/>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7DE4FAF"/>
    <w:multiLevelType w:val="hybridMultilevel"/>
    <w:tmpl w:val="25C8EA68"/>
    <w:lvl w:ilvl="0" w:tplc="CBE0E830">
      <w:numFmt w:val="decimal"/>
      <w:pStyle w:val="Bullet1"/>
      <w:lvlText w:val=""/>
      <w:lvlJc w:val="left"/>
    </w:lvl>
    <w:lvl w:ilvl="1" w:tplc="0C090003">
      <w:numFmt w:val="decimal"/>
      <w:lvlText w:val=""/>
      <w:lvlJc w:val="left"/>
    </w:lvl>
    <w:lvl w:ilvl="2" w:tplc="0C090005">
      <w:numFmt w:val="decimal"/>
      <w:lvlText w:val=""/>
      <w:lvlJc w:val="left"/>
    </w:lvl>
    <w:lvl w:ilvl="3" w:tplc="0C090001">
      <w:numFmt w:val="decimal"/>
      <w:lvlText w:val=""/>
      <w:lvlJc w:val="left"/>
    </w:lvl>
    <w:lvl w:ilvl="4" w:tplc="0C090003">
      <w:numFmt w:val="decimal"/>
      <w:lvlText w:val=""/>
      <w:lvlJc w:val="left"/>
    </w:lvl>
    <w:lvl w:ilvl="5" w:tplc="0C090005">
      <w:numFmt w:val="decimal"/>
      <w:lvlText w:val=""/>
      <w:lvlJc w:val="left"/>
    </w:lvl>
    <w:lvl w:ilvl="6" w:tplc="0C090001">
      <w:numFmt w:val="decimal"/>
      <w:lvlText w:val=""/>
      <w:lvlJc w:val="left"/>
    </w:lvl>
    <w:lvl w:ilvl="7" w:tplc="0C090003">
      <w:numFmt w:val="decimal"/>
      <w:lvlText w:val=""/>
      <w:lvlJc w:val="left"/>
    </w:lvl>
    <w:lvl w:ilvl="8" w:tplc="0C090005">
      <w:numFmt w:val="decimal"/>
      <w:lvlText w:val=""/>
      <w:lvlJc w:val="left"/>
    </w:lvl>
  </w:abstractNum>
  <w:abstractNum w:abstractNumId="24" w15:restartNumberingAfterBreak="0">
    <w:nsid w:val="523574BE"/>
    <w:multiLevelType w:val="hybridMultilevel"/>
    <w:tmpl w:val="E312A84A"/>
    <w:lvl w:ilvl="0" w:tplc="08090001">
      <w:start w:val="1"/>
      <w:numFmt w:val="bullet"/>
      <w:lvlText w:val="Օ"/>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4C491A"/>
    <w:multiLevelType w:val="hybridMultilevel"/>
    <w:tmpl w:val="6C625A36"/>
    <w:lvl w:ilvl="0" w:tplc="3B06DE28">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6B7130"/>
    <w:multiLevelType w:val="hybridMultilevel"/>
    <w:tmpl w:val="A67C88B2"/>
    <w:lvl w:ilvl="0" w:tplc="DAA8EA26">
      <w:start w:val="1"/>
      <w:numFmt w:val="bullet"/>
      <w:lvlText w:val="Օ"/>
      <w:lvlJc w:val="left"/>
      <w:rPr>
        <w:rFonts w:ascii="Arial" w:hAnsi="Arial" w:hint="default"/>
        <w:sz w:val="22"/>
        <w:szCs w:val="20"/>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0601994"/>
    <w:multiLevelType w:val="hybridMultilevel"/>
    <w:tmpl w:val="034E3338"/>
    <w:lvl w:ilvl="0" w:tplc="0408F8E8">
      <w:start w:val="1"/>
      <w:numFmt w:val="bullet"/>
      <w:lvlText w:val="Օ"/>
      <w:lvlJc w:val="left"/>
      <w:pPr>
        <w:ind w:left="360" w:hanging="360"/>
      </w:pPr>
      <w:rPr>
        <w:rFonts w:ascii="Arial" w:hAnsi="Arial"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2313F59"/>
    <w:multiLevelType w:val="hybridMultilevel"/>
    <w:tmpl w:val="AF4ECE10"/>
    <w:lvl w:ilvl="0" w:tplc="6358BF76">
      <w:numFmt w:val="decimal"/>
      <w:pStyle w:val="Subtitle"/>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9" w15:restartNumberingAfterBreak="0">
    <w:nsid w:val="65232BD6"/>
    <w:multiLevelType w:val="hybridMultilevel"/>
    <w:tmpl w:val="EBF840B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3E31A3"/>
    <w:multiLevelType w:val="hybridMultilevel"/>
    <w:tmpl w:val="DC8A4340"/>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71562F4"/>
    <w:multiLevelType w:val="hybridMultilevel"/>
    <w:tmpl w:val="364C834E"/>
    <w:lvl w:ilvl="0" w:tplc="3B06DE28">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3960" w:hanging="360"/>
      </w:pPr>
      <w:rPr>
        <w:rFonts w:ascii="Wingdings" w:hAnsi="Wingdings"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2520" w:hanging="360"/>
      </w:pPr>
      <w:rPr>
        <w:rFonts w:ascii="Wingdings" w:hAnsi="Wingdings" w:hint="default"/>
      </w:rPr>
    </w:lvl>
    <w:lvl w:ilvl="6" w:tplc="FFFFFFFF" w:tentative="1">
      <w:start w:val="1"/>
      <w:numFmt w:val="bullet"/>
      <w:lvlText w:val=""/>
      <w:lvlJc w:val="left"/>
      <w:pPr>
        <w:ind w:left="-1800" w:hanging="360"/>
      </w:pPr>
      <w:rPr>
        <w:rFonts w:ascii="Symbol" w:hAnsi="Symbol" w:hint="default"/>
      </w:rPr>
    </w:lvl>
    <w:lvl w:ilvl="7" w:tplc="FFFFFFFF" w:tentative="1">
      <w:start w:val="1"/>
      <w:numFmt w:val="bullet"/>
      <w:lvlText w:val="o"/>
      <w:lvlJc w:val="left"/>
      <w:pPr>
        <w:ind w:left="-1080" w:hanging="360"/>
      </w:pPr>
      <w:rPr>
        <w:rFonts w:ascii="Courier New" w:hAnsi="Courier New" w:cs="Courier New" w:hint="default"/>
      </w:rPr>
    </w:lvl>
    <w:lvl w:ilvl="8" w:tplc="FFFFFFFF" w:tentative="1">
      <w:start w:val="1"/>
      <w:numFmt w:val="bullet"/>
      <w:lvlText w:val=""/>
      <w:lvlJc w:val="left"/>
      <w:pPr>
        <w:ind w:left="-360" w:hanging="360"/>
      </w:pPr>
      <w:rPr>
        <w:rFonts w:ascii="Wingdings" w:hAnsi="Wingdings" w:hint="default"/>
      </w:rPr>
    </w:lvl>
  </w:abstractNum>
  <w:abstractNum w:abstractNumId="32" w15:restartNumberingAfterBreak="0">
    <w:nsid w:val="6BC81A7E"/>
    <w:multiLevelType w:val="hybridMultilevel"/>
    <w:tmpl w:val="60CAC05E"/>
    <w:lvl w:ilvl="0" w:tplc="08090001">
      <w:start w:val="1"/>
      <w:numFmt w:val="bullet"/>
      <w:lvlText w:val="Օ"/>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0A363DA"/>
    <w:multiLevelType w:val="hybridMultilevel"/>
    <w:tmpl w:val="FA428158"/>
    <w:lvl w:ilvl="0" w:tplc="3B06DE28">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70B81EFC"/>
    <w:multiLevelType w:val="hybridMultilevel"/>
    <w:tmpl w:val="DA5CA702"/>
    <w:lvl w:ilvl="0" w:tplc="3B06DE28">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2520" w:hanging="360"/>
      </w:pPr>
      <w:rPr>
        <w:rFonts w:ascii="Wingdings" w:hAnsi="Wingdings" w:hint="default"/>
      </w:rPr>
    </w:lvl>
    <w:lvl w:ilvl="6" w:tplc="FFFFFFFF" w:tentative="1">
      <w:start w:val="1"/>
      <w:numFmt w:val="bullet"/>
      <w:lvlText w:val=""/>
      <w:lvlJc w:val="left"/>
      <w:pPr>
        <w:ind w:left="-1800" w:hanging="360"/>
      </w:pPr>
      <w:rPr>
        <w:rFonts w:ascii="Symbol" w:hAnsi="Symbol" w:hint="default"/>
      </w:rPr>
    </w:lvl>
    <w:lvl w:ilvl="7" w:tplc="FFFFFFFF" w:tentative="1">
      <w:start w:val="1"/>
      <w:numFmt w:val="bullet"/>
      <w:lvlText w:val="o"/>
      <w:lvlJc w:val="left"/>
      <w:pPr>
        <w:ind w:left="-1080" w:hanging="360"/>
      </w:pPr>
      <w:rPr>
        <w:rFonts w:ascii="Courier New" w:hAnsi="Courier New" w:cs="Courier New" w:hint="default"/>
      </w:rPr>
    </w:lvl>
    <w:lvl w:ilvl="8" w:tplc="FFFFFFFF" w:tentative="1">
      <w:start w:val="1"/>
      <w:numFmt w:val="bullet"/>
      <w:lvlText w:val=""/>
      <w:lvlJc w:val="left"/>
      <w:pPr>
        <w:ind w:left="-360" w:hanging="360"/>
      </w:pPr>
      <w:rPr>
        <w:rFonts w:ascii="Wingdings" w:hAnsi="Wingdings" w:hint="default"/>
      </w:rPr>
    </w:lvl>
  </w:abstractNum>
  <w:abstractNum w:abstractNumId="35" w15:restartNumberingAfterBreak="0">
    <w:nsid w:val="764F192A"/>
    <w:multiLevelType w:val="hybridMultilevel"/>
    <w:tmpl w:val="326E2200"/>
    <w:lvl w:ilvl="0" w:tplc="DD8003A8">
      <w:start w:val="1"/>
      <w:numFmt w:val="bullet"/>
      <w:lvlText w:val="Օ"/>
      <w:lvlJc w:val="left"/>
      <w:pPr>
        <w:ind w:left="1440" w:hanging="360"/>
      </w:pPr>
      <w:rPr>
        <w:rFonts w:ascii="Arial" w:hAnsi="Arial" w:hint="default"/>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D0F0CF2"/>
    <w:multiLevelType w:val="hybridMultilevel"/>
    <w:tmpl w:val="F4C25C1C"/>
    <w:lvl w:ilvl="0" w:tplc="1496365C">
      <w:numFmt w:val="decimal"/>
      <w:pStyle w:val="ListBullet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D5033D6"/>
    <w:multiLevelType w:val="hybridMultilevel"/>
    <w:tmpl w:val="B0DC6444"/>
    <w:lvl w:ilvl="0" w:tplc="3B06DE2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E1115B6"/>
    <w:multiLevelType w:val="hybridMultilevel"/>
    <w:tmpl w:val="9190C7D6"/>
    <w:lvl w:ilvl="0" w:tplc="0F6A93D4">
      <w:numFmt w:val="decimal"/>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9" w15:restartNumberingAfterBreak="0">
    <w:nsid w:val="7E932B33"/>
    <w:multiLevelType w:val="hybridMultilevel"/>
    <w:tmpl w:val="C33447D0"/>
    <w:lvl w:ilvl="0" w:tplc="45100E30">
      <w:start w:val="1"/>
      <w:numFmt w:val="bullet"/>
      <w:lvlText w:val=""/>
      <w:lvlJc w:val="left"/>
      <w:pPr>
        <w:ind w:left="360" w:hanging="360"/>
      </w:pPr>
      <w:rPr>
        <w:rFonts w:ascii="Wingdings" w:hAnsi="Wingdings"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55352808">
    <w:abstractNumId w:val="19"/>
  </w:num>
  <w:num w:numId="2" w16cid:durableId="1050884189">
    <w:abstractNumId w:val="0"/>
  </w:num>
  <w:num w:numId="3" w16cid:durableId="2128619316">
    <w:abstractNumId w:val="28"/>
  </w:num>
  <w:num w:numId="4" w16cid:durableId="1085615482">
    <w:abstractNumId w:val="18"/>
  </w:num>
  <w:num w:numId="5" w16cid:durableId="949973267">
    <w:abstractNumId w:val="36"/>
  </w:num>
  <w:num w:numId="6" w16cid:durableId="348067757">
    <w:abstractNumId w:val="23"/>
  </w:num>
  <w:num w:numId="7" w16cid:durableId="17514000">
    <w:abstractNumId w:val="5"/>
  </w:num>
  <w:num w:numId="8" w16cid:durableId="222375543">
    <w:abstractNumId w:val="4"/>
  </w:num>
  <w:num w:numId="9" w16cid:durableId="936256061">
    <w:abstractNumId w:val="38"/>
  </w:num>
  <w:num w:numId="10" w16cid:durableId="989141054">
    <w:abstractNumId w:val="27"/>
  </w:num>
  <w:num w:numId="11" w16cid:durableId="1085036806">
    <w:abstractNumId w:val="16"/>
  </w:num>
  <w:num w:numId="12" w16cid:durableId="1542395638">
    <w:abstractNumId w:val="1"/>
  </w:num>
  <w:num w:numId="13" w16cid:durableId="1496920273">
    <w:abstractNumId w:val="39"/>
  </w:num>
  <w:num w:numId="14" w16cid:durableId="899636847">
    <w:abstractNumId w:val="20"/>
  </w:num>
  <w:num w:numId="15" w16cid:durableId="430931442">
    <w:abstractNumId w:val="22"/>
  </w:num>
  <w:num w:numId="16" w16cid:durableId="71437416">
    <w:abstractNumId w:val="13"/>
  </w:num>
  <w:num w:numId="17" w16cid:durableId="1449159551">
    <w:abstractNumId w:val="8"/>
  </w:num>
  <w:num w:numId="18" w16cid:durableId="1017318082">
    <w:abstractNumId w:val="17"/>
  </w:num>
  <w:num w:numId="19" w16cid:durableId="778916303">
    <w:abstractNumId w:val="12"/>
  </w:num>
  <w:num w:numId="20" w16cid:durableId="1082483544">
    <w:abstractNumId w:val="33"/>
  </w:num>
  <w:num w:numId="21" w16cid:durableId="1976373399">
    <w:abstractNumId w:val="31"/>
  </w:num>
  <w:num w:numId="22" w16cid:durableId="404453703">
    <w:abstractNumId w:val="29"/>
  </w:num>
  <w:num w:numId="23" w16cid:durableId="1537547993">
    <w:abstractNumId w:val="37"/>
  </w:num>
  <w:num w:numId="24" w16cid:durableId="1285111923">
    <w:abstractNumId w:val="6"/>
  </w:num>
  <w:num w:numId="25" w16cid:durableId="1390883174">
    <w:abstractNumId w:val="30"/>
  </w:num>
  <w:num w:numId="26" w16cid:durableId="564998784">
    <w:abstractNumId w:val="34"/>
  </w:num>
  <w:num w:numId="27" w16cid:durableId="1555462063">
    <w:abstractNumId w:val="2"/>
  </w:num>
  <w:num w:numId="28" w16cid:durableId="1836652697">
    <w:abstractNumId w:val="14"/>
  </w:num>
  <w:num w:numId="29" w16cid:durableId="280188555">
    <w:abstractNumId w:val="9"/>
  </w:num>
  <w:num w:numId="30" w16cid:durableId="899249236">
    <w:abstractNumId w:val="3"/>
  </w:num>
  <w:num w:numId="31" w16cid:durableId="1434783703">
    <w:abstractNumId w:val="10"/>
  </w:num>
  <w:num w:numId="32" w16cid:durableId="1644458920">
    <w:abstractNumId w:val="7"/>
  </w:num>
  <w:num w:numId="33" w16cid:durableId="1369990281">
    <w:abstractNumId w:val="21"/>
  </w:num>
  <w:num w:numId="34" w16cid:durableId="653486550">
    <w:abstractNumId w:val="24"/>
  </w:num>
  <w:num w:numId="35" w16cid:durableId="1352299963">
    <w:abstractNumId w:val="11"/>
  </w:num>
  <w:num w:numId="36" w16cid:durableId="1033728484">
    <w:abstractNumId w:val="25"/>
  </w:num>
  <w:num w:numId="37" w16cid:durableId="1236866132">
    <w:abstractNumId w:val="15"/>
  </w:num>
  <w:num w:numId="38" w16cid:durableId="182940459">
    <w:abstractNumId w:val="32"/>
  </w:num>
  <w:num w:numId="39" w16cid:durableId="296183344">
    <w:abstractNumId w:val="35"/>
  </w:num>
  <w:num w:numId="40" w16cid:durableId="2134789870">
    <w:abstractNumId w:val="2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2MjUyM7cwNTa1tDBR0lEKTi0uzszPAymwrAUA0+6KeywAAAA="/>
  </w:docVars>
  <w:rsids>
    <w:rsidRoot w:val="00AF407C"/>
    <w:rsid w:val="0000066F"/>
    <w:rsid w:val="00000949"/>
    <w:rsid w:val="00000A6C"/>
    <w:rsid w:val="00000F0E"/>
    <w:rsid w:val="00001622"/>
    <w:rsid w:val="00001AF1"/>
    <w:rsid w:val="00001B5F"/>
    <w:rsid w:val="0000229B"/>
    <w:rsid w:val="000028F7"/>
    <w:rsid w:val="00002B20"/>
    <w:rsid w:val="000038ED"/>
    <w:rsid w:val="00003C45"/>
    <w:rsid w:val="00003C92"/>
    <w:rsid w:val="00003FDC"/>
    <w:rsid w:val="000044F5"/>
    <w:rsid w:val="00004729"/>
    <w:rsid w:val="00004D88"/>
    <w:rsid w:val="0000606A"/>
    <w:rsid w:val="0000632D"/>
    <w:rsid w:val="0000671E"/>
    <w:rsid w:val="00006E9B"/>
    <w:rsid w:val="00007C6E"/>
    <w:rsid w:val="00010881"/>
    <w:rsid w:val="000111DC"/>
    <w:rsid w:val="00011D58"/>
    <w:rsid w:val="0001224B"/>
    <w:rsid w:val="00012854"/>
    <w:rsid w:val="00012F7D"/>
    <w:rsid w:val="00013345"/>
    <w:rsid w:val="00013500"/>
    <w:rsid w:val="00013735"/>
    <w:rsid w:val="000147ED"/>
    <w:rsid w:val="00014D30"/>
    <w:rsid w:val="000156D9"/>
    <w:rsid w:val="000157CE"/>
    <w:rsid w:val="00015B5F"/>
    <w:rsid w:val="00015FA8"/>
    <w:rsid w:val="000161E8"/>
    <w:rsid w:val="0001639E"/>
    <w:rsid w:val="0001659F"/>
    <w:rsid w:val="00016B1D"/>
    <w:rsid w:val="000170B5"/>
    <w:rsid w:val="0001755F"/>
    <w:rsid w:val="0002028E"/>
    <w:rsid w:val="00020717"/>
    <w:rsid w:val="00020C8D"/>
    <w:rsid w:val="00020DCF"/>
    <w:rsid w:val="000211DE"/>
    <w:rsid w:val="00021B60"/>
    <w:rsid w:val="000220E1"/>
    <w:rsid w:val="000221EA"/>
    <w:rsid w:val="00022340"/>
    <w:rsid w:val="00022970"/>
    <w:rsid w:val="00023019"/>
    <w:rsid w:val="0002330F"/>
    <w:rsid w:val="000237B6"/>
    <w:rsid w:val="00023A8A"/>
    <w:rsid w:val="000240F4"/>
    <w:rsid w:val="00024633"/>
    <w:rsid w:val="00024C6C"/>
    <w:rsid w:val="000250BA"/>
    <w:rsid w:val="00025264"/>
    <w:rsid w:val="000252EC"/>
    <w:rsid w:val="00025CBA"/>
    <w:rsid w:val="00025E35"/>
    <w:rsid w:val="00026FCC"/>
    <w:rsid w:val="00027106"/>
    <w:rsid w:val="0002772E"/>
    <w:rsid w:val="00030208"/>
    <w:rsid w:val="00030BDA"/>
    <w:rsid w:val="00031246"/>
    <w:rsid w:val="00031A10"/>
    <w:rsid w:val="00031E57"/>
    <w:rsid w:val="0003239B"/>
    <w:rsid w:val="000324AE"/>
    <w:rsid w:val="00032FA0"/>
    <w:rsid w:val="000332D5"/>
    <w:rsid w:val="00033692"/>
    <w:rsid w:val="0003412F"/>
    <w:rsid w:val="00034176"/>
    <w:rsid w:val="00034792"/>
    <w:rsid w:val="00035A03"/>
    <w:rsid w:val="00035ADA"/>
    <w:rsid w:val="00035BAB"/>
    <w:rsid w:val="00035BDE"/>
    <w:rsid w:val="00035FF7"/>
    <w:rsid w:val="000362FF"/>
    <w:rsid w:val="00036891"/>
    <w:rsid w:val="00036C0A"/>
    <w:rsid w:val="00037F17"/>
    <w:rsid w:val="0004066A"/>
    <w:rsid w:val="00040E37"/>
    <w:rsid w:val="00041535"/>
    <w:rsid w:val="00041B31"/>
    <w:rsid w:val="00041CBD"/>
    <w:rsid w:val="000424AE"/>
    <w:rsid w:val="00042B53"/>
    <w:rsid w:val="00042E9C"/>
    <w:rsid w:val="00043236"/>
    <w:rsid w:val="00043810"/>
    <w:rsid w:val="00043BEB"/>
    <w:rsid w:val="00043C88"/>
    <w:rsid w:val="00043EA6"/>
    <w:rsid w:val="000445DA"/>
    <w:rsid w:val="000447C6"/>
    <w:rsid w:val="0004499B"/>
    <w:rsid w:val="00045A99"/>
    <w:rsid w:val="00045AEC"/>
    <w:rsid w:val="000460DC"/>
    <w:rsid w:val="00046852"/>
    <w:rsid w:val="00046F01"/>
    <w:rsid w:val="00047846"/>
    <w:rsid w:val="00047CE0"/>
    <w:rsid w:val="000506D8"/>
    <w:rsid w:val="00050DAF"/>
    <w:rsid w:val="00051435"/>
    <w:rsid w:val="00051837"/>
    <w:rsid w:val="00051E0F"/>
    <w:rsid w:val="00051E8B"/>
    <w:rsid w:val="00052FD1"/>
    <w:rsid w:val="00053BDE"/>
    <w:rsid w:val="000541D4"/>
    <w:rsid w:val="0005473E"/>
    <w:rsid w:val="00055193"/>
    <w:rsid w:val="000560EC"/>
    <w:rsid w:val="00056103"/>
    <w:rsid w:val="000566E5"/>
    <w:rsid w:val="00056710"/>
    <w:rsid w:val="000568A5"/>
    <w:rsid w:val="000569CA"/>
    <w:rsid w:val="00056C51"/>
    <w:rsid w:val="0005703B"/>
    <w:rsid w:val="0005712E"/>
    <w:rsid w:val="00057385"/>
    <w:rsid w:val="00057C59"/>
    <w:rsid w:val="000611A3"/>
    <w:rsid w:val="000620D2"/>
    <w:rsid w:val="0006294D"/>
    <w:rsid w:val="000633A9"/>
    <w:rsid w:val="00063D9D"/>
    <w:rsid w:val="000640E6"/>
    <w:rsid w:val="00064A61"/>
    <w:rsid w:val="0006504B"/>
    <w:rsid w:val="0006522A"/>
    <w:rsid w:val="0006531C"/>
    <w:rsid w:val="0006583A"/>
    <w:rsid w:val="00065C96"/>
    <w:rsid w:val="00065CF3"/>
    <w:rsid w:val="00065DF0"/>
    <w:rsid w:val="00066862"/>
    <w:rsid w:val="00066897"/>
    <w:rsid w:val="00066FEE"/>
    <w:rsid w:val="00067024"/>
    <w:rsid w:val="00067234"/>
    <w:rsid w:val="00067E0F"/>
    <w:rsid w:val="00070822"/>
    <w:rsid w:val="00070AE9"/>
    <w:rsid w:val="00070B31"/>
    <w:rsid w:val="00071D2D"/>
    <w:rsid w:val="00072137"/>
    <w:rsid w:val="000721B0"/>
    <w:rsid w:val="000722D8"/>
    <w:rsid w:val="000733E9"/>
    <w:rsid w:val="000737ED"/>
    <w:rsid w:val="0007404F"/>
    <w:rsid w:val="00074FDB"/>
    <w:rsid w:val="00075C40"/>
    <w:rsid w:val="00075EA4"/>
    <w:rsid w:val="00076310"/>
    <w:rsid w:val="000765D2"/>
    <w:rsid w:val="000768E3"/>
    <w:rsid w:val="00076D2D"/>
    <w:rsid w:val="00076E44"/>
    <w:rsid w:val="00076E99"/>
    <w:rsid w:val="00076F3B"/>
    <w:rsid w:val="00077393"/>
    <w:rsid w:val="00077433"/>
    <w:rsid w:val="000775FC"/>
    <w:rsid w:val="00077676"/>
    <w:rsid w:val="00077C46"/>
    <w:rsid w:val="00077E1E"/>
    <w:rsid w:val="0008023A"/>
    <w:rsid w:val="000806B0"/>
    <w:rsid w:val="000806EB"/>
    <w:rsid w:val="000811EB"/>
    <w:rsid w:val="00081441"/>
    <w:rsid w:val="00081C9D"/>
    <w:rsid w:val="00082314"/>
    <w:rsid w:val="000826CC"/>
    <w:rsid w:val="00082A5E"/>
    <w:rsid w:val="00082E0B"/>
    <w:rsid w:val="000835BB"/>
    <w:rsid w:val="00083F13"/>
    <w:rsid w:val="000840F4"/>
    <w:rsid w:val="00084D05"/>
    <w:rsid w:val="00084F73"/>
    <w:rsid w:val="00084FE0"/>
    <w:rsid w:val="00085059"/>
    <w:rsid w:val="0008595F"/>
    <w:rsid w:val="00085ABD"/>
    <w:rsid w:val="00085FD1"/>
    <w:rsid w:val="0008639C"/>
    <w:rsid w:val="000867F9"/>
    <w:rsid w:val="000870A9"/>
    <w:rsid w:val="0008788F"/>
    <w:rsid w:val="00087DD9"/>
    <w:rsid w:val="0009002C"/>
    <w:rsid w:val="00090364"/>
    <w:rsid w:val="00090D0A"/>
    <w:rsid w:val="000915B8"/>
    <w:rsid w:val="000915CB"/>
    <w:rsid w:val="000918C0"/>
    <w:rsid w:val="00091BA3"/>
    <w:rsid w:val="00092A49"/>
    <w:rsid w:val="00093496"/>
    <w:rsid w:val="000934E3"/>
    <w:rsid w:val="00093E0E"/>
    <w:rsid w:val="000940B2"/>
    <w:rsid w:val="000945C0"/>
    <w:rsid w:val="00094864"/>
    <w:rsid w:val="00094941"/>
    <w:rsid w:val="00094B52"/>
    <w:rsid w:val="000952BA"/>
    <w:rsid w:val="00095369"/>
    <w:rsid w:val="0009562A"/>
    <w:rsid w:val="00095910"/>
    <w:rsid w:val="0009639A"/>
    <w:rsid w:val="00096546"/>
    <w:rsid w:val="00096708"/>
    <w:rsid w:val="00096BC7"/>
    <w:rsid w:val="00097063"/>
    <w:rsid w:val="00097355"/>
    <w:rsid w:val="00097A99"/>
    <w:rsid w:val="000A0566"/>
    <w:rsid w:val="000A08F6"/>
    <w:rsid w:val="000A096E"/>
    <w:rsid w:val="000A0B9E"/>
    <w:rsid w:val="000A19E8"/>
    <w:rsid w:val="000A232D"/>
    <w:rsid w:val="000A27D0"/>
    <w:rsid w:val="000A28F2"/>
    <w:rsid w:val="000A2D47"/>
    <w:rsid w:val="000A2E81"/>
    <w:rsid w:val="000A2FFD"/>
    <w:rsid w:val="000A33C2"/>
    <w:rsid w:val="000A3852"/>
    <w:rsid w:val="000A444D"/>
    <w:rsid w:val="000A4F55"/>
    <w:rsid w:val="000A5038"/>
    <w:rsid w:val="000A51DA"/>
    <w:rsid w:val="000A595B"/>
    <w:rsid w:val="000A5C9A"/>
    <w:rsid w:val="000A61A5"/>
    <w:rsid w:val="000A6384"/>
    <w:rsid w:val="000A66CB"/>
    <w:rsid w:val="000A6A1F"/>
    <w:rsid w:val="000A6B26"/>
    <w:rsid w:val="000A7215"/>
    <w:rsid w:val="000A72AD"/>
    <w:rsid w:val="000A738C"/>
    <w:rsid w:val="000A793D"/>
    <w:rsid w:val="000A794C"/>
    <w:rsid w:val="000A7C2A"/>
    <w:rsid w:val="000B000E"/>
    <w:rsid w:val="000B05FC"/>
    <w:rsid w:val="000B11F7"/>
    <w:rsid w:val="000B164E"/>
    <w:rsid w:val="000B1772"/>
    <w:rsid w:val="000B1B68"/>
    <w:rsid w:val="000B1C48"/>
    <w:rsid w:val="000B1F1B"/>
    <w:rsid w:val="000B206A"/>
    <w:rsid w:val="000B27AD"/>
    <w:rsid w:val="000B280C"/>
    <w:rsid w:val="000B2F5E"/>
    <w:rsid w:val="000B33E4"/>
    <w:rsid w:val="000B3990"/>
    <w:rsid w:val="000B3D17"/>
    <w:rsid w:val="000B3DA8"/>
    <w:rsid w:val="000B3F6E"/>
    <w:rsid w:val="000B44A2"/>
    <w:rsid w:val="000B45FA"/>
    <w:rsid w:val="000B4A4F"/>
    <w:rsid w:val="000B4ABF"/>
    <w:rsid w:val="000B5B0B"/>
    <w:rsid w:val="000B5B11"/>
    <w:rsid w:val="000B5E22"/>
    <w:rsid w:val="000B6398"/>
    <w:rsid w:val="000B66C0"/>
    <w:rsid w:val="000B6D23"/>
    <w:rsid w:val="000B6FB2"/>
    <w:rsid w:val="000B7073"/>
    <w:rsid w:val="000B74A2"/>
    <w:rsid w:val="000B7668"/>
    <w:rsid w:val="000C07D9"/>
    <w:rsid w:val="000C0812"/>
    <w:rsid w:val="000C0B3B"/>
    <w:rsid w:val="000C1131"/>
    <w:rsid w:val="000C1366"/>
    <w:rsid w:val="000C16DE"/>
    <w:rsid w:val="000C16E3"/>
    <w:rsid w:val="000C17A9"/>
    <w:rsid w:val="000C213A"/>
    <w:rsid w:val="000C2A64"/>
    <w:rsid w:val="000C2DD4"/>
    <w:rsid w:val="000C2F5F"/>
    <w:rsid w:val="000C328E"/>
    <w:rsid w:val="000C3298"/>
    <w:rsid w:val="000C3664"/>
    <w:rsid w:val="000C36C3"/>
    <w:rsid w:val="000C3780"/>
    <w:rsid w:val="000C3B8A"/>
    <w:rsid w:val="000C4BB0"/>
    <w:rsid w:val="000C5CCE"/>
    <w:rsid w:val="000C5DE4"/>
    <w:rsid w:val="000C64E7"/>
    <w:rsid w:val="000C6EF4"/>
    <w:rsid w:val="000C732B"/>
    <w:rsid w:val="000C7391"/>
    <w:rsid w:val="000C7FB0"/>
    <w:rsid w:val="000D066C"/>
    <w:rsid w:val="000D0836"/>
    <w:rsid w:val="000D0BD4"/>
    <w:rsid w:val="000D0EDC"/>
    <w:rsid w:val="000D114D"/>
    <w:rsid w:val="000D11F1"/>
    <w:rsid w:val="000D1B4D"/>
    <w:rsid w:val="000D1DBC"/>
    <w:rsid w:val="000D2214"/>
    <w:rsid w:val="000D2BA7"/>
    <w:rsid w:val="000D2CE2"/>
    <w:rsid w:val="000D2F1A"/>
    <w:rsid w:val="000D30AF"/>
    <w:rsid w:val="000D34BD"/>
    <w:rsid w:val="000D368D"/>
    <w:rsid w:val="000D3E75"/>
    <w:rsid w:val="000D3ED3"/>
    <w:rsid w:val="000D511E"/>
    <w:rsid w:val="000D5658"/>
    <w:rsid w:val="000D572A"/>
    <w:rsid w:val="000D5870"/>
    <w:rsid w:val="000D5940"/>
    <w:rsid w:val="000D5ADB"/>
    <w:rsid w:val="000D5D9C"/>
    <w:rsid w:val="000D61D9"/>
    <w:rsid w:val="000D740B"/>
    <w:rsid w:val="000D7A4A"/>
    <w:rsid w:val="000E0110"/>
    <w:rsid w:val="000E02EA"/>
    <w:rsid w:val="000E03FD"/>
    <w:rsid w:val="000E0BB2"/>
    <w:rsid w:val="000E0FBC"/>
    <w:rsid w:val="000E14B5"/>
    <w:rsid w:val="000E28C8"/>
    <w:rsid w:val="000E31C3"/>
    <w:rsid w:val="000E47B5"/>
    <w:rsid w:val="000E47D7"/>
    <w:rsid w:val="000E4A1B"/>
    <w:rsid w:val="000E4C5B"/>
    <w:rsid w:val="000E4DF0"/>
    <w:rsid w:val="000E573E"/>
    <w:rsid w:val="000E5E4C"/>
    <w:rsid w:val="000E6460"/>
    <w:rsid w:val="000E695F"/>
    <w:rsid w:val="000E6D36"/>
    <w:rsid w:val="000E6DBC"/>
    <w:rsid w:val="000E757E"/>
    <w:rsid w:val="000E796F"/>
    <w:rsid w:val="000E7B4F"/>
    <w:rsid w:val="000E7B6C"/>
    <w:rsid w:val="000E7E7A"/>
    <w:rsid w:val="000F004F"/>
    <w:rsid w:val="000F028B"/>
    <w:rsid w:val="000F04F6"/>
    <w:rsid w:val="000F1014"/>
    <w:rsid w:val="000F1534"/>
    <w:rsid w:val="000F2536"/>
    <w:rsid w:val="000F253D"/>
    <w:rsid w:val="000F2578"/>
    <w:rsid w:val="000F2700"/>
    <w:rsid w:val="000F2A51"/>
    <w:rsid w:val="000F3252"/>
    <w:rsid w:val="000F34CA"/>
    <w:rsid w:val="000F3CF4"/>
    <w:rsid w:val="000F3F95"/>
    <w:rsid w:val="000F45D9"/>
    <w:rsid w:val="000F5158"/>
    <w:rsid w:val="000F54A6"/>
    <w:rsid w:val="000F54AE"/>
    <w:rsid w:val="000F5B41"/>
    <w:rsid w:val="000F5C4B"/>
    <w:rsid w:val="000F5EAB"/>
    <w:rsid w:val="000F6E4E"/>
    <w:rsid w:val="000F6FB6"/>
    <w:rsid w:val="000F707E"/>
    <w:rsid w:val="000F7135"/>
    <w:rsid w:val="000F7EC1"/>
    <w:rsid w:val="001008AD"/>
    <w:rsid w:val="00100D46"/>
    <w:rsid w:val="001012BC"/>
    <w:rsid w:val="0010131B"/>
    <w:rsid w:val="0010146F"/>
    <w:rsid w:val="00101E32"/>
    <w:rsid w:val="001029F4"/>
    <w:rsid w:val="001029FC"/>
    <w:rsid w:val="0010355F"/>
    <w:rsid w:val="00103807"/>
    <w:rsid w:val="00103BAD"/>
    <w:rsid w:val="0010409E"/>
    <w:rsid w:val="0010445F"/>
    <w:rsid w:val="00104B5D"/>
    <w:rsid w:val="00104BCC"/>
    <w:rsid w:val="001056CC"/>
    <w:rsid w:val="00105A55"/>
    <w:rsid w:val="00105CDF"/>
    <w:rsid w:val="0010667F"/>
    <w:rsid w:val="0010711B"/>
    <w:rsid w:val="001073FF"/>
    <w:rsid w:val="0010747A"/>
    <w:rsid w:val="00107817"/>
    <w:rsid w:val="00107BFA"/>
    <w:rsid w:val="00107D46"/>
    <w:rsid w:val="00107E16"/>
    <w:rsid w:val="00110A78"/>
    <w:rsid w:val="00110AEA"/>
    <w:rsid w:val="00111BB0"/>
    <w:rsid w:val="00111EE8"/>
    <w:rsid w:val="001122EF"/>
    <w:rsid w:val="00112961"/>
    <w:rsid w:val="00112FDA"/>
    <w:rsid w:val="00113135"/>
    <w:rsid w:val="001131E5"/>
    <w:rsid w:val="00113242"/>
    <w:rsid w:val="001133F6"/>
    <w:rsid w:val="0011393A"/>
    <w:rsid w:val="00113AE5"/>
    <w:rsid w:val="00113E0A"/>
    <w:rsid w:val="0011464C"/>
    <w:rsid w:val="0011511A"/>
    <w:rsid w:val="00115878"/>
    <w:rsid w:val="00116B7D"/>
    <w:rsid w:val="00116D37"/>
    <w:rsid w:val="0011754B"/>
    <w:rsid w:val="00117ED8"/>
    <w:rsid w:val="0012006A"/>
    <w:rsid w:val="001209F2"/>
    <w:rsid w:val="00120CAE"/>
    <w:rsid w:val="001211F6"/>
    <w:rsid w:val="00121654"/>
    <w:rsid w:val="00122BB8"/>
    <w:rsid w:val="00122E41"/>
    <w:rsid w:val="00123758"/>
    <w:rsid w:val="00123D4D"/>
    <w:rsid w:val="0012413A"/>
    <w:rsid w:val="00124B77"/>
    <w:rsid w:val="00124F77"/>
    <w:rsid w:val="001254CF"/>
    <w:rsid w:val="001256E2"/>
    <w:rsid w:val="0012637C"/>
    <w:rsid w:val="00126CFA"/>
    <w:rsid w:val="00126DD1"/>
    <w:rsid w:val="001276FF"/>
    <w:rsid w:val="00130474"/>
    <w:rsid w:val="001309FA"/>
    <w:rsid w:val="00130BA0"/>
    <w:rsid w:val="001311E3"/>
    <w:rsid w:val="00131533"/>
    <w:rsid w:val="00131C30"/>
    <w:rsid w:val="00132F09"/>
    <w:rsid w:val="00133837"/>
    <w:rsid w:val="00133BCB"/>
    <w:rsid w:val="00133CE8"/>
    <w:rsid w:val="0013418E"/>
    <w:rsid w:val="001343C0"/>
    <w:rsid w:val="001346AC"/>
    <w:rsid w:val="00134802"/>
    <w:rsid w:val="00134942"/>
    <w:rsid w:val="001353AB"/>
    <w:rsid w:val="00135705"/>
    <w:rsid w:val="00136B1A"/>
    <w:rsid w:val="00136E2E"/>
    <w:rsid w:val="00136EFE"/>
    <w:rsid w:val="001373AF"/>
    <w:rsid w:val="001378CA"/>
    <w:rsid w:val="00140D51"/>
    <w:rsid w:val="00140DA3"/>
    <w:rsid w:val="00140E5C"/>
    <w:rsid w:val="00142171"/>
    <w:rsid w:val="001421FE"/>
    <w:rsid w:val="001422C2"/>
    <w:rsid w:val="00142492"/>
    <w:rsid w:val="00142546"/>
    <w:rsid w:val="00142C5A"/>
    <w:rsid w:val="00142EAB"/>
    <w:rsid w:val="00143142"/>
    <w:rsid w:val="0014314D"/>
    <w:rsid w:val="0014322B"/>
    <w:rsid w:val="00143B4E"/>
    <w:rsid w:val="0014452A"/>
    <w:rsid w:val="00144826"/>
    <w:rsid w:val="00144DD0"/>
    <w:rsid w:val="00144FE5"/>
    <w:rsid w:val="0014536B"/>
    <w:rsid w:val="001455B8"/>
    <w:rsid w:val="00145EAE"/>
    <w:rsid w:val="00145F90"/>
    <w:rsid w:val="001460D4"/>
    <w:rsid w:val="0014640F"/>
    <w:rsid w:val="001465B4"/>
    <w:rsid w:val="001470AA"/>
    <w:rsid w:val="001472F0"/>
    <w:rsid w:val="00147C38"/>
    <w:rsid w:val="00147C57"/>
    <w:rsid w:val="00147EE1"/>
    <w:rsid w:val="001506F0"/>
    <w:rsid w:val="00150A22"/>
    <w:rsid w:val="00150DB7"/>
    <w:rsid w:val="00151483"/>
    <w:rsid w:val="0015178F"/>
    <w:rsid w:val="001525E0"/>
    <w:rsid w:val="00152810"/>
    <w:rsid w:val="001528C3"/>
    <w:rsid w:val="00153588"/>
    <w:rsid w:val="00154B40"/>
    <w:rsid w:val="00154BAF"/>
    <w:rsid w:val="00154EB8"/>
    <w:rsid w:val="001550B9"/>
    <w:rsid w:val="001553CC"/>
    <w:rsid w:val="00155A77"/>
    <w:rsid w:val="00155BDA"/>
    <w:rsid w:val="00155F29"/>
    <w:rsid w:val="0015658B"/>
    <w:rsid w:val="0015714C"/>
    <w:rsid w:val="001573B8"/>
    <w:rsid w:val="00157CDB"/>
    <w:rsid w:val="0016097C"/>
    <w:rsid w:val="00160C5D"/>
    <w:rsid w:val="001612DC"/>
    <w:rsid w:val="001616F7"/>
    <w:rsid w:val="00161747"/>
    <w:rsid w:val="00161FAF"/>
    <w:rsid w:val="0016200E"/>
    <w:rsid w:val="00162056"/>
    <w:rsid w:val="0016234C"/>
    <w:rsid w:val="001628C9"/>
    <w:rsid w:val="00162D37"/>
    <w:rsid w:val="001633FF"/>
    <w:rsid w:val="00163794"/>
    <w:rsid w:val="00163D28"/>
    <w:rsid w:val="00163F1A"/>
    <w:rsid w:val="00164924"/>
    <w:rsid w:val="001650F7"/>
    <w:rsid w:val="00165558"/>
    <w:rsid w:val="00166186"/>
    <w:rsid w:val="00166CA4"/>
    <w:rsid w:val="00167627"/>
    <w:rsid w:val="00167725"/>
    <w:rsid w:val="001706A8"/>
    <w:rsid w:val="00170CBC"/>
    <w:rsid w:val="00171B0C"/>
    <w:rsid w:val="00171B3F"/>
    <w:rsid w:val="00171DAD"/>
    <w:rsid w:val="00172076"/>
    <w:rsid w:val="00172234"/>
    <w:rsid w:val="00172384"/>
    <w:rsid w:val="00172B05"/>
    <w:rsid w:val="00172B1B"/>
    <w:rsid w:val="00172D7E"/>
    <w:rsid w:val="001732A0"/>
    <w:rsid w:val="001735C9"/>
    <w:rsid w:val="00173DB0"/>
    <w:rsid w:val="001744F2"/>
    <w:rsid w:val="001745DE"/>
    <w:rsid w:val="00174725"/>
    <w:rsid w:val="00175433"/>
    <w:rsid w:val="0017567C"/>
    <w:rsid w:val="00175CC5"/>
    <w:rsid w:val="00175D6A"/>
    <w:rsid w:val="00176017"/>
    <w:rsid w:val="0017631B"/>
    <w:rsid w:val="00176330"/>
    <w:rsid w:val="0017677C"/>
    <w:rsid w:val="001768C9"/>
    <w:rsid w:val="00176BEF"/>
    <w:rsid w:val="00176CBC"/>
    <w:rsid w:val="00176EF9"/>
    <w:rsid w:val="001770C8"/>
    <w:rsid w:val="00177839"/>
    <w:rsid w:val="001778ED"/>
    <w:rsid w:val="001803DC"/>
    <w:rsid w:val="0018109C"/>
    <w:rsid w:val="00181662"/>
    <w:rsid w:val="001819D4"/>
    <w:rsid w:val="00181A22"/>
    <w:rsid w:val="001824EB"/>
    <w:rsid w:val="00182C1B"/>
    <w:rsid w:val="001834FA"/>
    <w:rsid w:val="00183B57"/>
    <w:rsid w:val="00183CD7"/>
    <w:rsid w:val="00183FF5"/>
    <w:rsid w:val="001840FF"/>
    <w:rsid w:val="00184AF0"/>
    <w:rsid w:val="00184F1A"/>
    <w:rsid w:val="00185319"/>
    <w:rsid w:val="00185B63"/>
    <w:rsid w:val="001866A3"/>
    <w:rsid w:val="00186DED"/>
    <w:rsid w:val="00187FB2"/>
    <w:rsid w:val="00190124"/>
    <w:rsid w:val="00190D5F"/>
    <w:rsid w:val="00193246"/>
    <w:rsid w:val="00193447"/>
    <w:rsid w:val="00193694"/>
    <w:rsid w:val="00193D64"/>
    <w:rsid w:val="00193E62"/>
    <w:rsid w:val="00194E23"/>
    <w:rsid w:val="001954D2"/>
    <w:rsid w:val="00195955"/>
    <w:rsid w:val="00195994"/>
    <w:rsid w:val="001959B8"/>
    <w:rsid w:val="00195B0B"/>
    <w:rsid w:val="001960C9"/>
    <w:rsid w:val="0019616F"/>
    <w:rsid w:val="001962E1"/>
    <w:rsid w:val="00196A00"/>
    <w:rsid w:val="00196B21"/>
    <w:rsid w:val="00196F0B"/>
    <w:rsid w:val="00197006"/>
    <w:rsid w:val="00197C8A"/>
    <w:rsid w:val="00197D37"/>
    <w:rsid w:val="00197E68"/>
    <w:rsid w:val="001A0444"/>
    <w:rsid w:val="001A0541"/>
    <w:rsid w:val="001A08C8"/>
    <w:rsid w:val="001A1262"/>
    <w:rsid w:val="001A1732"/>
    <w:rsid w:val="001A278B"/>
    <w:rsid w:val="001A2C57"/>
    <w:rsid w:val="001A3213"/>
    <w:rsid w:val="001A3474"/>
    <w:rsid w:val="001A3555"/>
    <w:rsid w:val="001A4085"/>
    <w:rsid w:val="001A45BA"/>
    <w:rsid w:val="001A47A9"/>
    <w:rsid w:val="001A4ACB"/>
    <w:rsid w:val="001A4C15"/>
    <w:rsid w:val="001A558E"/>
    <w:rsid w:val="001A5629"/>
    <w:rsid w:val="001A574A"/>
    <w:rsid w:val="001A57A9"/>
    <w:rsid w:val="001A57EA"/>
    <w:rsid w:val="001A584C"/>
    <w:rsid w:val="001A68DE"/>
    <w:rsid w:val="001A6DE8"/>
    <w:rsid w:val="001A7004"/>
    <w:rsid w:val="001A70FE"/>
    <w:rsid w:val="001A7977"/>
    <w:rsid w:val="001A7F7F"/>
    <w:rsid w:val="001B00FC"/>
    <w:rsid w:val="001B0697"/>
    <w:rsid w:val="001B0CAE"/>
    <w:rsid w:val="001B1245"/>
    <w:rsid w:val="001B1838"/>
    <w:rsid w:val="001B1929"/>
    <w:rsid w:val="001B2B88"/>
    <w:rsid w:val="001B356D"/>
    <w:rsid w:val="001B3BB6"/>
    <w:rsid w:val="001B404F"/>
    <w:rsid w:val="001B480D"/>
    <w:rsid w:val="001B4F37"/>
    <w:rsid w:val="001B557B"/>
    <w:rsid w:val="001B5B07"/>
    <w:rsid w:val="001B5F2C"/>
    <w:rsid w:val="001B602A"/>
    <w:rsid w:val="001B64A9"/>
    <w:rsid w:val="001B6575"/>
    <w:rsid w:val="001B6756"/>
    <w:rsid w:val="001B6EEE"/>
    <w:rsid w:val="001B7151"/>
    <w:rsid w:val="001B7844"/>
    <w:rsid w:val="001B7D26"/>
    <w:rsid w:val="001C0547"/>
    <w:rsid w:val="001C0EE8"/>
    <w:rsid w:val="001C1331"/>
    <w:rsid w:val="001C13E2"/>
    <w:rsid w:val="001C1740"/>
    <w:rsid w:val="001C1D70"/>
    <w:rsid w:val="001C1D9C"/>
    <w:rsid w:val="001C1F10"/>
    <w:rsid w:val="001C2171"/>
    <w:rsid w:val="001C226D"/>
    <w:rsid w:val="001C2532"/>
    <w:rsid w:val="001C275A"/>
    <w:rsid w:val="001C2872"/>
    <w:rsid w:val="001C373C"/>
    <w:rsid w:val="001C3B29"/>
    <w:rsid w:val="001C3F96"/>
    <w:rsid w:val="001C42FC"/>
    <w:rsid w:val="001C4D99"/>
    <w:rsid w:val="001C5386"/>
    <w:rsid w:val="001C5540"/>
    <w:rsid w:val="001C570C"/>
    <w:rsid w:val="001C5A11"/>
    <w:rsid w:val="001C6505"/>
    <w:rsid w:val="001C74F4"/>
    <w:rsid w:val="001C7764"/>
    <w:rsid w:val="001D0095"/>
    <w:rsid w:val="001D03D8"/>
    <w:rsid w:val="001D1607"/>
    <w:rsid w:val="001D1667"/>
    <w:rsid w:val="001D17EC"/>
    <w:rsid w:val="001D1BC0"/>
    <w:rsid w:val="001D24C6"/>
    <w:rsid w:val="001D2532"/>
    <w:rsid w:val="001D259A"/>
    <w:rsid w:val="001D25C9"/>
    <w:rsid w:val="001D34D1"/>
    <w:rsid w:val="001D35D7"/>
    <w:rsid w:val="001D3C1C"/>
    <w:rsid w:val="001D3C1E"/>
    <w:rsid w:val="001D41C9"/>
    <w:rsid w:val="001D5020"/>
    <w:rsid w:val="001D513A"/>
    <w:rsid w:val="001D5E3B"/>
    <w:rsid w:val="001D632C"/>
    <w:rsid w:val="001D6B5D"/>
    <w:rsid w:val="001D76D1"/>
    <w:rsid w:val="001D7E2E"/>
    <w:rsid w:val="001E0609"/>
    <w:rsid w:val="001E0982"/>
    <w:rsid w:val="001E0C49"/>
    <w:rsid w:val="001E0CD6"/>
    <w:rsid w:val="001E0D3A"/>
    <w:rsid w:val="001E234D"/>
    <w:rsid w:val="001E258C"/>
    <w:rsid w:val="001E2D15"/>
    <w:rsid w:val="001E2DEE"/>
    <w:rsid w:val="001E2E8C"/>
    <w:rsid w:val="001E359B"/>
    <w:rsid w:val="001E363E"/>
    <w:rsid w:val="001E3883"/>
    <w:rsid w:val="001E452C"/>
    <w:rsid w:val="001E46C6"/>
    <w:rsid w:val="001E5065"/>
    <w:rsid w:val="001E552F"/>
    <w:rsid w:val="001E58C6"/>
    <w:rsid w:val="001E63C6"/>
    <w:rsid w:val="001E673C"/>
    <w:rsid w:val="001E6D51"/>
    <w:rsid w:val="001E788F"/>
    <w:rsid w:val="001E7C56"/>
    <w:rsid w:val="001F0C5A"/>
    <w:rsid w:val="001F0CED"/>
    <w:rsid w:val="001F106F"/>
    <w:rsid w:val="001F1948"/>
    <w:rsid w:val="001F196F"/>
    <w:rsid w:val="001F1F4A"/>
    <w:rsid w:val="001F2363"/>
    <w:rsid w:val="001F2474"/>
    <w:rsid w:val="001F323B"/>
    <w:rsid w:val="001F3533"/>
    <w:rsid w:val="001F358C"/>
    <w:rsid w:val="001F4532"/>
    <w:rsid w:val="001F4BED"/>
    <w:rsid w:val="001F4EBA"/>
    <w:rsid w:val="001F51C9"/>
    <w:rsid w:val="001F5554"/>
    <w:rsid w:val="001F5E39"/>
    <w:rsid w:val="001F62CF"/>
    <w:rsid w:val="001F6F0B"/>
    <w:rsid w:val="001F72D4"/>
    <w:rsid w:val="001F7331"/>
    <w:rsid w:val="001F7AE9"/>
    <w:rsid w:val="002003FA"/>
    <w:rsid w:val="00201951"/>
    <w:rsid w:val="002019B6"/>
    <w:rsid w:val="00201ECF"/>
    <w:rsid w:val="00202296"/>
    <w:rsid w:val="00202389"/>
    <w:rsid w:val="00202602"/>
    <w:rsid w:val="00202CEA"/>
    <w:rsid w:val="00202F32"/>
    <w:rsid w:val="002030B8"/>
    <w:rsid w:val="002036D3"/>
    <w:rsid w:val="00204F57"/>
    <w:rsid w:val="00205814"/>
    <w:rsid w:val="002058B3"/>
    <w:rsid w:val="00205AB2"/>
    <w:rsid w:val="0020600A"/>
    <w:rsid w:val="002064E1"/>
    <w:rsid w:val="0020660D"/>
    <w:rsid w:val="00206EC6"/>
    <w:rsid w:val="002070AD"/>
    <w:rsid w:val="002070DE"/>
    <w:rsid w:val="00207620"/>
    <w:rsid w:val="00207DF3"/>
    <w:rsid w:val="00207FD4"/>
    <w:rsid w:val="00210371"/>
    <w:rsid w:val="002105F2"/>
    <w:rsid w:val="00210A25"/>
    <w:rsid w:val="00210E6A"/>
    <w:rsid w:val="00211082"/>
    <w:rsid w:val="0021168B"/>
    <w:rsid w:val="00211AB4"/>
    <w:rsid w:val="002123D0"/>
    <w:rsid w:val="00212962"/>
    <w:rsid w:val="00212B8C"/>
    <w:rsid w:val="00212EC1"/>
    <w:rsid w:val="0021321A"/>
    <w:rsid w:val="0021326D"/>
    <w:rsid w:val="0021353A"/>
    <w:rsid w:val="00213A9C"/>
    <w:rsid w:val="00213E81"/>
    <w:rsid w:val="00214088"/>
    <w:rsid w:val="00214319"/>
    <w:rsid w:val="002143BB"/>
    <w:rsid w:val="00215371"/>
    <w:rsid w:val="00215CF6"/>
    <w:rsid w:val="00216AB1"/>
    <w:rsid w:val="00216E74"/>
    <w:rsid w:val="00216FF4"/>
    <w:rsid w:val="002173F4"/>
    <w:rsid w:val="00217457"/>
    <w:rsid w:val="0021799A"/>
    <w:rsid w:val="00217DD6"/>
    <w:rsid w:val="00220122"/>
    <w:rsid w:val="002204DB"/>
    <w:rsid w:val="00220CAD"/>
    <w:rsid w:val="00220F15"/>
    <w:rsid w:val="00221523"/>
    <w:rsid w:val="00221530"/>
    <w:rsid w:val="00221F6E"/>
    <w:rsid w:val="002229E3"/>
    <w:rsid w:val="00222A14"/>
    <w:rsid w:val="00222A9B"/>
    <w:rsid w:val="00222F43"/>
    <w:rsid w:val="00222FF1"/>
    <w:rsid w:val="002231CF"/>
    <w:rsid w:val="00223639"/>
    <w:rsid w:val="00224097"/>
    <w:rsid w:val="002245AF"/>
    <w:rsid w:val="00224789"/>
    <w:rsid w:val="00224BC4"/>
    <w:rsid w:val="00224C5B"/>
    <w:rsid w:val="00224CB7"/>
    <w:rsid w:val="00224F2A"/>
    <w:rsid w:val="002251D4"/>
    <w:rsid w:val="00225E44"/>
    <w:rsid w:val="00226850"/>
    <w:rsid w:val="002270AD"/>
    <w:rsid w:val="00227216"/>
    <w:rsid w:val="002273FD"/>
    <w:rsid w:val="00227430"/>
    <w:rsid w:val="00227904"/>
    <w:rsid w:val="00227A11"/>
    <w:rsid w:val="00227FBF"/>
    <w:rsid w:val="00230463"/>
    <w:rsid w:val="00230806"/>
    <w:rsid w:val="00230814"/>
    <w:rsid w:val="0023086D"/>
    <w:rsid w:val="00230BF7"/>
    <w:rsid w:val="002314DB"/>
    <w:rsid w:val="00231AF2"/>
    <w:rsid w:val="00231DE0"/>
    <w:rsid w:val="00232657"/>
    <w:rsid w:val="00232786"/>
    <w:rsid w:val="002329B7"/>
    <w:rsid w:val="00232AF2"/>
    <w:rsid w:val="00232F49"/>
    <w:rsid w:val="00233C15"/>
    <w:rsid w:val="00235F08"/>
    <w:rsid w:val="00237460"/>
    <w:rsid w:val="00237698"/>
    <w:rsid w:val="00237BAD"/>
    <w:rsid w:val="00237C7B"/>
    <w:rsid w:val="00237DCB"/>
    <w:rsid w:val="0024065D"/>
    <w:rsid w:val="00240774"/>
    <w:rsid w:val="00240DAA"/>
    <w:rsid w:val="00241092"/>
    <w:rsid w:val="002410FF"/>
    <w:rsid w:val="002416F6"/>
    <w:rsid w:val="00241B4F"/>
    <w:rsid w:val="00241D5A"/>
    <w:rsid w:val="00241DED"/>
    <w:rsid w:val="002420E7"/>
    <w:rsid w:val="0024222C"/>
    <w:rsid w:val="00242569"/>
    <w:rsid w:val="002425DE"/>
    <w:rsid w:val="002427DC"/>
    <w:rsid w:val="00243738"/>
    <w:rsid w:val="002437BC"/>
    <w:rsid w:val="00243B81"/>
    <w:rsid w:val="002441DC"/>
    <w:rsid w:val="0024426B"/>
    <w:rsid w:val="00244410"/>
    <w:rsid w:val="0024464D"/>
    <w:rsid w:val="002447C7"/>
    <w:rsid w:val="00244E30"/>
    <w:rsid w:val="00245121"/>
    <w:rsid w:val="0024536B"/>
    <w:rsid w:val="002457FD"/>
    <w:rsid w:val="00245C75"/>
    <w:rsid w:val="00245E39"/>
    <w:rsid w:val="002472DD"/>
    <w:rsid w:val="0024774C"/>
    <w:rsid w:val="00247D34"/>
    <w:rsid w:val="00247E06"/>
    <w:rsid w:val="00247FF4"/>
    <w:rsid w:val="00250199"/>
    <w:rsid w:val="00250F18"/>
    <w:rsid w:val="002515F3"/>
    <w:rsid w:val="00252119"/>
    <w:rsid w:val="002531A0"/>
    <w:rsid w:val="00254015"/>
    <w:rsid w:val="0025413A"/>
    <w:rsid w:val="00254159"/>
    <w:rsid w:val="00254B1D"/>
    <w:rsid w:val="00254C09"/>
    <w:rsid w:val="00254D79"/>
    <w:rsid w:val="0025584B"/>
    <w:rsid w:val="00255943"/>
    <w:rsid w:val="00256FE1"/>
    <w:rsid w:val="00257035"/>
    <w:rsid w:val="0025715F"/>
    <w:rsid w:val="0025734A"/>
    <w:rsid w:val="00257731"/>
    <w:rsid w:val="00257992"/>
    <w:rsid w:val="00257FB6"/>
    <w:rsid w:val="0026007F"/>
    <w:rsid w:val="0026029F"/>
    <w:rsid w:val="00260A3B"/>
    <w:rsid w:val="00260CEB"/>
    <w:rsid w:val="00260F38"/>
    <w:rsid w:val="0026165D"/>
    <w:rsid w:val="002617A5"/>
    <w:rsid w:val="002619EF"/>
    <w:rsid w:val="00261CC5"/>
    <w:rsid w:val="002629FB"/>
    <w:rsid w:val="00262C39"/>
    <w:rsid w:val="002635ED"/>
    <w:rsid w:val="00263AFF"/>
    <w:rsid w:val="002642CC"/>
    <w:rsid w:val="002643FD"/>
    <w:rsid w:val="002644D9"/>
    <w:rsid w:val="0026492C"/>
    <w:rsid w:val="00265089"/>
    <w:rsid w:val="00265574"/>
    <w:rsid w:val="002656A4"/>
    <w:rsid w:val="00265914"/>
    <w:rsid w:val="00266442"/>
    <w:rsid w:val="002667CF"/>
    <w:rsid w:val="00266FF2"/>
    <w:rsid w:val="002670ED"/>
    <w:rsid w:val="002679AC"/>
    <w:rsid w:val="0027071D"/>
    <w:rsid w:val="00270EA5"/>
    <w:rsid w:val="00271209"/>
    <w:rsid w:val="002716DB"/>
    <w:rsid w:val="00272434"/>
    <w:rsid w:val="002724A4"/>
    <w:rsid w:val="0027269C"/>
    <w:rsid w:val="00272EB2"/>
    <w:rsid w:val="002730E4"/>
    <w:rsid w:val="00273179"/>
    <w:rsid w:val="0027428C"/>
    <w:rsid w:val="00274436"/>
    <w:rsid w:val="002745E9"/>
    <w:rsid w:val="00274F06"/>
    <w:rsid w:val="0027577D"/>
    <w:rsid w:val="00275A08"/>
    <w:rsid w:val="00275BE0"/>
    <w:rsid w:val="00275FA7"/>
    <w:rsid w:val="00276DA6"/>
    <w:rsid w:val="00277143"/>
    <w:rsid w:val="00277646"/>
    <w:rsid w:val="00277DD0"/>
    <w:rsid w:val="00277F18"/>
    <w:rsid w:val="00280605"/>
    <w:rsid w:val="00280DC6"/>
    <w:rsid w:val="00281988"/>
    <w:rsid w:val="00281CE9"/>
    <w:rsid w:val="0028219B"/>
    <w:rsid w:val="00283310"/>
    <w:rsid w:val="00283482"/>
    <w:rsid w:val="0028370E"/>
    <w:rsid w:val="002838DF"/>
    <w:rsid w:val="00283B07"/>
    <w:rsid w:val="00283D30"/>
    <w:rsid w:val="00283D9A"/>
    <w:rsid w:val="00283E47"/>
    <w:rsid w:val="00284068"/>
    <w:rsid w:val="00284BF7"/>
    <w:rsid w:val="00284C54"/>
    <w:rsid w:val="002857CE"/>
    <w:rsid w:val="002858F1"/>
    <w:rsid w:val="00285CD2"/>
    <w:rsid w:val="00285CDD"/>
    <w:rsid w:val="00285D46"/>
    <w:rsid w:val="002860A1"/>
    <w:rsid w:val="00286F80"/>
    <w:rsid w:val="002874C8"/>
    <w:rsid w:val="00287657"/>
    <w:rsid w:val="00287958"/>
    <w:rsid w:val="0029005B"/>
    <w:rsid w:val="00290383"/>
    <w:rsid w:val="00290A48"/>
    <w:rsid w:val="00290BF1"/>
    <w:rsid w:val="00290DD4"/>
    <w:rsid w:val="0029231D"/>
    <w:rsid w:val="00292D6C"/>
    <w:rsid w:val="00292F28"/>
    <w:rsid w:val="00292FE1"/>
    <w:rsid w:val="0029322E"/>
    <w:rsid w:val="00293A10"/>
    <w:rsid w:val="002951D3"/>
    <w:rsid w:val="0029533D"/>
    <w:rsid w:val="0029539D"/>
    <w:rsid w:val="002959E3"/>
    <w:rsid w:val="00295D65"/>
    <w:rsid w:val="00295E6C"/>
    <w:rsid w:val="002960BE"/>
    <w:rsid w:val="00296111"/>
    <w:rsid w:val="00296A3C"/>
    <w:rsid w:val="00296ED6"/>
    <w:rsid w:val="00297658"/>
    <w:rsid w:val="0029777B"/>
    <w:rsid w:val="00297EFC"/>
    <w:rsid w:val="002A09A0"/>
    <w:rsid w:val="002A0AC2"/>
    <w:rsid w:val="002A0B08"/>
    <w:rsid w:val="002A0D0D"/>
    <w:rsid w:val="002A0E7F"/>
    <w:rsid w:val="002A1132"/>
    <w:rsid w:val="002A11EA"/>
    <w:rsid w:val="002A14C7"/>
    <w:rsid w:val="002A1A12"/>
    <w:rsid w:val="002A1C76"/>
    <w:rsid w:val="002A2486"/>
    <w:rsid w:val="002A2565"/>
    <w:rsid w:val="002A333C"/>
    <w:rsid w:val="002A33F1"/>
    <w:rsid w:val="002A3786"/>
    <w:rsid w:val="002A3C6B"/>
    <w:rsid w:val="002A414C"/>
    <w:rsid w:val="002A4D89"/>
    <w:rsid w:val="002A6161"/>
    <w:rsid w:val="002A702A"/>
    <w:rsid w:val="002A75C7"/>
    <w:rsid w:val="002A782B"/>
    <w:rsid w:val="002A7B23"/>
    <w:rsid w:val="002B0485"/>
    <w:rsid w:val="002B0D54"/>
    <w:rsid w:val="002B0D86"/>
    <w:rsid w:val="002B1146"/>
    <w:rsid w:val="002B13D0"/>
    <w:rsid w:val="002B1432"/>
    <w:rsid w:val="002B1715"/>
    <w:rsid w:val="002B21FA"/>
    <w:rsid w:val="002B291D"/>
    <w:rsid w:val="002B2B57"/>
    <w:rsid w:val="002B2CCD"/>
    <w:rsid w:val="002B3A79"/>
    <w:rsid w:val="002B43BF"/>
    <w:rsid w:val="002B49EA"/>
    <w:rsid w:val="002B556B"/>
    <w:rsid w:val="002B5816"/>
    <w:rsid w:val="002B5A3D"/>
    <w:rsid w:val="002B5A5F"/>
    <w:rsid w:val="002B5A92"/>
    <w:rsid w:val="002B6418"/>
    <w:rsid w:val="002B6EC1"/>
    <w:rsid w:val="002B7099"/>
    <w:rsid w:val="002B73A4"/>
    <w:rsid w:val="002B7502"/>
    <w:rsid w:val="002B7F97"/>
    <w:rsid w:val="002C05C6"/>
    <w:rsid w:val="002C08DA"/>
    <w:rsid w:val="002C1314"/>
    <w:rsid w:val="002C1752"/>
    <w:rsid w:val="002C18C7"/>
    <w:rsid w:val="002C2386"/>
    <w:rsid w:val="002C26F0"/>
    <w:rsid w:val="002C280F"/>
    <w:rsid w:val="002C2B41"/>
    <w:rsid w:val="002C2BFB"/>
    <w:rsid w:val="002C2DF4"/>
    <w:rsid w:val="002C396F"/>
    <w:rsid w:val="002C3AB6"/>
    <w:rsid w:val="002C3E3A"/>
    <w:rsid w:val="002C489E"/>
    <w:rsid w:val="002C69C8"/>
    <w:rsid w:val="002C702F"/>
    <w:rsid w:val="002C77C9"/>
    <w:rsid w:val="002C7986"/>
    <w:rsid w:val="002C79C1"/>
    <w:rsid w:val="002C7E80"/>
    <w:rsid w:val="002D0507"/>
    <w:rsid w:val="002D0955"/>
    <w:rsid w:val="002D1432"/>
    <w:rsid w:val="002D14CE"/>
    <w:rsid w:val="002D153C"/>
    <w:rsid w:val="002D1684"/>
    <w:rsid w:val="002D3695"/>
    <w:rsid w:val="002D36F6"/>
    <w:rsid w:val="002D3B52"/>
    <w:rsid w:val="002D4112"/>
    <w:rsid w:val="002D423A"/>
    <w:rsid w:val="002D428C"/>
    <w:rsid w:val="002D43FB"/>
    <w:rsid w:val="002D4AE7"/>
    <w:rsid w:val="002D4E22"/>
    <w:rsid w:val="002D54DF"/>
    <w:rsid w:val="002D55BC"/>
    <w:rsid w:val="002D63C1"/>
    <w:rsid w:val="002D701A"/>
    <w:rsid w:val="002D7023"/>
    <w:rsid w:val="002D72E8"/>
    <w:rsid w:val="002D79E1"/>
    <w:rsid w:val="002D7D12"/>
    <w:rsid w:val="002E0EDA"/>
    <w:rsid w:val="002E1578"/>
    <w:rsid w:val="002E19FB"/>
    <w:rsid w:val="002E1A30"/>
    <w:rsid w:val="002E1D96"/>
    <w:rsid w:val="002E268B"/>
    <w:rsid w:val="002E2718"/>
    <w:rsid w:val="002E34E9"/>
    <w:rsid w:val="002E38F7"/>
    <w:rsid w:val="002E3AF5"/>
    <w:rsid w:val="002E3C12"/>
    <w:rsid w:val="002E407F"/>
    <w:rsid w:val="002E41DA"/>
    <w:rsid w:val="002E41DF"/>
    <w:rsid w:val="002E47B0"/>
    <w:rsid w:val="002E48BD"/>
    <w:rsid w:val="002E4A6F"/>
    <w:rsid w:val="002E4F67"/>
    <w:rsid w:val="002E63E3"/>
    <w:rsid w:val="002E69DB"/>
    <w:rsid w:val="002E6C53"/>
    <w:rsid w:val="002E6CB5"/>
    <w:rsid w:val="002E7969"/>
    <w:rsid w:val="002E7B2C"/>
    <w:rsid w:val="002E7CE1"/>
    <w:rsid w:val="002F010C"/>
    <w:rsid w:val="002F0339"/>
    <w:rsid w:val="002F03AB"/>
    <w:rsid w:val="002F042F"/>
    <w:rsid w:val="002F04FB"/>
    <w:rsid w:val="002F061E"/>
    <w:rsid w:val="002F1394"/>
    <w:rsid w:val="002F18E5"/>
    <w:rsid w:val="002F1944"/>
    <w:rsid w:val="002F27A6"/>
    <w:rsid w:val="002F3DF0"/>
    <w:rsid w:val="002F44C7"/>
    <w:rsid w:val="002F50F0"/>
    <w:rsid w:val="002F510D"/>
    <w:rsid w:val="002F5492"/>
    <w:rsid w:val="002F599F"/>
    <w:rsid w:val="002F64C6"/>
    <w:rsid w:val="002F6551"/>
    <w:rsid w:val="002F684C"/>
    <w:rsid w:val="002F69DC"/>
    <w:rsid w:val="002F6F3D"/>
    <w:rsid w:val="002F78FA"/>
    <w:rsid w:val="002F7ACF"/>
    <w:rsid w:val="003009A2"/>
    <w:rsid w:val="0030130C"/>
    <w:rsid w:val="00301824"/>
    <w:rsid w:val="00301EEB"/>
    <w:rsid w:val="00302132"/>
    <w:rsid w:val="003021E7"/>
    <w:rsid w:val="00302808"/>
    <w:rsid w:val="003039D3"/>
    <w:rsid w:val="00303B6C"/>
    <w:rsid w:val="00303FD4"/>
    <w:rsid w:val="00304114"/>
    <w:rsid w:val="00304202"/>
    <w:rsid w:val="003046E3"/>
    <w:rsid w:val="00304E23"/>
    <w:rsid w:val="00304EA4"/>
    <w:rsid w:val="00304F11"/>
    <w:rsid w:val="0030548C"/>
    <w:rsid w:val="0030592C"/>
    <w:rsid w:val="00306289"/>
    <w:rsid w:val="003067A7"/>
    <w:rsid w:val="00307197"/>
    <w:rsid w:val="003072BF"/>
    <w:rsid w:val="003078AA"/>
    <w:rsid w:val="00307BC2"/>
    <w:rsid w:val="00307C86"/>
    <w:rsid w:val="003101FC"/>
    <w:rsid w:val="0031031D"/>
    <w:rsid w:val="00310751"/>
    <w:rsid w:val="00310D6E"/>
    <w:rsid w:val="00311144"/>
    <w:rsid w:val="00311EB6"/>
    <w:rsid w:val="00312533"/>
    <w:rsid w:val="00312538"/>
    <w:rsid w:val="0031261D"/>
    <w:rsid w:val="00312784"/>
    <w:rsid w:val="00312FA5"/>
    <w:rsid w:val="003135F4"/>
    <w:rsid w:val="00313906"/>
    <w:rsid w:val="00313E18"/>
    <w:rsid w:val="00315354"/>
    <w:rsid w:val="00315395"/>
    <w:rsid w:val="0031554B"/>
    <w:rsid w:val="003158C0"/>
    <w:rsid w:val="00315E41"/>
    <w:rsid w:val="00316079"/>
    <w:rsid w:val="0031633A"/>
    <w:rsid w:val="003165E0"/>
    <w:rsid w:val="0031681A"/>
    <w:rsid w:val="00316A2F"/>
    <w:rsid w:val="00316B0F"/>
    <w:rsid w:val="00316BAC"/>
    <w:rsid w:val="003170B3"/>
    <w:rsid w:val="00317794"/>
    <w:rsid w:val="00317D5E"/>
    <w:rsid w:val="00317DB3"/>
    <w:rsid w:val="0032021B"/>
    <w:rsid w:val="003206E8"/>
    <w:rsid w:val="00320D77"/>
    <w:rsid w:val="003210D7"/>
    <w:rsid w:val="003216E9"/>
    <w:rsid w:val="00321CAB"/>
    <w:rsid w:val="00322413"/>
    <w:rsid w:val="00322711"/>
    <w:rsid w:val="003227EC"/>
    <w:rsid w:val="00322906"/>
    <w:rsid w:val="00323889"/>
    <w:rsid w:val="00323917"/>
    <w:rsid w:val="00323C34"/>
    <w:rsid w:val="00323DAF"/>
    <w:rsid w:val="00323EE3"/>
    <w:rsid w:val="003241BC"/>
    <w:rsid w:val="003241E4"/>
    <w:rsid w:val="00324718"/>
    <w:rsid w:val="00324770"/>
    <w:rsid w:val="00325453"/>
    <w:rsid w:val="00325602"/>
    <w:rsid w:val="00325A0E"/>
    <w:rsid w:val="00326090"/>
    <w:rsid w:val="0032618D"/>
    <w:rsid w:val="003261C6"/>
    <w:rsid w:val="00326432"/>
    <w:rsid w:val="00326864"/>
    <w:rsid w:val="003268EA"/>
    <w:rsid w:val="0032752D"/>
    <w:rsid w:val="003278BF"/>
    <w:rsid w:val="00330161"/>
    <w:rsid w:val="00331581"/>
    <w:rsid w:val="00331692"/>
    <w:rsid w:val="0033182F"/>
    <w:rsid w:val="00331B0A"/>
    <w:rsid w:val="00331C35"/>
    <w:rsid w:val="00332068"/>
    <w:rsid w:val="0033219D"/>
    <w:rsid w:val="003321A5"/>
    <w:rsid w:val="00332EE9"/>
    <w:rsid w:val="00332F0E"/>
    <w:rsid w:val="003331CA"/>
    <w:rsid w:val="0033326C"/>
    <w:rsid w:val="003336E8"/>
    <w:rsid w:val="00333A45"/>
    <w:rsid w:val="00333ACB"/>
    <w:rsid w:val="003342AE"/>
    <w:rsid w:val="003343C9"/>
    <w:rsid w:val="00334FF0"/>
    <w:rsid w:val="00335DAA"/>
    <w:rsid w:val="00336859"/>
    <w:rsid w:val="00336A93"/>
    <w:rsid w:val="00336AEB"/>
    <w:rsid w:val="00336BD3"/>
    <w:rsid w:val="003371EA"/>
    <w:rsid w:val="0033782B"/>
    <w:rsid w:val="00337936"/>
    <w:rsid w:val="003402DE"/>
    <w:rsid w:val="00340D0D"/>
    <w:rsid w:val="00340F5E"/>
    <w:rsid w:val="00341355"/>
    <w:rsid w:val="00341A5E"/>
    <w:rsid w:val="00341D3C"/>
    <w:rsid w:val="00341F52"/>
    <w:rsid w:val="0034277B"/>
    <w:rsid w:val="003428AA"/>
    <w:rsid w:val="00342C9B"/>
    <w:rsid w:val="003435EA"/>
    <w:rsid w:val="003435EF"/>
    <w:rsid w:val="003436FC"/>
    <w:rsid w:val="00343B54"/>
    <w:rsid w:val="003444EF"/>
    <w:rsid w:val="00344A71"/>
    <w:rsid w:val="00344F91"/>
    <w:rsid w:val="00345047"/>
    <w:rsid w:val="00345150"/>
    <w:rsid w:val="003452C5"/>
    <w:rsid w:val="00346C32"/>
    <w:rsid w:val="00347824"/>
    <w:rsid w:val="00347B82"/>
    <w:rsid w:val="0035077A"/>
    <w:rsid w:val="00350F8F"/>
    <w:rsid w:val="0035140E"/>
    <w:rsid w:val="00351CC4"/>
    <w:rsid w:val="00351D93"/>
    <w:rsid w:val="00351E10"/>
    <w:rsid w:val="00351F0C"/>
    <w:rsid w:val="00352315"/>
    <w:rsid w:val="003528E2"/>
    <w:rsid w:val="00352FE5"/>
    <w:rsid w:val="00353AD2"/>
    <w:rsid w:val="00353BD8"/>
    <w:rsid w:val="00353FB8"/>
    <w:rsid w:val="00354E42"/>
    <w:rsid w:val="00355418"/>
    <w:rsid w:val="00355D9E"/>
    <w:rsid w:val="00355EF3"/>
    <w:rsid w:val="0035648C"/>
    <w:rsid w:val="003568E4"/>
    <w:rsid w:val="003572F5"/>
    <w:rsid w:val="00357885"/>
    <w:rsid w:val="00357D71"/>
    <w:rsid w:val="00360142"/>
    <w:rsid w:val="00360920"/>
    <w:rsid w:val="003617F3"/>
    <w:rsid w:val="00361BFD"/>
    <w:rsid w:val="00361D8E"/>
    <w:rsid w:val="0036229C"/>
    <w:rsid w:val="003625D6"/>
    <w:rsid w:val="00362935"/>
    <w:rsid w:val="00362DCB"/>
    <w:rsid w:val="0036390D"/>
    <w:rsid w:val="003639B9"/>
    <w:rsid w:val="00363F03"/>
    <w:rsid w:val="00364286"/>
    <w:rsid w:val="00364A0D"/>
    <w:rsid w:val="00364AB6"/>
    <w:rsid w:val="00366300"/>
    <w:rsid w:val="003663D5"/>
    <w:rsid w:val="00366CBE"/>
    <w:rsid w:val="00366D3B"/>
    <w:rsid w:val="00370011"/>
    <w:rsid w:val="003702B3"/>
    <w:rsid w:val="00370926"/>
    <w:rsid w:val="0037096E"/>
    <w:rsid w:val="00370BA2"/>
    <w:rsid w:val="003713D8"/>
    <w:rsid w:val="00371E24"/>
    <w:rsid w:val="00372673"/>
    <w:rsid w:val="00374232"/>
    <w:rsid w:val="00374421"/>
    <w:rsid w:val="0037474A"/>
    <w:rsid w:val="0037491A"/>
    <w:rsid w:val="00375317"/>
    <w:rsid w:val="00375FB0"/>
    <w:rsid w:val="00376733"/>
    <w:rsid w:val="0037678A"/>
    <w:rsid w:val="003767C0"/>
    <w:rsid w:val="00376A76"/>
    <w:rsid w:val="0037722E"/>
    <w:rsid w:val="003774AA"/>
    <w:rsid w:val="003776FA"/>
    <w:rsid w:val="00377721"/>
    <w:rsid w:val="00377A0F"/>
    <w:rsid w:val="00377E0B"/>
    <w:rsid w:val="0038046D"/>
    <w:rsid w:val="00380B16"/>
    <w:rsid w:val="00381A02"/>
    <w:rsid w:val="003826A2"/>
    <w:rsid w:val="00383027"/>
    <w:rsid w:val="00383347"/>
    <w:rsid w:val="003837CF"/>
    <w:rsid w:val="003839D5"/>
    <w:rsid w:val="00383F55"/>
    <w:rsid w:val="0038422C"/>
    <w:rsid w:val="003846EB"/>
    <w:rsid w:val="003850C6"/>
    <w:rsid w:val="003854AC"/>
    <w:rsid w:val="003858BF"/>
    <w:rsid w:val="00385CF7"/>
    <w:rsid w:val="00386080"/>
    <w:rsid w:val="0038665B"/>
    <w:rsid w:val="003868C9"/>
    <w:rsid w:val="0038691E"/>
    <w:rsid w:val="00386C5F"/>
    <w:rsid w:val="0038707A"/>
    <w:rsid w:val="00387696"/>
    <w:rsid w:val="00387771"/>
    <w:rsid w:val="00387990"/>
    <w:rsid w:val="00387BB7"/>
    <w:rsid w:val="00387E83"/>
    <w:rsid w:val="00390203"/>
    <w:rsid w:val="00390D57"/>
    <w:rsid w:val="00390EBE"/>
    <w:rsid w:val="003913A8"/>
    <w:rsid w:val="003913E7"/>
    <w:rsid w:val="00391613"/>
    <w:rsid w:val="00391F3A"/>
    <w:rsid w:val="00391F4A"/>
    <w:rsid w:val="00393283"/>
    <w:rsid w:val="0039365C"/>
    <w:rsid w:val="003939DD"/>
    <w:rsid w:val="00393CD0"/>
    <w:rsid w:val="00394056"/>
    <w:rsid w:val="0039417C"/>
    <w:rsid w:val="003941A1"/>
    <w:rsid w:val="00394A24"/>
    <w:rsid w:val="00394B88"/>
    <w:rsid w:val="0039506F"/>
    <w:rsid w:val="003954EA"/>
    <w:rsid w:val="00395509"/>
    <w:rsid w:val="00395E3E"/>
    <w:rsid w:val="00395E92"/>
    <w:rsid w:val="003962D7"/>
    <w:rsid w:val="00396478"/>
    <w:rsid w:val="00396687"/>
    <w:rsid w:val="00396CAE"/>
    <w:rsid w:val="00396EEC"/>
    <w:rsid w:val="003972F4"/>
    <w:rsid w:val="00397DDE"/>
    <w:rsid w:val="003A055D"/>
    <w:rsid w:val="003A093D"/>
    <w:rsid w:val="003A0EB0"/>
    <w:rsid w:val="003A1E35"/>
    <w:rsid w:val="003A2263"/>
    <w:rsid w:val="003A2E32"/>
    <w:rsid w:val="003A2EEE"/>
    <w:rsid w:val="003A379D"/>
    <w:rsid w:val="003A4D7F"/>
    <w:rsid w:val="003A4F26"/>
    <w:rsid w:val="003A56F8"/>
    <w:rsid w:val="003A5841"/>
    <w:rsid w:val="003A5A8A"/>
    <w:rsid w:val="003A5C37"/>
    <w:rsid w:val="003A6538"/>
    <w:rsid w:val="003A6964"/>
    <w:rsid w:val="003A6B58"/>
    <w:rsid w:val="003A6C2B"/>
    <w:rsid w:val="003A6DE7"/>
    <w:rsid w:val="003A7360"/>
    <w:rsid w:val="003A74B8"/>
    <w:rsid w:val="003A7812"/>
    <w:rsid w:val="003B0BE2"/>
    <w:rsid w:val="003B1B1D"/>
    <w:rsid w:val="003B2111"/>
    <w:rsid w:val="003B2508"/>
    <w:rsid w:val="003B2534"/>
    <w:rsid w:val="003B2A33"/>
    <w:rsid w:val="003B2CB5"/>
    <w:rsid w:val="003B2FA4"/>
    <w:rsid w:val="003B332F"/>
    <w:rsid w:val="003B36BB"/>
    <w:rsid w:val="003B4169"/>
    <w:rsid w:val="003B479C"/>
    <w:rsid w:val="003B4A61"/>
    <w:rsid w:val="003B4E00"/>
    <w:rsid w:val="003B529C"/>
    <w:rsid w:val="003B5D5D"/>
    <w:rsid w:val="003B6648"/>
    <w:rsid w:val="003B667C"/>
    <w:rsid w:val="003B6E0D"/>
    <w:rsid w:val="003B7125"/>
    <w:rsid w:val="003B798C"/>
    <w:rsid w:val="003B7AFE"/>
    <w:rsid w:val="003C07F5"/>
    <w:rsid w:val="003C094B"/>
    <w:rsid w:val="003C0B11"/>
    <w:rsid w:val="003C0D9C"/>
    <w:rsid w:val="003C1810"/>
    <w:rsid w:val="003C1FE8"/>
    <w:rsid w:val="003C20F4"/>
    <w:rsid w:val="003C2247"/>
    <w:rsid w:val="003C2539"/>
    <w:rsid w:val="003C38B3"/>
    <w:rsid w:val="003C3B5D"/>
    <w:rsid w:val="003C3CED"/>
    <w:rsid w:val="003C3E45"/>
    <w:rsid w:val="003C3F4A"/>
    <w:rsid w:val="003C48F0"/>
    <w:rsid w:val="003C4FC5"/>
    <w:rsid w:val="003C52F5"/>
    <w:rsid w:val="003C5AB7"/>
    <w:rsid w:val="003C5B2B"/>
    <w:rsid w:val="003C5FAA"/>
    <w:rsid w:val="003C64AF"/>
    <w:rsid w:val="003C64C3"/>
    <w:rsid w:val="003C6AF0"/>
    <w:rsid w:val="003C6D72"/>
    <w:rsid w:val="003C70C6"/>
    <w:rsid w:val="003C70E1"/>
    <w:rsid w:val="003C7766"/>
    <w:rsid w:val="003C7DA3"/>
    <w:rsid w:val="003D001B"/>
    <w:rsid w:val="003D0134"/>
    <w:rsid w:val="003D0459"/>
    <w:rsid w:val="003D141F"/>
    <w:rsid w:val="003D150A"/>
    <w:rsid w:val="003D1519"/>
    <w:rsid w:val="003D16C3"/>
    <w:rsid w:val="003D28FC"/>
    <w:rsid w:val="003D29DE"/>
    <w:rsid w:val="003D2B97"/>
    <w:rsid w:val="003D34E5"/>
    <w:rsid w:val="003D3719"/>
    <w:rsid w:val="003D4015"/>
    <w:rsid w:val="003D4410"/>
    <w:rsid w:val="003D4B93"/>
    <w:rsid w:val="003D4BBD"/>
    <w:rsid w:val="003D4CD1"/>
    <w:rsid w:val="003D4DB9"/>
    <w:rsid w:val="003D4E60"/>
    <w:rsid w:val="003D5812"/>
    <w:rsid w:val="003D5E81"/>
    <w:rsid w:val="003D671F"/>
    <w:rsid w:val="003D745D"/>
    <w:rsid w:val="003D7803"/>
    <w:rsid w:val="003D7CFA"/>
    <w:rsid w:val="003D7DC5"/>
    <w:rsid w:val="003E11C8"/>
    <w:rsid w:val="003E23D7"/>
    <w:rsid w:val="003E2798"/>
    <w:rsid w:val="003E282B"/>
    <w:rsid w:val="003E285C"/>
    <w:rsid w:val="003E29EC"/>
    <w:rsid w:val="003E326F"/>
    <w:rsid w:val="003E3453"/>
    <w:rsid w:val="003E37F5"/>
    <w:rsid w:val="003E39B4"/>
    <w:rsid w:val="003E3CAB"/>
    <w:rsid w:val="003E4136"/>
    <w:rsid w:val="003E44D6"/>
    <w:rsid w:val="003E4AFB"/>
    <w:rsid w:val="003E4FE0"/>
    <w:rsid w:val="003E54D3"/>
    <w:rsid w:val="003E6F62"/>
    <w:rsid w:val="003E7583"/>
    <w:rsid w:val="003E766A"/>
    <w:rsid w:val="003E7694"/>
    <w:rsid w:val="003E78BD"/>
    <w:rsid w:val="003F057B"/>
    <w:rsid w:val="003F09AB"/>
    <w:rsid w:val="003F09B6"/>
    <w:rsid w:val="003F132A"/>
    <w:rsid w:val="003F1752"/>
    <w:rsid w:val="003F19A9"/>
    <w:rsid w:val="003F19F2"/>
    <w:rsid w:val="003F19F3"/>
    <w:rsid w:val="003F21C6"/>
    <w:rsid w:val="003F226D"/>
    <w:rsid w:val="003F22D3"/>
    <w:rsid w:val="003F234C"/>
    <w:rsid w:val="003F246A"/>
    <w:rsid w:val="003F30F9"/>
    <w:rsid w:val="003F337B"/>
    <w:rsid w:val="003F37D8"/>
    <w:rsid w:val="003F3921"/>
    <w:rsid w:val="003F3D83"/>
    <w:rsid w:val="003F4790"/>
    <w:rsid w:val="003F4897"/>
    <w:rsid w:val="003F4984"/>
    <w:rsid w:val="003F4B8A"/>
    <w:rsid w:val="003F5DE6"/>
    <w:rsid w:val="003F610E"/>
    <w:rsid w:val="003F6D2C"/>
    <w:rsid w:val="003F7D8D"/>
    <w:rsid w:val="003F7ECE"/>
    <w:rsid w:val="003F7F68"/>
    <w:rsid w:val="00401068"/>
    <w:rsid w:val="004012C9"/>
    <w:rsid w:val="00401879"/>
    <w:rsid w:val="004019A2"/>
    <w:rsid w:val="00401FFA"/>
    <w:rsid w:val="004028EF"/>
    <w:rsid w:val="00402B8E"/>
    <w:rsid w:val="00402E9A"/>
    <w:rsid w:val="0040348A"/>
    <w:rsid w:val="0040416A"/>
    <w:rsid w:val="00404B3A"/>
    <w:rsid w:val="004065F1"/>
    <w:rsid w:val="00406918"/>
    <w:rsid w:val="0040691A"/>
    <w:rsid w:val="00406E77"/>
    <w:rsid w:val="00407098"/>
    <w:rsid w:val="004071EF"/>
    <w:rsid w:val="00407781"/>
    <w:rsid w:val="0041063D"/>
    <w:rsid w:val="0041084A"/>
    <w:rsid w:val="00410AF0"/>
    <w:rsid w:val="00410F07"/>
    <w:rsid w:val="00410F1F"/>
    <w:rsid w:val="004113BA"/>
    <w:rsid w:val="00411F36"/>
    <w:rsid w:val="004123E3"/>
    <w:rsid w:val="00412A82"/>
    <w:rsid w:val="004130DA"/>
    <w:rsid w:val="004130F9"/>
    <w:rsid w:val="00413306"/>
    <w:rsid w:val="004135C3"/>
    <w:rsid w:val="00413756"/>
    <w:rsid w:val="00413A3D"/>
    <w:rsid w:val="00413D2E"/>
    <w:rsid w:val="00414046"/>
    <w:rsid w:val="0041441D"/>
    <w:rsid w:val="00414BA1"/>
    <w:rsid w:val="00415400"/>
    <w:rsid w:val="0041626C"/>
    <w:rsid w:val="0041630F"/>
    <w:rsid w:val="00417026"/>
    <w:rsid w:val="0041740C"/>
    <w:rsid w:val="00417919"/>
    <w:rsid w:val="004202E1"/>
    <w:rsid w:val="0042094D"/>
    <w:rsid w:val="00420DD7"/>
    <w:rsid w:val="004211E3"/>
    <w:rsid w:val="00421336"/>
    <w:rsid w:val="004219C2"/>
    <w:rsid w:val="00421C18"/>
    <w:rsid w:val="004226B7"/>
    <w:rsid w:val="00423A1B"/>
    <w:rsid w:val="00423C74"/>
    <w:rsid w:val="00423D7B"/>
    <w:rsid w:val="00423D9A"/>
    <w:rsid w:val="004240AC"/>
    <w:rsid w:val="0042431A"/>
    <w:rsid w:val="0042436C"/>
    <w:rsid w:val="00424385"/>
    <w:rsid w:val="00424A1C"/>
    <w:rsid w:val="00424C2A"/>
    <w:rsid w:val="004256F7"/>
    <w:rsid w:val="00425AEE"/>
    <w:rsid w:val="004261E9"/>
    <w:rsid w:val="004263BD"/>
    <w:rsid w:val="00427B5B"/>
    <w:rsid w:val="00427B66"/>
    <w:rsid w:val="00427D61"/>
    <w:rsid w:val="00430392"/>
    <w:rsid w:val="004319CE"/>
    <w:rsid w:val="004320DB"/>
    <w:rsid w:val="00433041"/>
    <w:rsid w:val="0043328A"/>
    <w:rsid w:val="0043420D"/>
    <w:rsid w:val="00434937"/>
    <w:rsid w:val="004349E5"/>
    <w:rsid w:val="00434C35"/>
    <w:rsid w:val="00435166"/>
    <w:rsid w:val="004352C6"/>
    <w:rsid w:val="004353B0"/>
    <w:rsid w:val="004353FA"/>
    <w:rsid w:val="00435450"/>
    <w:rsid w:val="004356B7"/>
    <w:rsid w:val="0043632E"/>
    <w:rsid w:val="0043666E"/>
    <w:rsid w:val="00436C9C"/>
    <w:rsid w:val="004370C8"/>
    <w:rsid w:val="00437885"/>
    <w:rsid w:val="00437B61"/>
    <w:rsid w:val="00437D12"/>
    <w:rsid w:val="00437D69"/>
    <w:rsid w:val="00437EF5"/>
    <w:rsid w:val="00440323"/>
    <w:rsid w:val="00441654"/>
    <w:rsid w:val="00441875"/>
    <w:rsid w:val="00442138"/>
    <w:rsid w:val="00443876"/>
    <w:rsid w:val="004439AC"/>
    <w:rsid w:val="00443F77"/>
    <w:rsid w:val="00444899"/>
    <w:rsid w:val="00444CAD"/>
    <w:rsid w:val="00445117"/>
    <w:rsid w:val="00445531"/>
    <w:rsid w:val="00445678"/>
    <w:rsid w:val="00445A49"/>
    <w:rsid w:val="00446392"/>
    <w:rsid w:val="0044640A"/>
    <w:rsid w:val="00446449"/>
    <w:rsid w:val="004466EA"/>
    <w:rsid w:val="00446705"/>
    <w:rsid w:val="00446B1A"/>
    <w:rsid w:val="00446BF9"/>
    <w:rsid w:val="00446FC8"/>
    <w:rsid w:val="00447150"/>
    <w:rsid w:val="0044780A"/>
    <w:rsid w:val="00447857"/>
    <w:rsid w:val="00447A1B"/>
    <w:rsid w:val="00447C83"/>
    <w:rsid w:val="00447DAB"/>
    <w:rsid w:val="00447DD4"/>
    <w:rsid w:val="00447FCA"/>
    <w:rsid w:val="0045017D"/>
    <w:rsid w:val="0045038C"/>
    <w:rsid w:val="00451196"/>
    <w:rsid w:val="00451988"/>
    <w:rsid w:val="00451DE7"/>
    <w:rsid w:val="00452454"/>
    <w:rsid w:val="0045269E"/>
    <w:rsid w:val="0045291F"/>
    <w:rsid w:val="00452958"/>
    <w:rsid w:val="00453180"/>
    <w:rsid w:val="004531B8"/>
    <w:rsid w:val="004533CB"/>
    <w:rsid w:val="00454323"/>
    <w:rsid w:val="00454A6F"/>
    <w:rsid w:val="004551FB"/>
    <w:rsid w:val="004551FD"/>
    <w:rsid w:val="0045532B"/>
    <w:rsid w:val="00455BF0"/>
    <w:rsid w:val="0045664A"/>
    <w:rsid w:val="0045668D"/>
    <w:rsid w:val="004568EA"/>
    <w:rsid w:val="004578F0"/>
    <w:rsid w:val="00457A69"/>
    <w:rsid w:val="00457F65"/>
    <w:rsid w:val="004600D7"/>
    <w:rsid w:val="00460673"/>
    <w:rsid w:val="00460707"/>
    <w:rsid w:val="004608B0"/>
    <w:rsid w:val="0046117C"/>
    <w:rsid w:val="00461304"/>
    <w:rsid w:val="00461565"/>
    <w:rsid w:val="004617A2"/>
    <w:rsid w:val="00461A4D"/>
    <w:rsid w:val="00461F9D"/>
    <w:rsid w:val="00462967"/>
    <w:rsid w:val="00462ED3"/>
    <w:rsid w:val="0046346D"/>
    <w:rsid w:val="00463A4A"/>
    <w:rsid w:val="004644DB"/>
    <w:rsid w:val="004651F9"/>
    <w:rsid w:val="0046540B"/>
    <w:rsid w:val="004659B1"/>
    <w:rsid w:val="0046657A"/>
    <w:rsid w:val="00467126"/>
    <w:rsid w:val="00467400"/>
    <w:rsid w:val="004675F0"/>
    <w:rsid w:val="004679DB"/>
    <w:rsid w:val="004706DD"/>
    <w:rsid w:val="004707F8"/>
    <w:rsid w:val="00470B24"/>
    <w:rsid w:val="00471589"/>
    <w:rsid w:val="00473102"/>
    <w:rsid w:val="0047316B"/>
    <w:rsid w:val="0047318D"/>
    <w:rsid w:val="00473FB0"/>
    <w:rsid w:val="00474B44"/>
    <w:rsid w:val="00474E80"/>
    <w:rsid w:val="00475003"/>
    <w:rsid w:val="00475025"/>
    <w:rsid w:val="00475943"/>
    <w:rsid w:val="00475A40"/>
    <w:rsid w:val="00475BBF"/>
    <w:rsid w:val="00475BEE"/>
    <w:rsid w:val="00475D2B"/>
    <w:rsid w:val="00476221"/>
    <w:rsid w:val="00476481"/>
    <w:rsid w:val="004769F6"/>
    <w:rsid w:val="004771C3"/>
    <w:rsid w:val="00477A97"/>
    <w:rsid w:val="00477BAB"/>
    <w:rsid w:val="0048023E"/>
    <w:rsid w:val="00480371"/>
    <w:rsid w:val="004805AA"/>
    <w:rsid w:val="0048077A"/>
    <w:rsid w:val="00480A62"/>
    <w:rsid w:val="00480DE5"/>
    <w:rsid w:val="00481208"/>
    <w:rsid w:val="00481A59"/>
    <w:rsid w:val="00482176"/>
    <w:rsid w:val="00482F85"/>
    <w:rsid w:val="00483261"/>
    <w:rsid w:val="00483472"/>
    <w:rsid w:val="004839F5"/>
    <w:rsid w:val="0048412B"/>
    <w:rsid w:val="004842AB"/>
    <w:rsid w:val="00484EAC"/>
    <w:rsid w:val="00484F49"/>
    <w:rsid w:val="004856A6"/>
    <w:rsid w:val="00485755"/>
    <w:rsid w:val="0048622F"/>
    <w:rsid w:val="004868BC"/>
    <w:rsid w:val="0048766C"/>
    <w:rsid w:val="00487696"/>
    <w:rsid w:val="0049034A"/>
    <w:rsid w:val="004906F2"/>
    <w:rsid w:val="00490899"/>
    <w:rsid w:val="004918AF"/>
    <w:rsid w:val="00491C1E"/>
    <w:rsid w:val="00491E67"/>
    <w:rsid w:val="0049279A"/>
    <w:rsid w:val="00492D42"/>
    <w:rsid w:val="00492E47"/>
    <w:rsid w:val="00492FC5"/>
    <w:rsid w:val="00493015"/>
    <w:rsid w:val="00493066"/>
    <w:rsid w:val="00493249"/>
    <w:rsid w:val="00493C9C"/>
    <w:rsid w:val="004951BD"/>
    <w:rsid w:val="004952A9"/>
    <w:rsid w:val="004954F3"/>
    <w:rsid w:val="00495522"/>
    <w:rsid w:val="004955EB"/>
    <w:rsid w:val="00495B4C"/>
    <w:rsid w:val="00495DBA"/>
    <w:rsid w:val="00496036"/>
    <w:rsid w:val="00496083"/>
    <w:rsid w:val="00496127"/>
    <w:rsid w:val="00496498"/>
    <w:rsid w:val="00496714"/>
    <w:rsid w:val="0049695A"/>
    <w:rsid w:val="00497169"/>
    <w:rsid w:val="00497C16"/>
    <w:rsid w:val="004A1003"/>
    <w:rsid w:val="004A244A"/>
    <w:rsid w:val="004A26FE"/>
    <w:rsid w:val="004A2B0A"/>
    <w:rsid w:val="004A2E94"/>
    <w:rsid w:val="004A300A"/>
    <w:rsid w:val="004A3159"/>
    <w:rsid w:val="004A40EA"/>
    <w:rsid w:val="004A43FD"/>
    <w:rsid w:val="004A4622"/>
    <w:rsid w:val="004A4905"/>
    <w:rsid w:val="004A4DDA"/>
    <w:rsid w:val="004A4E5A"/>
    <w:rsid w:val="004A4F6F"/>
    <w:rsid w:val="004A578B"/>
    <w:rsid w:val="004A61C2"/>
    <w:rsid w:val="004A63A8"/>
    <w:rsid w:val="004A73E1"/>
    <w:rsid w:val="004A74A2"/>
    <w:rsid w:val="004A7580"/>
    <w:rsid w:val="004A75A4"/>
    <w:rsid w:val="004B0072"/>
    <w:rsid w:val="004B0469"/>
    <w:rsid w:val="004B080D"/>
    <w:rsid w:val="004B0A2E"/>
    <w:rsid w:val="004B0D8D"/>
    <w:rsid w:val="004B126C"/>
    <w:rsid w:val="004B1C37"/>
    <w:rsid w:val="004B2247"/>
    <w:rsid w:val="004B2623"/>
    <w:rsid w:val="004B28DD"/>
    <w:rsid w:val="004B2928"/>
    <w:rsid w:val="004B2B03"/>
    <w:rsid w:val="004B2B82"/>
    <w:rsid w:val="004B3863"/>
    <w:rsid w:val="004B3A9F"/>
    <w:rsid w:val="004B3DEB"/>
    <w:rsid w:val="004B433B"/>
    <w:rsid w:val="004B46C3"/>
    <w:rsid w:val="004B4925"/>
    <w:rsid w:val="004B496D"/>
    <w:rsid w:val="004B505E"/>
    <w:rsid w:val="004B52B9"/>
    <w:rsid w:val="004B67FF"/>
    <w:rsid w:val="004B69E6"/>
    <w:rsid w:val="004B6D24"/>
    <w:rsid w:val="004B763F"/>
    <w:rsid w:val="004B7702"/>
    <w:rsid w:val="004B7885"/>
    <w:rsid w:val="004B7D44"/>
    <w:rsid w:val="004C016F"/>
    <w:rsid w:val="004C0239"/>
    <w:rsid w:val="004C0D1D"/>
    <w:rsid w:val="004C12CE"/>
    <w:rsid w:val="004C1F9F"/>
    <w:rsid w:val="004C1FD9"/>
    <w:rsid w:val="004C259B"/>
    <w:rsid w:val="004C265C"/>
    <w:rsid w:val="004C28B8"/>
    <w:rsid w:val="004C37BA"/>
    <w:rsid w:val="004C5027"/>
    <w:rsid w:val="004C5A7F"/>
    <w:rsid w:val="004C65FC"/>
    <w:rsid w:val="004C6BD9"/>
    <w:rsid w:val="004C7201"/>
    <w:rsid w:val="004C79CE"/>
    <w:rsid w:val="004C7CDD"/>
    <w:rsid w:val="004C7E88"/>
    <w:rsid w:val="004D05CD"/>
    <w:rsid w:val="004D09D0"/>
    <w:rsid w:val="004D0A68"/>
    <w:rsid w:val="004D1EE4"/>
    <w:rsid w:val="004D2C75"/>
    <w:rsid w:val="004D333A"/>
    <w:rsid w:val="004D35B9"/>
    <w:rsid w:val="004D3F35"/>
    <w:rsid w:val="004D42E3"/>
    <w:rsid w:val="004D4343"/>
    <w:rsid w:val="004D4CF8"/>
    <w:rsid w:val="004D5117"/>
    <w:rsid w:val="004D5752"/>
    <w:rsid w:val="004D593C"/>
    <w:rsid w:val="004D5EDA"/>
    <w:rsid w:val="004D6976"/>
    <w:rsid w:val="004D6C39"/>
    <w:rsid w:val="004D6D56"/>
    <w:rsid w:val="004E0080"/>
    <w:rsid w:val="004E03E6"/>
    <w:rsid w:val="004E0400"/>
    <w:rsid w:val="004E0D72"/>
    <w:rsid w:val="004E14C4"/>
    <w:rsid w:val="004E1EAB"/>
    <w:rsid w:val="004E23D3"/>
    <w:rsid w:val="004E2888"/>
    <w:rsid w:val="004E2CA2"/>
    <w:rsid w:val="004E3D3D"/>
    <w:rsid w:val="004E47F7"/>
    <w:rsid w:val="004E4D5D"/>
    <w:rsid w:val="004E4D65"/>
    <w:rsid w:val="004E57AC"/>
    <w:rsid w:val="004E5BF9"/>
    <w:rsid w:val="004E5D46"/>
    <w:rsid w:val="004E5DA1"/>
    <w:rsid w:val="004E5DE0"/>
    <w:rsid w:val="004E636F"/>
    <w:rsid w:val="004E637E"/>
    <w:rsid w:val="004E6A9F"/>
    <w:rsid w:val="004E6F8C"/>
    <w:rsid w:val="004E7796"/>
    <w:rsid w:val="004F0368"/>
    <w:rsid w:val="004F0563"/>
    <w:rsid w:val="004F09E4"/>
    <w:rsid w:val="004F0BA2"/>
    <w:rsid w:val="004F0BE0"/>
    <w:rsid w:val="004F19E3"/>
    <w:rsid w:val="004F1F3D"/>
    <w:rsid w:val="004F2041"/>
    <w:rsid w:val="004F22DC"/>
    <w:rsid w:val="004F35C9"/>
    <w:rsid w:val="004F3B0F"/>
    <w:rsid w:val="004F3CA2"/>
    <w:rsid w:val="004F3D34"/>
    <w:rsid w:val="004F4082"/>
    <w:rsid w:val="004F4C39"/>
    <w:rsid w:val="004F4D61"/>
    <w:rsid w:val="004F5025"/>
    <w:rsid w:val="004F5026"/>
    <w:rsid w:val="004F7A8A"/>
    <w:rsid w:val="004F7C6F"/>
    <w:rsid w:val="004F7E3E"/>
    <w:rsid w:val="00500B3C"/>
    <w:rsid w:val="00500B95"/>
    <w:rsid w:val="00500E34"/>
    <w:rsid w:val="00500E5F"/>
    <w:rsid w:val="00500E62"/>
    <w:rsid w:val="00500F9B"/>
    <w:rsid w:val="00500FE7"/>
    <w:rsid w:val="00501B5A"/>
    <w:rsid w:val="005025F3"/>
    <w:rsid w:val="005035F0"/>
    <w:rsid w:val="005037C9"/>
    <w:rsid w:val="00504188"/>
    <w:rsid w:val="00504410"/>
    <w:rsid w:val="005044AA"/>
    <w:rsid w:val="005044BF"/>
    <w:rsid w:val="00504A56"/>
    <w:rsid w:val="0050585B"/>
    <w:rsid w:val="00505C7C"/>
    <w:rsid w:val="00505E6E"/>
    <w:rsid w:val="00505F72"/>
    <w:rsid w:val="005065CF"/>
    <w:rsid w:val="00506F34"/>
    <w:rsid w:val="00507462"/>
    <w:rsid w:val="00507A5B"/>
    <w:rsid w:val="0051124E"/>
    <w:rsid w:val="0051136A"/>
    <w:rsid w:val="0051173C"/>
    <w:rsid w:val="005117FD"/>
    <w:rsid w:val="00511D12"/>
    <w:rsid w:val="00511E5B"/>
    <w:rsid w:val="00512517"/>
    <w:rsid w:val="00512C81"/>
    <w:rsid w:val="005135EA"/>
    <w:rsid w:val="00513B1F"/>
    <w:rsid w:val="00514435"/>
    <w:rsid w:val="005144BD"/>
    <w:rsid w:val="00514782"/>
    <w:rsid w:val="005153B2"/>
    <w:rsid w:val="0051555C"/>
    <w:rsid w:val="005155A4"/>
    <w:rsid w:val="00515B10"/>
    <w:rsid w:val="00515D96"/>
    <w:rsid w:val="00515FDB"/>
    <w:rsid w:val="00516B5D"/>
    <w:rsid w:val="0051736F"/>
    <w:rsid w:val="00517BB5"/>
    <w:rsid w:val="00517C0A"/>
    <w:rsid w:val="00517D55"/>
    <w:rsid w:val="00517F75"/>
    <w:rsid w:val="0052093D"/>
    <w:rsid w:val="00520C10"/>
    <w:rsid w:val="00520EAB"/>
    <w:rsid w:val="005215D1"/>
    <w:rsid w:val="00521DCC"/>
    <w:rsid w:val="005225EF"/>
    <w:rsid w:val="00522708"/>
    <w:rsid w:val="005228FB"/>
    <w:rsid w:val="00522B18"/>
    <w:rsid w:val="00522C3D"/>
    <w:rsid w:val="00523730"/>
    <w:rsid w:val="00523A52"/>
    <w:rsid w:val="00523ACF"/>
    <w:rsid w:val="00523E22"/>
    <w:rsid w:val="005243F9"/>
    <w:rsid w:val="00524FFC"/>
    <w:rsid w:val="005253ED"/>
    <w:rsid w:val="0052558F"/>
    <w:rsid w:val="00525EBA"/>
    <w:rsid w:val="005266B7"/>
    <w:rsid w:val="005282A3"/>
    <w:rsid w:val="0053041B"/>
    <w:rsid w:val="0053051D"/>
    <w:rsid w:val="005306CD"/>
    <w:rsid w:val="005307A9"/>
    <w:rsid w:val="00530DE3"/>
    <w:rsid w:val="00530EF4"/>
    <w:rsid w:val="005313B2"/>
    <w:rsid w:val="00531554"/>
    <w:rsid w:val="00531571"/>
    <w:rsid w:val="0053187D"/>
    <w:rsid w:val="00532E83"/>
    <w:rsid w:val="0053356A"/>
    <w:rsid w:val="0053376F"/>
    <w:rsid w:val="00533824"/>
    <w:rsid w:val="0053429A"/>
    <w:rsid w:val="00534869"/>
    <w:rsid w:val="005348A8"/>
    <w:rsid w:val="00534A56"/>
    <w:rsid w:val="00534BB0"/>
    <w:rsid w:val="00535070"/>
    <w:rsid w:val="005353E6"/>
    <w:rsid w:val="00535FA8"/>
    <w:rsid w:val="00536D51"/>
    <w:rsid w:val="00537088"/>
    <w:rsid w:val="00537E61"/>
    <w:rsid w:val="00537F2E"/>
    <w:rsid w:val="00540060"/>
    <w:rsid w:val="00541B73"/>
    <w:rsid w:val="00541BA9"/>
    <w:rsid w:val="0054208B"/>
    <w:rsid w:val="00543577"/>
    <w:rsid w:val="0054362A"/>
    <w:rsid w:val="005439D1"/>
    <w:rsid w:val="00543A6F"/>
    <w:rsid w:val="00544542"/>
    <w:rsid w:val="00544839"/>
    <w:rsid w:val="0054581E"/>
    <w:rsid w:val="00545935"/>
    <w:rsid w:val="00545AB6"/>
    <w:rsid w:val="00545B08"/>
    <w:rsid w:val="00545F06"/>
    <w:rsid w:val="00546D3C"/>
    <w:rsid w:val="00547277"/>
    <w:rsid w:val="0054768B"/>
    <w:rsid w:val="00547702"/>
    <w:rsid w:val="00547902"/>
    <w:rsid w:val="00547948"/>
    <w:rsid w:val="00547D72"/>
    <w:rsid w:val="00547D9F"/>
    <w:rsid w:val="00547E6B"/>
    <w:rsid w:val="00547F2C"/>
    <w:rsid w:val="00550B58"/>
    <w:rsid w:val="005510A1"/>
    <w:rsid w:val="005510F6"/>
    <w:rsid w:val="0055149C"/>
    <w:rsid w:val="00551623"/>
    <w:rsid w:val="00551AE3"/>
    <w:rsid w:val="00551BBF"/>
    <w:rsid w:val="0055203A"/>
    <w:rsid w:val="00552230"/>
    <w:rsid w:val="0055266A"/>
    <w:rsid w:val="00552A1F"/>
    <w:rsid w:val="00552C75"/>
    <w:rsid w:val="00552D99"/>
    <w:rsid w:val="00553542"/>
    <w:rsid w:val="00553A6D"/>
    <w:rsid w:val="00553AC3"/>
    <w:rsid w:val="00553D75"/>
    <w:rsid w:val="00553EB5"/>
    <w:rsid w:val="005547A0"/>
    <w:rsid w:val="00555089"/>
    <w:rsid w:val="00555259"/>
    <w:rsid w:val="0055559E"/>
    <w:rsid w:val="005557B5"/>
    <w:rsid w:val="00556F82"/>
    <w:rsid w:val="005577A1"/>
    <w:rsid w:val="00557907"/>
    <w:rsid w:val="00557BE0"/>
    <w:rsid w:val="00557CDF"/>
    <w:rsid w:val="0056021F"/>
    <w:rsid w:val="00560AD8"/>
    <w:rsid w:val="00560B5B"/>
    <w:rsid w:val="00560CA2"/>
    <w:rsid w:val="00560FB1"/>
    <w:rsid w:val="005611C9"/>
    <w:rsid w:val="005613E9"/>
    <w:rsid w:val="00561771"/>
    <w:rsid w:val="00561894"/>
    <w:rsid w:val="005631A5"/>
    <w:rsid w:val="005642BC"/>
    <w:rsid w:val="00565663"/>
    <w:rsid w:val="005657CC"/>
    <w:rsid w:val="00565E22"/>
    <w:rsid w:val="005662E4"/>
    <w:rsid w:val="005673E3"/>
    <w:rsid w:val="005674F5"/>
    <w:rsid w:val="00567AD2"/>
    <w:rsid w:val="005702CE"/>
    <w:rsid w:val="00570519"/>
    <w:rsid w:val="00570A30"/>
    <w:rsid w:val="005722AE"/>
    <w:rsid w:val="005722F4"/>
    <w:rsid w:val="00572464"/>
    <w:rsid w:val="00572923"/>
    <w:rsid w:val="005737F8"/>
    <w:rsid w:val="005739DD"/>
    <w:rsid w:val="00573F18"/>
    <w:rsid w:val="00574479"/>
    <w:rsid w:val="005744CE"/>
    <w:rsid w:val="0057471B"/>
    <w:rsid w:val="0057471F"/>
    <w:rsid w:val="00574E53"/>
    <w:rsid w:val="00574E8F"/>
    <w:rsid w:val="00575818"/>
    <w:rsid w:val="00576DBD"/>
    <w:rsid w:val="00576E2E"/>
    <w:rsid w:val="00577850"/>
    <w:rsid w:val="00577E4A"/>
    <w:rsid w:val="00577F69"/>
    <w:rsid w:val="00580810"/>
    <w:rsid w:val="00580EC4"/>
    <w:rsid w:val="00580F1C"/>
    <w:rsid w:val="00580F57"/>
    <w:rsid w:val="00581395"/>
    <w:rsid w:val="005816BB"/>
    <w:rsid w:val="00581866"/>
    <w:rsid w:val="00581BD5"/>
    <w:rsid w:val="0058203D"/>
    <w:rsid w:val="00582098"/>
    <w:rsid w:val="0058264C"/>
    <w:rsid w:val="0058279B"/>
    <w:rsid w:val="00582C44"/>
    <w:rsid w:val="0058311E"/>
    <w:rsid w:val="00584391"/>
    <w:rsid w:val="005846B1"/>
    <w:rsid w:val="00584737"/>
    <w:rsid w:val="00584E58"/>
    <w:rsid w:val="005855EF"/>
    <w:rsid w:val="005856C8"/>
    <w:rsid w:val="00585829"/>
    <w:rsid w:val="00585A18"/>
    <w:rsid w:val="00585E89"/>
    <w:rsid w:val="00585EAA"/>
    <w:rsid w:val="00585F31"/>
    <w:rsid w:val="00586879"/>
    <w:rsid w:val="005871FD"/>
    <w:rsid w:val="005872E3"/>
    <w:rsid w:val="00587E30"/>
    <w:rsid w:val="005909D3"/>
    <w:rsid w:val="00590AEB"/>
    <w:rsid w:val="00591621"/>
    <w:rsid w:val="00592CA6"/>
    <w:rsid w:val="0059300D"/>
    <w:rsid w:val="00593348"/>
    <w:rsid w:val="00594067"/>
    <w:rsid w:val="005940A1"/>
    <w:rsid w:val="005942FD"/>
    <w:rsid w:val="00594512"/>
    <w:rsid w:val="0059466B"/>
    <w:rsid w:val="005946F2"/>
    <w:rsid w:val="00594702"/>
    <w:rsid w:val="00594823"/>
    <w:rsid w:val="00594952"/>
    <w:rsid w:val="00595114"/>
    <w:rsid w:val="00595154"/>
    <w:rsid w:val="005956A0"/>
    <w:rsid w:val="00595826"/>
    <w:rsid w:val="005962FC"/>
    <w:rsid w:val="00596373"/>
    <w:rsid w:val="005964E7"/>
    <w:rsid w:val="00597606"/>
    <w:rsid w:val="00597658"/>
    <w:rsid w:val="0059777E"/>
    <w:rsid w:val="00597BD1"/>
    <w:rsid w:val="00597C12"/>
    <w:rsid w:val="005A0F11"/>
    <w:rsid w:val="005A17C9"/>
    <w:rsid w:val="005A2B19"/>
    <w:rsid w:val="005A3327"/>
    <w:rsid w:val="005A3458"/>
    <w:rsid w:val="005A36F2"/>
    <w:rsid w:val="005A39B3"/>
    <w:rsid w:val="005A5412"/>
    <w:rsid w:val="005A54AA"/>
    <w:rsid w:val="005A5C45"/>
    <w:rsid w:val="005A6C5B"/>
    <w:rsid w:val="005A7568"/>
    <w:rsid w:val="005A76F9"/>
    <w:rsid w:val="005A7B02"/>
    <w:rsid w:val="005A7DCF"/>
    <w:rsid w:val="005B0014"/>
    <w:rsid w:val="005B0564"/>
    <w:rsid w:val="005B099B"/>
    <w:rsid w:val="005B1705"/>
    <w:rsid w:val="005B17AA"/>
    <w:rsid w:val="005B26ED"/>
    <w:rsid w:val="005B2C1E"/>
    <w:rsid w:val="005B351F"/>
    <w:rsid w:val="005B3773"/>
    <w:rsid w:val="005B3870"/>
    <w:rsid w:val="005B49C7"/>
    <w:rsid w:val="005B52FA"/>
    <w:rsid w:val="005B5687"/>
    <w:rsid w:val="005B5837"/>
    <w:rsid w:val="005B60C2"/>
    <w:rsid w:val="005B6388"/>
    <w:rsid w:val="005B6506"/>
    <w:rsid w:val="005B665E"/>
    <w:rsid w:val="005B670E"/>
    <w:rsid w:val="005B6AD6"/>
    <w:rsid w:val="005B6C90"/>
    <w:rsid w:val="005B73E6"/>
    <w:rsid w:val="005B759A"/>
    <w:rsid w:val="005B7632"/>
    <w:rsid w:val="005C0345"/>
    <w:rsid w:val="005C055B"/>
    <w:rsid w:val="005C0566"/>
    <w:rsid w:val="005C09F7"/>
    <w:rsid w:val="005C0B64"/>
    <w:rsid w:val="005C1637"/>
    <w:rsid w:val="005C2275"/>
    <w:rsid w:val="005C255A"/>
    <w:rsid w:val="005C3824"/>
    <w:rsid w:val="005C4248"/>
    <w:rsid w:val="005C4778"/>
    <w:rsid w:val="005C4A3C"/>
    <w:rsid w:val="005C5129"/>
    <w:rsid w:val="005C5454"/>
    <w:rsid w:val="005C55A8"/>
    <w:rsid w:val="005C569E"/>
    <w:rsid w:val="005C57DE"/>
    <w:rsid w:val="005C59F1"/>
    <w:rsid w:val="005C5B7F"/>
    <w:rsid w:val="005C630A"/>
    <w:rsid w:val="005C633A"/>
    <w:rsid w:val="005C6836"/>
    <w:rsid w:val="005C77F4"/>
    <w:rsid w:val="005C7DF0"/>
    <w:rsid w:val="005C7E3B"/>
    <w:rsid w:val="005D02AA"/>
    <w:rsid w:val="005D03FA"/>
    <w:rsid w:val="005D0621"/>
    <w:rsid w:val="005D0D09"/>
    <w:rsid w:val="005D0D7B"/>
    <w:rsid w:val="005D16BB"/>
    <w:rsid w:val="005D1BBA"/>
    <w:rsid w:val="005D209F"/>
    <w:rsid w:val="005D280D"/>
    <w:rsid w:val="005D2B81"/>
    <w:rsid w:val="005D2EC5"/>
    <w:rsid w:val="005D38D6"/>
    <w:rsid w:val="005D406E"/>
    <w:rsid w:val="005D424F"/>
    <w:rsid w:val="005D440A"/>
    <w:rsid w:val="005D45D4"/>
    <w:rsid w:val="005D476E"/>
    <w:rsid w:val="005D4976"/>
    <w:rsid w:val="005D4A2D"/>
    <w:rsid w:val="005D5654"/>
    <w:rsid w:val="005D590E"/>
    <w:rsid w:val="005D59EC"/>
    <w:rsid w:val="005D5CB3"/>
    <w:rsid w:val="005D5E8E"/>
    <w:rsid w:val="005D6094"/>
    <w:rsid w:val="005D6252"/>
    <w:rsid w:val="005D63A3"/>
    <w:rsid w:val="005D696C"/>
    <w:rsid w:val="005D6A4A"/>
    <w:rsid w:val="005D6E06"/>
    <w:rsid w:val="005D7667"/>
    <w:rsid w:val="005D7DE8"/>
    <w:rsid w:val="005D7F18"/>
    <w:rsid w:val="005E0767"/>
    <w:rsid w:val="005E0EEA"/>
    <w:rsid w:val="005E13EC"/>
    <w:rsid w:val="005E2659"/>
    <w:rsid w:val="005E2CA5"/>
    <w:rsid w:val="005E2FFD"/>
    <w:rsid w:val="005E32D9"/>
    <w:rsid w:val="005E32EE"/>
    <w:rsid w:val="005E3EB0"/>
    <w:rsid w:val="005E406F"/>
    <w:rsid w:val="005E45A9"/>
    <w:rsid w:val="005E4782"/>
    <w:rsid w:val="005E4E50"/>
    <w:rsid w:val="005E556D"/>
    <w:rsid w:val="005E57D5"/>
    <w:rsid w:val="005E5997"/>
    <w:rsid w:val="005E6472"/>
    <w:rsid w:val="005E6EFA"/>
    <w:rsid w:val="005F1C7A"/>
    <w:rsid w:val="005F1E66"/>
    <w:rsid w:val="005F246C"/>
    <w:rsid w:val="005F2710"/>
    <w:rsid w:val="005F2A63"/>
    <w:rsid w:val="005F2BB4"/>
    <w:rsid w:val="005F2FB1"/>
    <w:rsid w:val="005F58CD"/>
    <w:rsid w:val="005F5B14"/>
    <w:rsid w:val="005F5F69"/>
    <w:rsid w:val="005F6539"/>
    <w:rsid w:val="005F78BB"/>
    <w:rsid w:val="005F7AEA"/>
    <w:rsid w:val="0060017A"/>
    <w:rsid w:val="0060059F"/>
    <w:rsid w:val="00600C26"/>
    <w:rsid w:val="00600CE6"/>
    <w:rsid w:val="00600D20"/>
    <w:rsid w:val="00600D73"/>
    <w:rsid w:val="00600F0B"/>
    <w:rsid w:val="00603E16"/>
    <w:rsid w:val="006040B5"/>
    <w:rsid w:val="00604A27"/>
    <w:rsid w:val="00605818"/>
    <w:rsid w:val="00605DF0"/>
    <w:rsid w:val="00606184"/>
    <w:rsid w:val="006061B1"/>
    <w:rsid w:val="00606A24"/>
    <w:rsid w:val="00606C8A"/>
    <w:rsid w:val="00607D0C"/>
    <w:rsid w:val="00610089"/>
    <w:rsid w:val="00610A33"/>
    <w:rsid w:val="00610C6C"/>
    <w:rsid w:val="00610DE2"/>
    <w:rsid w:val="00610FA9"/>
    <w:rsid w:val="006115A9"/>
    <w:rsid w:val="00611650"/>
    <w:rsid w:val="00611859"/>
    <w:rsid w:val="00611861"/>
    <w:rsid w:val="00611A2E"/>
    <w:rsid w:val="00612223"/>
    <w:rsid w:val="0061238C"/>
    <w:rsid w:val="00612767"/>
    <w:rsid w:val="00613143"/>
    <w:rsid w:val="00613915"/>
    <w:rsid w:val="0061393C"/>
    <w:rsid w:val="00613AB4"/>
    <w:rsid w:val="00613F0B"/>
    <w:rsid w:val="006140FC"/>
    <w:rsid w:val="006147E6"/>
    <w:rsid w:val="00614BE1"/>
    <w:rsid w:val="00614D73"/>
    <w:rsid w:val="00614F14"/>
    <w:rsid w:val="00614F41"/>
    <w:rsid w:val="00614FAF"/>
    <w:rsid w:val="00615100"/>
    <w:rsid w:val="00615154"/>
    <w:rsid w:val="00615585"/>
    <w:rsid w:val="006156FB"/>
    <w:rsid w:val="006163F1"/>
    <w:rsid w:val="00616D10"/>
    <w:rsid w:val="006171D4"/>
    <w:rsid w:val="00617214"/>
    <w:rsid w:val="00617890"/>
    <w:rsid w:val="00620033"/>
    <w:rsid w:val="0062024F"/>
    <w:rsid w:val="0062051A"/>
    <w:rsid w:val="00620A3E"/>
    <w:rsid w:val="00621DCE"/>
    <w:rsid w:val="0062224E"/>
    <w:rsid w:val="0062250D"/>
    <w:rsid w:val="0062276B"/>
    <w:rsid w:val="006244DD"/>
    <w:rsid w:val="00624566"/>
    <w:rsid w:val="006245E0"/>
    <w:rsid w:val="00624BAA"/>
    <w:rsid w:val="0062550B"/>
    <w:rsid w:val="006256B2"/>
    <w:rsid w:val="00625A27"/>
    <w:rsid w:val="00625FBA"/>
    <w:rsid w:val="00626427"/>
    <w:rsid w:val="006271A9"/>
    <w:rsid w:val="00627387"/>
    <w:rsid w:val="00627A7A"/>
    <w:rsid w:val="00627DE8"/>
    <w:rsid w:val="00630725"/>
    <w:rsid w:val="0063134F"/>
    <w:rsid w:val="006314E5"/>
    <w:rsid w:val="00631538"/>
    <w:rsid w:val="00631647"/>
    <w:rsid w:val="0063168B"/>
    <w:rsid w:val="006317E6"/>
    <w:rsid w:val="00631B5D"/>
    <w:rsid w:val="00632657"/>
    <w:rsid w:val="006326A4"/>
    <w:rsid w:val="00632B75"/>
    <w:rsid w:val="00632CC9"/>
    <w:rsid w:val="00633485"/>
    <w:rsid w:val="006334B9"/>
    <w:rsid w:val="0063361A"/>
    <w:rsid w:val="00633B7E"/>
    <w:rsid w:val="006343E6"/>
    <w:rsid w:val="00634578"/>
    <w:rsid w:val="006350BA"/>
    <w:rsid w:val="006353DA"/>
    <w:rsid w:val="0063545E"/>
    <w:rsid w:val="00635533"/>
    <w:rsid w:val="0063554F"/>
    <w:rsid w:val="0063589D"/>
    <w:rsid w:val="00636ECA"/>
    <w:rsid w:val="006372B8"/>
    <w:rsid w:val="00637441"/>
    <w:rsid w:val="00637733"/>
    <w:rsid w:val="00637B0F"/>
    <w:rsid w:val="00637C91"/>
    <w:rsid w:val="00640100"/>
    <w:rsid w:val="006401A8"/>
    <w:rsid w:val="006408E9"/>
    <w:rsid w:val="00640D5E"/>
    <w:rsid w:val="00640DF0"/>
    <w:rsid w:val="006418F4"/>
    <w:rsid w:val="0064198B"/>
    <w:rsid w:val="00641A48"/>
    <w:rsid w:val="006425C7"/>
    <w:rsid w:val="006426FC"/>
    <w:rsid w:val="006428AA"/>
    <w:rsid w:val="00642BDF"/>
    <w:rsid w:val="00642C3A"/>
    <w:rsid w:val="006436A9"/>
    <w:rsid w:val="00643D96"/>
    <w:rsid w:val="0064408D"/>
    <w:rsid w:val="006448FD"/>
    <w:rsid w:val="00644C81"/>
    <w:rsid w:val="00644F75"/>
    <w:rsid w:val="00645378"/>
    <w:rsid w:val="006453B3"/>
    <w:rsid w:val="006454DC"/>
    <w:rsid w:val="006454F7"/>
    <w:rsid w:val="0064585A"/>
    <w:rsid w:val="00646265"/>
    <w:rsid w:val="006471DF"/>
    <w:rsid w:val="00647C94"/>
    <w:rsid w:val="00647CBA"/>
    <w:rsid w:val="006505B3"/>
    <w:rsid w:val="00650687"/>
    <w:rsid w:val="006506D3"/>
    <w:rsid w:val="00650B2F"/>
    <w:rsid w:val="00651064"/>
    <w:rsid w:val="00651A47"/>
    <w:rsid w:val="00651B82"/>
    <w:rsid w:val="00651CDE"/>
    <w:rsid w:val="00651D28"/>
    <w:rsid w:val="0065277A"/>
    <w:rsid w:val="006527C7"/>
    <w:rsid w:val="006527DC"/>
    <w:rsid w:val="00653319"/>
    <w:rsid w:val="006542CC"/>
    <w:rsid w:val="006552E4"/>
    <w:rsid w:val="0065555F"/>
    <w:rsid w:val="00656404"/>
    <w:rsid w:val="006571F7"/>
    <w:rsid w:val="00657C9A"/>
    <w:rsid w:val="00660201"/>
    <w:rsid w:val="006606FF"/>
    <w:rsid w:val="0066070D"/>
    <w:rsid w:val="00660BFF"/>
    <w:rsid w:val="00660D62"/>
    <w:rsid w:val="0066150D"/>
    <w:rsid w:val="006615D3"/>
    <w:rsid w:val="006616E7"/>
    <w:rsid w:val="0066184D"/>
    <w:rsid w:val="00661B99"/>
    <w:rsid w:val="00661C49"/>
    <w:rsid w:val="0066238A"/>
    <w:rsid w:val="00662C26"/>
    <w:rsid w:val="00662C5A"/>
    <w:rsid w:val="00662D48"/>
    <w:rsid w:val="00663A77"/>
    <w:rsid w:val="00663C6A"/>
    <w:rsid w:val="006641F8"/>
    <w:rsid w:val="00664530"/>
    <w:rsid w:val="006645D5"/>
    <w:rsid w:val="00664711"/>
    <w:rsid w:val="0066492F"/>
    <w:rsid w:val="00664AD0"/>
    <w:rsid w:val="00665ED2"/>
    <w:rsid w:val="00666D48"/>
    <w:rsid w:val="00666E75"/>
    <w:rsid w:val="00667C76"/>
    <w:rsid w:val="006702E2"/>
    <w:rsid w:val="00670B6C"/>
    <w:rsid w:val="006712A3"/>
    <w:rsid w:val="00671967"/>
    <w:rsid w:val="00671AE2"/>
    <w:rsid w:val="00671AF7"/>
    <w:rsid w:val="00671BE1"/>
    <w:rsid w:val="00672111"/>
    <w:rsid w:val="00672500"/>
    <w:rsid w:val="006725EA"/>
    <w:rsid w:val="006736EF"/>
    <w:rsid w:val="006737D6"/>
    <w:rsid w:val="00673CAB"/>
    <w:rsid w:val="00673DFA"/>
    <w:rsid w:val="00675025"/>
    <w:rsid w:val="006752E3"/>
    <w:rsid w:val="006755EE"/>
    <w:rsid w:val="0067604E"/>
    <w:rsid w:val="0067604F"/>
    <w:rsid w:val="0067620B"/>
    <w:rsid w:val="00676627"/>
    <w:rsid w:val="00676857"/>
    <w:rsid w:val="00677643"/>
    <w:rsid w:val="00681734"/>
    <w:rsid w:val="00681E74"/>
    <w:rsid w:val="00681FEC"/>
    <w:rsid w:val="00682246"/>
    <w:rsid w:val="00682725"/>
    <w:rsid w:val="00682818"/>
    <w:rsid w:val="00682B52"/>
    <w:rsid w:val="00683FA8"/>
    <w:rsid w:val="00683FB7"/>
    <w:rsid w:val="00684583"/>
    <w:rsid w:val="006846CF"/>
    <w:rsid w:val="006846EB"/>
    <w:rsid w:val="006851B6"/>
    <w:rsid w:val="0068535D"/>
    <w:rsid w:val="00686A60"/>
    <w:rsid w:val="00686B6D"/>
    <w:rsid w:val="00687789"/>
    <w:rsid w:val="00687D47"/>
    <w:rsid w:val="00687DA9"/>
    <w:rsid w:val="0069052A"/>
    <w:rsid w:val="00690ACB"/>
    <w:rsid w:val="00690D3F"/>
    <w:rsid w:val="00691A4A"/>
    <w:rsid w:val="00692300"/>
    <w:rsid w:val="006925C6"/>
    <w:rsid w:val="00692A94"/>
    <w:rsid w:val="00692CC2"/>
    <w:rsid w:val="006936A0"/>
    <w:rsid w:val="00693C34"/>
    <w:rsid w:val="006942B2"/>
    <w:rsid w:val="0069470C"/>
    <w:rsid w:val="0069473F"/>
    <w:rsid w:val="006949AD"/>
    <w:rsid w:val="00694CEE"/>
    <w:rsid w:val="00695245"/>
    <w:rsid w:val="006957B3"/>
    <w:rsid w:val="00696BD7"/>
    <w:rsid w:val="00697906"/>
    <w:rsid w:val="00697E6D"/>
    <w:rsid w:val="006A024F"/>
    <w:rsid w:val="006A0E42"/>
    <w:rsid w:val="006A0F41"/>
    <w:rsid w:val="006A1230"/>
    <w:rsid w:val="006A1413"/>
    <w:rsid w:val="006A15E2"/>
    <w:rsid w:val="006A1A10"/>
    <w:rsid w:val="006A27B2"/>
    <w:rsid w:val="006A2ADC"/>
    <w:rsid w:val="006A3041"/>
    <w:rsid w:val="006A358B"/>
    <w:rsid w:val="006A3B6D"/>
    <w:rsid w:val="006A3C57"/>
    <w:rsid w:val="006A3F7D"/>
    <w:rsid w:val="006A4223"/>
    <w:rsid w:val="006A4590"/>
    <w:rsid w:val="006A459B"/>
    <w:rsid w:val="006A4805"/>
    <w:rsid w:val="006A4E9B"/>
    <w:rsid w:val="006A57FF"/>
    <w:rsid w:val="006A5B4E"/>
    <w:rsid w:val="006A5C4F"/>
    <w:rsid w:val="006A66D1"/>
    <w:rsid w:val="006A68CE"/>
    <w:rsid w:val="006A6CA6"/>
    <w:rsid w:val="006A72AB"/>
    <w:rsid w:val="006A7908"/>
    <w:rsid w:val="006B02C0"/>
    <w:rsid w:val="006B0599"/>
    <w:rsid w:val="006B0F38"/>
    <w:rsid w:val="006B1214"/>
    <w:rsid w:val="006B22A2"/>
    <w:rsid w:val="006B2626"/>
    <w:rsid w:val="006B29AB"/>
    <w:rsid w:val="006B3BA4"/>
    <w:rsid w:val="006B3F51"/>
    <w:rsid w:val="006B4171"/>
    <w:rsid w:val="006B4B6D"/>
    <w:rsid w:val="006B547B"/>
    <w:rsid w:val="006B57BF"/>
    <w:rsid w:val="006B57C9"/>
    <w:rsid w:val="006B5F0C"/>
    <w:rsid w:val="006B64DD"/>
    <w:rsid w:val="006B6A26"/>
    <w:rsid w:val="006B6E42"/>
    <w:rsid w:val="006B737F"/>
    <w:rsid w:val="006C07E3"/>
    <w:rsid w:val="006C0F16"/>
    <w:rsid w:val="006C1E1A"/>
    <w:rsid w:val="006C2283"/>
    <w:rsid w:val="006C2420"/>
    <w:rsid w:val="006C2639"/>
    <w:rsid w:val="006C2A3A"/>
    <w:rsid w:val="006C2DFB"/>
    <w:rsid w:val="006C3197"/>
    <w:rsid w:val="006C3A6C"/>
    <w:rsid w:val="006C48D8"/>
    <w:rsid w:val="006C4B59"/>
    <w:rsid w:val="006C4EB7"/>
    <w:rsid w:val="006C4F80"/>
    <w:rsid w:val="006C511E"/>
    <w:rsid w:val="006C5601"/>
    <w:rsid w:val="006C5F71"/>
    <w:rsid w:val="006C5F96"/>
    <w:rsid w:val="006C5FAE"/>
    <w:rsid w:val="006C62F9"/>
    <w:rsid w:val="006C6AAC"/>
    <w:rsid w:val="006C7008"/>
    <w:rsid w:val="006C70A1"/>
    <w:rsid w:val="006C7161"/>
    <w:rsid w:val="006C7652"/>
    <w:rsid w:val="006C7B84"/>
    <w:rsid w:val="006C7E3F"/>
    <w:rsid w:val="006D02E7"/>
    <w:rsid w:val="006D07B1"/>
    <w:rsid w:val="006D08B5"/>
    <w:rsid w:val="006D0D01"/>
    <w:rsid w:val="006D113F"/>
    <w:rsid w:val="006D1472"/>
    <w:rsid w:val="006D15DF"/>
    <w:rsid w:val="006D24D0"/>
    <w:rsid w:val="006D2AB5"/>
    <w:rsid w:val="006D2B35"/>
    <w:rsid w:val="006D2C3D"/>
    <w:rsid w:val="006D3006"/>
    <w:rsid w:val="006D310C"/>
    <w:rsid w:val="006D32C6"/>
    <w:rsid w:val="006D3544"/>
    <w:rsid w:val="006D3E17"/>
    <w:rsid w:val="006D435C"/>
    <w:rsid w:val="006D446C"/>
    <w:rsid w:val="006D45F4"/>
    <w:rsid w:val="006D4972"/>
    <w:rsid w:val="006D4A03"/>
    <w:rsid w:val="006D5618"/>
    <w:rsid w:val="006D599A"/>
    <w:rsid w:val="006D5A04"/>
    <w:rsid w:val="006D5CF3"/>
    <w:rsid w:val="006D5E00"/>
    <w:rsid w:val="006D607C"/>
    <w:rsid w:val="006D6183"/>
    <w:rsid w:val="006D61E5"/>
    <w:rsid w:val="006D6221"/>
    <w:rsid w:val="006D629E"/>
    <w:rsid w:val="006D6555"/>
    <w:rsid w:val="006D66C8"/>
    <w:rsid w:val="006D6876"/>
    <w:rsid w:val="006D6BED"/>
    <w:rsid w:val="006D6ECB"/>
    <w:rsid w:val="006D7459"/>
    <w:rsid w:val="006D7E7E"/>
    <w:rsid w:val="006E03C6"/>
    <w:rsid w:val="006E076A"/>
    <w:rsid w:val="006E11F9"/>
    <w:rsid w:val="006E1B7C"/>
    <w:rsid w:val="006E1FC7"/>
    <w:rsid w:val="006E22BB"/>
    <w:rsid w:val="006E23AB"/>
    <w:rsid w:val="006E2D13"/>
    <w:rsid w:val="006E2E80"/>
    <w:rsid w:val="006E39CE"/>
    <w:rsid w:val="006E3C60"/>
    <w:rsid w:val="006E4018"/>
    <w:rsid w:val="006E4B16"/>
    <w:rsid w:val="006E4F27"/>
    <w:rsid w:val="006E4FEB"/>
    <w:rsid w:val="006E5029"/>
    <w:rsid w:val="006E618E"/>
    <w:rsid w:val="006E629D"/>
    <w:rsid w:val="006E635F"/>
    <w:rsid w:val="006E73AE"/>
    <w:rsid w:val="006E790A"/>
    <w:rsid w:val="006F01BF"/>
    <w:rsid w:val="006F02B3"/>
    <w:rsid w:val="006F08A2"/>
    <w:rsid w:val="006F0A64"/>
    <w:rsid w:val="006F0CCA"/>
    <w:rsid w:val="006F18B7"/>
    <w:rsid w:val="006F248C"/>
    <w:rsid w:val="006F310E"/>
    <w:rsid w:val="006F36A8"/>
    <w:rsid w:val="006F37E6"/>
    <w:rsid w:val="006F3899"/>
    <w:rsid w:val="006F3A96"/>
    <w:rsid w:val="006F3CE4"/>
    <w:rsid w:val="006F3DC2"/>
    <w:rsid w:val="006F425F"/>
    <w:rsid w:val="006F4506"/>
    <w:rsid w:val="006F4DA6"/>
    <w:rsid w:val="006F4E06"/>
    <w:rsid w:val="006F4F14"/>
    <w:rsid w:val="006F5B4C"/>
    <w:rsid w:val="006F5FBA"/>
    <w:rsid w:val="006F6753"/>
    <w:rsid w:val="006F6B00"/>
    <w:rsid w:val="006F6F84"/>
    <w:rsid w:val="006F73C6"/>
    <w:rsid w:val="006F791A"/>
    <w:rsid w:val="006FB85E"/>
    <w:rsid w:val="007000C1"/>
    <w:rsid w:val="00701001"/>
    <w:rsid w:val="0070141C"/>
    <w:rsid w:val="00701472"/>
    <w:rsid w:val="00701D52"/>
    <w:rsid w:val="00702310"/>
    <w:rsid w:val="00702B67"/>
    <w:rsid w:val="00702D21"/>
    <w:rsid w:val="00703406"/>
    <w:rsid w:val="00704502"/>
    <w:rsid w:val="0070491C"/>
    <w:rsid w:val="00704937"/>
    <w:rsid w:val="00704975"/>
    <w:rsid w:val="00704AB3"/>
    <w:rsid w:val="00704BD5"/>
    <w:rsid w:val="00705814"/>
    <w:rsid w:val="00705D53"/>
    <w:rsid w:val="007064C0"/>
    <w:rsid w:val="007067EA"/>
    <w:rsid w:val="00707096"/>
    <w:rsid w:val="007071F3"/>
    <w:rsid w:val="007078FE"/>
    <w:rsid w:val="00710066"/>
    <w:rsid w:val="00710230"/>
    <w:rsid w:val="007109D2"/>
    <w:rsid w:val="00711034"/>
    <w:rsid w:val="00711260"/>
    <w:rsid w:val="00711286"/>
    <w:rsid w:val="00711902"/>
    <w:rsid w:val="0071210E"/>
    <w:rsid w:val="00712996"/>
    <w:rsid w:val="00712A4C"/>
    <w:rsid w:val="00712AC6"/>
    <w:rsid w:val="00712B9C"/>
    <w:rsid w:val="00712F40"/>
    <w:rsid w:val="00713504"/>
    <w:rsid w:val="0071353B"/>
    <w:rsid w:val="0071360A"/>
    <w:rsid w:val="00713902"/>
    <w:rsid w:val="007143A4"/>
    <w:rsid w:val="0071464B"/>
    <w:rsid w:val="00714B17"/>
    <w:rsid w:val="00714CD2"/>
    <w:rsid w:val="0071548D"/>
    <w:rsid w:val="007157CE"/>
    <w:rsid w:val="00715FE8"/>
    <w:rsid w:val="00716CFB"/>
    <w:rsid w:val="00717647"/>
    <w:rsid w:val="007203CA"/>
    <w:rsid w:val="00721370"/>
    <w:rsid w:val="007216CC"/>
    <w:rsid w:val="00721842"/>
    <w:rsid w:val="00721A0B"/>
    <w:rsid w:val="00721C34"/>
    <w:rsid w:val="007222E8"/>
    <w:rsid w:val="007228E3"/>
    <w:rsid w:val="00722DAE"/>
    <w:rsid w:val="00723031"/>
    <w:rsid w:val="007238D5"/>
    <w:rsid w:val="00723BAD"/>
    <w:rsid w:val="0072401D"/>
    <w:rsid w:val="007254E6"/>
    <w:rsid w:val="007254E9"/>
    <w:rsid w:val="0072571D"/>
    <w:rsid w:val="00726C1A"/>
    <w:rsid w:val="0072733A"/>
    <w:rsid w:val="00730030"/>
    <w:rsid w:val="00730682"/>
    <w:rsid w:val="007306F4"/>
    <w:rsid w:val="00730846"/>
    <w:rsid w:val="00730AD8"/>
    <w:rsid w:val="00731193"/>
    <w:rsid w:val="007316E2"/>
    <w:rsid w:val="007319ED"/>
    <w:rsid w:val="00731CFA"/>
    <w:rsid w:val="0073298E"/>
    <w:rsid w:val="00732B64"/>
    <w:rsid w:val="00732BA4"/>
    <w:rsid w:val="00732CC8"/>
    <w:rsid w:val="007336AF"/>
    <w:rsid w:val="007338FD"/>
    <w:rsid w:val="00734011"/>
    <w:rsid w:val="00734DF9"/>
    <w:rsid w:val="00735107"/>
    <w:rsid w:val="007351CB"/>
    <w:rsid w:val="007352AD"/>
    <w:rsid w:val="00735789"/>
    <w:rsid w:val="007358B5"/>
    <w:rsid w:val="00736D1B"/>
    <w:rsid w:val="007401BC"/>
    <w:rsid w:val="00740977"/>
    <w:rsid w:val="0074169F"/>
    <w:rsid w:val="00741D7F"/>
    <w:rsid w:val="00741EE6"/>
    <w:rsid w:val="007420FA"/>
    <w:rsid w:val="0074227D"/>
    <w:rsid w:val="00742762"/>
    <w:rsid w:val="00742DA1"/>
    <w:rsid w:val="0074337B"/>
    <w:rsid w:val="007438F0"/>
    <w:rsid w:val="00743B12"/>
    <w:rsid w:val="00743F69"/>
    <w:rsid w:val="007448B2"/>
    <w:rsid w:val="00744CEA"/>
    <w:rsid w:val="00744D25"/>
    <w:rsid w:val="00745628"/>
    <w:rsid w:val="00745ABD"/>
    <w:rsid w:val="00745E08"/>
    <w:rsid w:val="00746C1B"/>
    <w:rsid w:val="007476F0"/>
    <w:rsid w:val="007479E3"/>
    <w:rsid w:val="007505B5"/>
    <w:rsid w:val="007505E1"/>
    <w:rsid w:val="007507B0"/>
    <w:rsid w:val="0075092D"/>
    <w:rsid w:val="00750FBB"/>
    <w:rsid w:val="007510BE"/>
    <w:rsid w:val="00751324"/>
    <w:rsid w:val="00752CDB"/>
    <w:rsid w:val="0075310B"/>
    <w:rsid w:val="007548E3"/>
    <w:rsid w:val="007549D8"/>
    <w:rsid w:val="00754AFB"/>
    <w:rsid w:val="00754BCB"/>
    <w:rsid w:val="00755443"/>
    <w:rsid w:val="00755F17"/>
    <w:rsid w:val="007566CF"/>
    <w:rsid w:val="007567B8"/>
    <w:rsid w:val="00756E6E"/>
    <w:rsid w:val="00757195"/>
    <w:rsid w:val="007571E2"/>
    <w:rsid w:val="00757524"/>
    <w:rsid w:val="0075786B"/>
    <w:rsid w:val="007579A0"/>
    <w:rsid w:val="00757F0E"/>
    <w:rsid w:val="00760264"/>
    <w:rsid w:val="00761104"/>
    <w:rsid w:val="007621FA"/>
    <w:rsid w:val="0076236B"/>
    <w:rsid w:val="00762985"/>
    <w:rsid w:val="00762AB6"/>
    <w:rsid w:val="00762B2E"/>
    <w:rsid w:val="00762E4A"/>
    <w:rsid w:val="00763727"/>
    <w:rsid w:val="00763817"/>
    <w:rsid w:val="00763926"/>
    <w:rsid w:val="007640D6"/>
    <w:rsid w:val="00765540"/>
    <w:rsid w:val="007656A8"/>
    <w:rsid w:val="00765AFA"/>
    <w:rsid w:val="007664D6"/>
    <w:rsid w:val="00766778"/>
    <w:rsid w:val="00766799"/>
    <w:rsid w:val="0076718A"/>
    <w:rsid w:val="007677E9"/>
    <w:rsid w:val="00767B9D"/>
    <w:rsid w:val="007700E7"/>
    <w:rsid w:val="007701F4"/>
    <w:rsid w:val="007703BA"/>
    <w:rsid w:val="00770A77"/>
    <w:rsid w:val="00770A8B"/>
    <w:rsid w:val="00770F4A"/>
    <w:rsid w:val="00771882"/>
    <w:rsid w:val="00771C38"/>
    <w:rsid w:val="0077226D"/>
    <w:rsid w:val="00773105"/>
    <w:rsid w:val="00773518"/>
    <w:rsid w:val="0077360A"/>
    <w:rsid w:val="007738EC"/>
    <w:rsid w:val="0077392B"/>
    <w:rsid w:val="00773ED2"/>
    <w:rsid w:val="0077409C"/>
    <w:rsid w:val="0077426C"/>
    <w:rsid w:val="007749E8"/>
    <w:rsid w:val="00774EF3"/>
    <w:rsid w:val="007751D1"/>
    <w:rsid w:val="0077552B"/>
    <w:rsid w:val="00775D43"/>
    <w:rsid w:val="00775F6D"/>
    <w:rsid w:val="00776178"/>
    <w:rsid w:val="007764BB"/>
    <w:rsid w:val="0077677D"/>
    <w:rsid w:val="00776934"/>
    <w:rsid w:val="00776A2E"/>
    <w:rsid w:val="00777205"/>
    <w:rsid w:val="007773AA"/>
    <w:rsid w:val="007775D3"/>
    <w:rsid w:val="00777747"/>
    <w:rsid w:val="0078008F"/>
    <w:rsid w:val="007800BE"/>
    <w:rsid w:val="0078064E"/>
    <w:rsid w:val="00780B09"/>
    <w:rsid w:val="00780B4F"/>
    <w:rsid w:val="00781834"/>
    <w:rsid w:val="00781942"/>
    <w:rsid w:val="0078221B"/>
    <w:rsid w:val="00782776"/>
    <w:rsid w:val="007828DE"/>
    <w:rsid w:val="00783476"/>
    <w:rsid w:val="0078349C"/>
    <w:rsid w:val="00783BF9"/>
    <w:rsid w:val="007843C4"/>
    <w:rsid w:val="007848D8"/>
    <w:rsid w:val="00784A37"/>
    <w:rsid w:val="00784C9B"/>
    <w:rsid w:val="00785770"/>
    <w:rsid w:val="007870EF"/>
    <w:rsid w:val="007871E7"/>
    <w:rsid w:val="007871F6"/>
    <w:rsid w:val="0078790E"/>
    <w:rsid w:val="00790398"/>
    <w:rsid w:val="0079044B"/>
    <w:rsid w:val="007906C9"/>
    <w:rsid w:val="00790742"/>
    <w:rsid w:val="00790A40"/>
    <w:rsid w:val="00790E66"/>
    <w:rsid w:val="00791021"/>
    <w:rsid w:val="0079152B"/>
    <w:rsid w:val="00791654"/>
    <w:rsid w:val="007918AE"/>
    <w:rsid w:val="00791A24"/>
    <w:rsid w:val="00791BBC"/>
    <w:rsid w:val="00791E26"/>
    <w:rsid w:val="00791F04"/>
    <w:rsid w:val="00792815"/>
    <w:rsid w:val="00792B99"/>
    <w:rsid w:val="00792DE7"/>
    <w:rsid w:val="00792F53"/>
    <w:rsid w:val="00793130"/>
    <w:rsid w:val="00793B66"/>
    <w:rsid w:val="007944F4"/>
    <w:rsid w:val="00794C3D"/>
    <w:rsid w:val="00795246"/>
    <w:rsid w:val="00795294"/>
    <w:rsid w:val="00795516"/>
    <w:rsid w:val="00795ACE"/>
    <w:rsid w:val="007966E2"/>
    <w:rsid w:val="0079678A"/>
    <w:rsid w:val="0079689E"/>
    <w:rsid w:val="00797122"/>
    <w:rsid w:val="00797371"/>
    <w:rsid w:val="00797B0D"/>
    <w:rsid w:val="007A0DF8"/>
    <w:rsid w:val="007A10A3"/>
    <w:rsid w:val="007A17E4"/>
    <w:rsid w:val="007A1990"/>
    <w:rsid w:val="007A21A9"/>
    <w:rsid w:val="007A2392"/>
    <w:rsid w:val="007A2449"/>
    <w:rsid w:val="007A2695"/>
    <w:rsid w:val="007A2B69"/>
    <w:rsid w:val="007A2BB5"/>
    <w:rsid w:val="007A2DCA"/>
    <w:rsid w:val="007A3059"/>
    <w:rsid w:val="007A35B5"/>
    <w:rsid w:val="007A3F34"/>
    <w:rsid w:val="007A46F3"/>
    <w:rsid w:val="007A495F"/>
    <w:rsid w:val="007A5026"/>
    <w:rsid w:val="007A5483"/>
    <w:rsid w:val="007A5CCE"/>
    <w:rsid w:val="007A66E2"/>
    <w:rsid w:val="007A694C"/>
    <w:rsid w:val="007A6E64"/>
    <w:rsid w:val="007A7CA1"/>
    <w:rsid w:val="007B0831"/>
    <w:rsid w:val="007B19BC"/>
    <w:rsid w:val="007B20BC"/>
    <w:rsid w:val="007B258C"/>
    <w:rsid w:val="007B2EA1"/>
    <w:rsid w:val="007B3513"/>
    <w:rsid w:val="007B352A"/>
    <w:rsid w:val="007B37DE"/>
    <w:rsid w:val="007B4302"/>
    <w:rsid w:val="007B4E46"/>
    <w:rsid w:val="007B5036"/>
    <w:rsid w:val="007B5185"/>
    <w:rsid w:val="007B54E4"/>
    <w:rsid w:val="007B5B03"/>
    <w:rsid w:val="007B6129"/>
    <w:rsid w:val="007B6294"/>
    <w:rsid w:val="007B68B7"/>
    <w:rsid w:val="007B6995"/>
    <w:rsid w:val="007B7225"/>
    <w:rsid w:val="007B74CA"/>
    <w:rsid w:val="007B790D"/>
    <w:rsid w:val="007C0EB0"/>
    <w:rsid w:val="007C1C87"/>
    <w:rsid w:val="007C316F"/>
    <w:rsid w:val="007C3C72"/>
    <w:rsid w:val="007C3D3D"/>
    <w:rsid w:val="007C3FEB"/>
    <w:rsid w:val="007C41D6"/>
    <w:rsid w:val="007C4857"/>
    <w:rsid w:val="007C4F03"/>
    <w:rsid w:val="007C51EB"/>
    <w:rsid w:val="007C580C"/>
    <w:rsid w:val="007C62CB"/>
    <w:rsid w:val="007C69C1"/>
    <w:rsid w:val="007C6B88"/>
    <w:rsid w:val="007C6C2F"/>
    <w:rsid w:val="007C6DC3"/>
    <w:rsid w:val="007C739D"/>
    <w:rsid w:val="007C7913"/>
    <w:rsid w:val="007C7B7C"/>
    <w:rsid w:val="007C7BB9"/>
    <w:rsid w:val="007C7EFF"/>
    <w:rsid w:val="007D00B6"/>
    <w:rsid w:val="007D08F0"/>
    <w:rsid w:val="007D0F46"/>
    <w:rsid w:val="007D1734"/>
    <w:rsid w:val="007D1E48"/>
    <w:rsid w:val="007D219D"/>
    <w:rsid w:val="007D2446"/>
    <w:rsid w:val="007D25CC"/>
    <w:rsid w:val="007D2AA5"/>
    <w:rsid w:val="007D352B"/>
    <w:rsid w:val="007D3995"/>
    <w:rsid w:val="007D409F"/>
    <w:rsid w:val="007D41D0"/>
    <w:rsid w:val="007D4351"/>
    <w:rsid w:val="007D495F"/>
    <w:rsid w:val="007D49DB"/>
    <w:rsid w:val="007D4E52"/>
    <w:rsid w:val="007D4EEF"/>
    <w:rsid w:val="007D544F"/>
    <w:rsid w:val="007D54AB"/>
    <w:rsid w:val="007D5D38"/>
    <w:rsid w:val="007D5D8E"/>
    <w:rsid w:val="007D66C4"/>
    <w:rsid w:val="007D7193"/>
    <w:rsid w:val="007D7693"/>
    <w:rsid w:val="007E0265"/>
    <w:rsid w:val="007E1124"/>
    <w:rsid w:val="007E124F"/>
    <w:rsid w:val="007E1636"/>
    <w:rsid w:val="007E1D0A"/>
    <w:rsid w:val="007E1F63"/>
    <w:rsid w:val="007E1F80"/>
    <w:rsid w:val="007E20AA"/>
    <w:rsid w:val="007E2FFB"/>
    <w:rsid w:val="007E34A1"/>
    <w:rsid w:val="007E3550"/>
    <w:rsid w:val="007E39D9"/>
    <w:rsid w:val="007E49B7"/>
    <w:rsid w:val="007E4CDF"/>
    <w:rsid w:val="007E5367"/>
    <w:rsid w:val="007E592C"/>
    <w:rsid w:val="007E66F0"/>
    <w:rsid w:val="007E71F7"/>
    <w:rsid w:val="007E7390"/>
    <w:rsid w:val="007E7795"/>
    <w:rsid w:val="007E7E66"/>
    <w:rsid w:val="007F0613"/>
    <w:rsid w:val="007F0CE5"/>
    <w:rsid w:val="007F1740"/>
    <w:rsid w:val="007F1E08"/>
    <w:rsid w:val="007F1FC2"/>
    <w:rsid w:val="007F270F"/>
    <w:rsid w:val="007F392F"/>
    <w:rsid w:val="007F4120"/>
    <w:rsid w:val="007F4374"/>
    <w:rsid w:val="007F4586"/>
    <w:rsid w:val="007F4734"/>
    <w:rsid w:val="007F4A7B"/>
    <w:rsid w:val="007F51AC"/>
    <w:rsid w:val="007F61E3"/>
    <w:rsid w:val="007F68CA"/>
    <w:rsid w:val="007F6A0D"/>
    <w:rsid w:val="007F6D19"/>
    <w:rsid w:val="007F6E0C"/>
    <w:rsid w:val="007F6EE0"/>
    <w:rsid w:val="007F7165"/>
    <w:rsid w:val="007F775D"/>
    <w:rsid w:val="007F7D4F"/>
    <w:rsid w:val="007F7F67"/>
    <w:rsid w:val="00800203"/>
    <w:rsid w:val="00800345"/>
    <w:rsid w:val="00800A6E"/>
    <w:rsid w:val="00800B0D"/>
    <w:rsid w:val="00800C8F"/>
    <w:rsid w:val="00801240"/>
    <w:rsid w:val="00801B91"/>
    <w:rsid w:val="008022C3"/>
    <w:rsid w:val="008026AF"/>
    <w:rsid w:val="008035A5"/>
    <w:rsid w:val="008036A2"/>
    <w:rsid w:val="00803937"/>
    <w:rsid w:val="00804116"/>
    <w:rsid w:val="00804884"/>
    <w:rsid w:val="00804F19"/>
    <w:rsid w:val="00805208"/>
    <w:rsid w:val="008058EE"/>
    <w:rsid w:val="00805E34"/>
    <w:rsid w:val="00805F6B"/>
    <w:rsid w:val="00806341"/>
    <w:rsid w:val="008065F6"/>
    <w:rsid w:val="00806620"/>
    <w:rsid w:val="00806C9E"/>
    <w:rsid w:val="0080730B"/>
    <w:rsid w:val="0080747B"/>
    <w:rsid w:val="00807D3E"/>
    <w:rsid w:val="00810287"/>
    <w:rsid w:val="008102E3"/>
    <w:rsid w:val="008105C2"/>
    <w:rsid w:val="00810703"/>
    <w:rsid w:val="008107B8"/>
    <w:rsid w:val="00810AD4"/>
    <w:rsid w:val="0081159A"/>
    <w:rsid w:val="00811922"/>
    <w:rsid w:val="00811D39"/>
    <w:rsid w:val="00811E4B"/>
    <w:rsid w:val="00812A26"/>
    <w:rsid w:val="00812DD4"/>
    <w:rsid w:val="00812F2E"/>
    <w:rsid w:val="008133A8"/>
    <w:rsid w:val="00813AF9"/>
    <w:rsid w:val="00813D5C"/>
    <w:rsid w:val="00814117"/>
    <w:rsid w:val="008145D0"/>
    <w:rsid w:val="00815517"/>
    <w:rsid w:val="00815DE3"/>
    <w:rsid w:val="0081623D"/>
    <w:rsid w:val="008166D5"/>
    <w:rsid w:val="00817932"/>
    <w:rsid w:val="00820193"/>
    <w:rsid w:val="008202E1"/>
    <w:rsid w:val="0082111C"/>
    <w:rsid w:val="00821900"/>
    <w:rsid w:val="00821FFD"/>
    <w:rsid w:val="00822212"/>
    <w:rsid w:val="0082294C"/>
    <w:rsid w:val="00823074"/>
    <w:rsid w:val="008235BD"/>
    <w:rsid w:val="00823A80"/>
    <w:rsid w:val="00823BD2"/>
    <w:rsid w:val="00823E64"/>
    <w:rsid w:val="00823EF3"/>
    <w:rsid w:val="00824FCA"/>
    <w:rsid w:val="00825262"/>
    <w:rsid w:val="0082580D"/>
    <w:rsid w:val="008258AB"/>
    <w:rsid w:val="00826165"/>
    <w:rsid w:val="00826399"/>
    <w:rsid w:val="00826843"/>
    <w:rsid w:val="00826F63"/>
    <w:rsid w:val="0082793A"/>
    <w:rsid w:val="008306FF"/>
    <w:rsid w:val="0083125F"/>
    <w:rsid w:val="008312A6"/>
    <w:rsid w:val="008314D5"/>
    <w:rsid w:val="0083150C"/>
    <w:rsid w:val="00831A49"/>
    <w:rsid w:val="00832659"/>
    <w:rsid w:val="008328B4"/>
    <w:rsid w:val="008330D1"/>
    <w:rsid w:val="008342E3"/>
    <w:rsid w:val="00834667"/>
    <w:rsid w:val="00834CE2"/>
    <w:rsid w:val="00835ED1"/>
    <w:rsid w:val="00835F81"/>
    <w:rsid w:val="00836359"/>
    <w:rsid w:val="008365AC"/>
    <w:rsid w:val="00837551"/>
    <w:rsid w:val="00837E6B"/>
    <w:rsid w:val="00840830"/>
    <w:rsid w:val="008408CC"/>
    <w:rsid w:val="00840ED4"/>
    <w:rsid w:val="00841952"/>
    <w:rsid w:val="00841B8C"/>
    <w:rsid w:val="00841DF2"/>
    <w:rsid w:val="00841F3F"/>
    <w:rsid w:val="00841FB2"/>
    <w:rsid w:val="008420E8"/>
    <w:rsid w:val="008420EB"/>
    <w:rsid w:val="00843111"/>
    <w:rsid w:val="0084427F"/>
    <w:rsid w:val="00844459"/>
    <w:rsid w:val="008454FC"/>
    <w:rsid w:val="008456B8"/>
    <w:rsid w:val="008456CA"/>
    <w:rsid w:val="008457F9"/>
    <w:rsid w:val="008459EC"/>
    <w:rsid w:val="00845A4C"/>
    <w:rsid w:val="00845CA7"/>
    <w:rsid w:val="00845DD9"/>
    <w:rsid w:val="00845E49"/>
    <w:rsid w:val="00846460"/>
    <w:rsid w:val="00846541"/>
    <w:rsid w:val="00846A81"/>
    <w:rsid w:val="00846C34"/>
    <w:rsid w:val="008470F2"/>
    <w:rsid w:val="0084729F"/>
    <w:rsid w:val="008477D2"/>
    <w:rsid w:val="00847A01"/>
    <w:rsid w:val="00847A75"/>
    <w:rsid w:val="00850879"/>
    <w:rsid w:val="008508C1"/>
    <w:rsid w:val="00850DA6"/>
    <w:rsid w:val="00851416"/>
    <w:rsid w:val="00851AC0"/>
    <w:rsid w:val="00853962"/>
    <w:rsid w:val="00853BE0"/>
    <w:rsid w:val="00853C24"/>
    <w:rsid w:val="00854FF0"/>
    <w:rsid w:val="00855067"/>
    <w:rsid w:val="008553A0"/>
    <w:rsid w:val="008557FA"/>
    <w:rsid w:val="00855C92"/>
    <w:rsid w:val="00855ECD"/>
    <w:rsid w:val="00856377"/>
    <w:rsid w:val="008563E6"/>
    <w:rsid w:val="00856B56"/>
    <w:rsid w:val="008572DB"/>
    <w:rsid w:val="00857360"/>
    <w:rsid w:val="00857AC1"/>
    <w:rsid w:val="00857E3B"/>
    <w:rsid w:val="00857EEC"/>
    <w:rsid w:val="00860392"/>
    <w:rsid w:val="008608F3"/>
    <w:rsid w:val="00860AF2"/>
    <w:rsid w:val="008612FE"/>
    <w:rsid w:val="0086193D"/>
    <w:rsid w:val="008619D0"/>
    <w:rsid w:val="0086223D"/>
    <w:rsid w:val="00862520"/>
    <w:rsid w:val="0086264F"/>
    <w:rsid w:val="00862801"/>
    <w:rsid w:val="00863382"/>
    <w:rsid w:val="008634C9"/>
    <w:rsid w:val="008638B8"/>
    <w:rsid w:val="00863C07"/>
    <w:rsid w:val="00863FFB"/>
    <w:rsid w:val="008643B7"/>
    <w:rsid w:val="00864719"/>
    <w:rsid w:val="00864736"/>
    <w:rsid w:val="008649F5"/>
    <w:rsid w:val="00864D30"/>
    <w:rsid w:val="00867532"/>
    <w:rsid w:val="00867750"/>
    <w:rsid w:val="00867CB8"/>
    <w:rsid w:val="00867D59"/>
    <w:rsid w:val="00870B3C"/>
    <w:rsid w:val="0087160D"/>
    <w:rsid w:val="008719D7"/>
    <w:rsid w:val="00871BEC"/>
    <w:rsid w:val="00871BFB"/>
    <w:rsid w:val="00871CE4"/>
    <w:rsid w:val="00871FA6"/>
    <w:rsid w:val="0087211C"/>
    <w:rsid w:val="0087278C"/>
    <w:rsid w:val="00873158"/>
    <w:rsid w:val="0087356D"/>
    <w:rsid w:val="008736D2"/>
    <w:rsid w:val="00873E0C"/>
    <w:rsid w:val="00873FF1"/>
    <w:rsid w:val="008752B2"/>
    <w:rsid w:val="008755ED"/>
    <w:rsid w:val="008756B9"/>
    <w:rsid w:val="00875750"/>
    <w:rsid w:val="008758EF"/>
    <w:rsid w:val="00875AB8"/>
    <w:rsid w:val="00875CE6"/>
    <w:rsid w:val="008763E6"/>
    <w:rsid w:val="008765C3"/>
    <w:rsid w:val="00877004"/>
    <w:rsid w:val="00877B06"/>
    <w:rsid w:val="00877FC3"/>
    <w:rsid w:val="00880A07"/>
    <w:rsid w:val="008811F5"/>
    <w:rsid w:val="0088151D"/>
    <w:rsid w:val="00881A36"/>
    <w:rsid w:val="00881D9F"/>
    <w:rsid w:val="00881E69"/>
    <w:rsid w:val="00881EE1"/>
    <w:rsid w:val="00882825"/>
    <w:rsid w:val="0088290D"/>
    <w:rsid w:val="00882BC3"/>
    <w:rsid w:val="00882E14"/>
    <w:rsid w:val="00883338"/>
    <w:rsid w:val="0088405D"/>
    <w:rsid w:val="00884592"/>
    <w:rsid w:val="00884693"/>
    <w:rsid w:val="008850F1"/>
    <w:rsid w:val="00885CC0"/>
    <w:rsid w:val="00885DFB"/>
    <w:rsid w:val="0088649C"/>
    <w:rsid w:val="008869B7"/>
    <w:rsid w:val="00886C33"/>
    <w:rsid w:val="008871E9"/>
    <w:rsid w:val="008872E3"/>
    <w:rsid w:val="00887682"/>
    <w:rsid w:val="008878A9"/>
    <w:rsid w:val="00887C97"/>
    <w:rsid w:val="00887CB7"/>
    <w:rsid w:val="00887D97"/>
    <w:rsid w:val="008900E4"/>
    <w:rsid w:val="008902EF"/>
    <w:rsid w:val="008902F9"/>
    <w:rsid w:val="008904F8"/>
    <w:rsid w:val="0089068B"/>
    <w:rsid w:val="0089093E"/>
    <w:rsid w:val="00890AF6"/>
    <w:rsid w:val="00890B62"/>
    <w:rsid w:val="00891668"/>
    <w:rsid w:val="00891F57"/>
    <w:rsid w:val="00892322"/>
    <w:rsid w:val="0089372D"/>
    <w:rsid w:val="00893E52"/>
    <w:rsid w:val="0089470A"/>
    <w:rsid w:val="00894A65"/>
    <w:rsid w:val="00895365"/>
    <w:rsid w:val="00895AF5"/>
    <w:rsid w:val="00895B01"/>
    <w:rsid w:val="0089635F"/>
    <w:rsid w:val="00896541"/>
    <w:rsid w:val="00896857"/>
    <w:rsid w:val="00896A28"/>
    <w:rsid w:val="00897701"/>
    <w:rsid w:val="008979B7"/>
    <w:rsid w:val="00897DC2"/>
    <w:rsid w:val="008A0122"/>
    <w:rsid w:val="008A0684"/>
    <w:rsid w:val="008A08D7"/>
    <w:rsid w:val="008A0B3D"/>
    <w:rsid w:val="008A0DF4"/>
    <w:rsid w:val="008A1425"/>
    <w:rsid w:val="008A187D"/>
    <w:rsid w:val="008A1A6E"/>
    <w:rsid w:val="008A1A75"/>
    <w:rsid w:val="008A1BF4"/>
    <w:rsid w:val="008A1D28"/>
    <w:rsid w:val="008A1D7D"/>
    <w:rsid w:val="008A1FC4"/>
    <w:rsid w:val="008A22EC"/>
    <w:rsid w:val="008A369D"/>
    <w:rsid w:val="008A37D5"/>
    <w:rsid w:val="008A39A5"/>
    <w:rsid w:val="008A39F9"/>
    <w:rsid w:val="008A43E5"/>
    <w:rsid w:val="008A4E40"/>
    <w:rsid w:val="008A5676"/>
    <w:rsid w:val="008A62D2"/>
    <w:rsid w:val="008A6A7C"/>
    <w:rsid w:val="008A700D"/>
    <w:rsid w:val="008A7258"/>
    <w:rsid w:val="008A76EC"/>
    <w:rsid w:val="008A7F6D"/>
    <w:rsid w:val="008B0252"/>
    <w:rsid w:val="008B041B"/>
    <w:rsid w:val="008B09D9"/>
    <w:rsid w:val="008B0D4C"/>
    <w:rsid w:val="008B1784"/>
    <w:rsid w:val="008B17FD"/>
    <w:rsid w:val="008B22F5"/>
    <w:rsid w:val="008B2760"/>
    <w:rsid w:val="008B2DDD"/>
    <w:rsid w:val="008B30BA"/>
    <w:rsid w:val="008B3DF8"/>
    <w:rsid w:val="008B3E22"/>
    <w:rsid w:val="008B40C1"/>
    <w:rsid w:val="008B47CF"/>
    <w:rsid w:val="008B47E8"/>
    <w:rsid w:val="008B4A70"/>
    <w:rsid w:val="008B4CE5"/>
    <w:rsid w:val="008B5050"/>
    <w:rsid w:val="008B52DA"/>
    <w:rsid w:val="008B5634"/>
    <w:rsid w:val="008B5871"/>
    <w:rsid w:val="008B5995"/>
    <w:rsid w:val="008B6D21"/>
    <w:rsid w:val="008B6D72"/>
    <w:rsid w:val="008B6EF4"/>
    <w:rsid w:val="008B6FBC"/>
    <w:rsid w:val="008B736E"/>
    <w:rsid w:val="008B785E"/>
    <w:rsid w:val="008B7879"/>
    <w:rsid w:val="008B7D65"/>
    <w:rsid w:val="008C02A0"/>
    <w:rsid w:val="008C078C"/>
    <w:rsid w:val="008C0C12"/>
    <w:rsid w:val="008C0CB5"/>
    <w:rsid w:val="008C0DCB"/>
    <w:rsid w:val="008C11D8"/>
    <w:rsid w:val="008C130A"/>
    <w:rsid w:val="008C13E1"/>
    <w:rsid w:val="008C14F2"/>
    <w:rsid w:val="008C1D50"/>
    <w:rsid w:val="008C1E66"/>
    <w:rsid w:val="008C22C8"/>
    <w:rsid w:val="008C25ED"/>
    <w:rsid w:val="008C2610"/>
    <w:rsid w:val="008C2FBD"/>
    <w:rsid w:val="008C3036"/>
    <w:rsid w:val="008C3510"/>
    <w:rsid w:val="008C3566"/>
    <w:rsid w:val="008C38C4"/>
    <w:rsid w:val="008C3C13"/>
    <w:rsid w:val="008C3D14"/>
    <w:rsid w:val="008C40C1"/>
    <w:rsid w:val="008C478B"/>
    <w:rsid w:val="008C4980"/>
    <w:rsid w:val="008C4C37"/>
    <w:rsid w:val="008C4F0C"/>
    <w:rsid w:val="008C572B"/>
    <w:rsid w:val="008C585B"/>
    <w:rsid w:val="008C5952"/>
    <w:rsid w:val="008C5961"/>
    <w:rsid w:val="008C5DD1"/>
    <w:rsid w:val="008C5E76"/>
    <w:rsid w:val="008C62A0"/>
    <w:rsid w:val="008C6321"/>
    <w:rsid w:val="008C6992"/>
    <w:rsid w:val="008C7500"/>
    <w:rsid w:val="008C7603"/>
    <w:rsid w:val="008C7DA0"/>
    <w:rsid w:val="008D0467"/>
    <w:rsid w:val="008D0660"/>
    <w:rsid w:val="008D098F"/>
    <w:rsid w:val="008D0F5E"/>
    <w:rsid w:val="008D1416"/>
    <w:rsid w:val="008D1BA6"/>
    <w:rsid w:val="008D2C06"/>
    <w:rsid w:val="008D2ED4"/>
    <w:rsid w:val="008D30DB"/>
    <w:rsid w:val="008D37FD"/>
    <w:rsid w:val="008D3B2F"/>
    <w:rsid w:val="008D3E60"/>
    <w:rsid w:val="008D3EBF"/>
    <w:rsid w:val="008D51FA"/>
    <w:rsid w:val="008D5694"/>
    <w:rsid w:val="008D589C"/>
    <w:rsid w:val="008D58F3"/>
    <w:rsid w:val="008D5CF8"/>
    <w:rsid w:val="008D5E84"/>
    <w:rsid w:val="008D6892"/>
    <w:rsid w:val="008D6EF3"/>
    <w:rsid w:val="008D75C2"/>
    <w:rsid w:val="008D7D20"/>
    <w:rsid w:val="008D7D3B"/>
    <w:rsid w:val="008E044C"/>
    <w:rsid w:val="008E1569"/>
    <w:rsid w:val="008E1B8C"/>
    <w:rsid w:val="008E26A5"/>
    <w:rsid w:val="008E2A97"/>
    <w:rsid w:val="008E2ADF"/>
    <w:rsid w:val="008E2B8B"/>
    <w:rsid w:val="008E37C3"/>
    <w:rsid w:val="008E472C"/>
    <w:rsid w:val="008E483F"/>
    <w:rsid w:val="008E4ABE"/>
    <w:rsid w:val="008E4FFD"/>
    <w:rsid w:val="008E518A"/>
    <w:rsid w:val="008E5D82"/>
    <w:rsid w:val="008E6E55"/>
    <w:rsid w:val="008E7420"/>
    <w:rsid w:val="008E7560"/>
    <w:rsid w:val="008E7AEC"/>
    <w:rsid w:val="008F07FF"/>
    <w:rsid w:val="008F0A27"/>
    <w:rsid w:val="008F0B2A"/>
    <w:rsid w:val="008F1D67"/>
    <w:rsid w:val="008F1FF1"/>
    <w:rsid w:val="008F270B"/>
    <w:rsid w:val="008F2B3F"/>
    <w:rsid w:val="008F2DAB"/>
    <w:rsid w:val="008F2FA4"/>
    <w:rsid w:val="008F31F6"/>
    <w:rsid w:val="008F332E"/>
    <w:rsid w:val="008F3CD5"/>
    <w:rsid w:val="008F4DAF"/>
    <w:rsid w:val="008F5377"/>
    <w:rsid w:val="008F5593"/>
    <w:rsid w:val="008F5AE2"/>
    <w:rsid w:val="008F6134"/>
    <w:rsid w:val="008F61FF"/>
    <w:rsid w:val="008F6A09"/>
    <w:rsid w:val="008F6FE0"/>
    <w:rsid w:val="008F72B1"/>
    <w:rsid w:val="008F7BAA"/>
    <w:rsid w:val="00900278"/>
    <w:rsid w:val="00900CBA"/>
    <w:rsid w:val="00901269"/>
    <w:rsid w:val="0090175C"/>
    <w:rsid w:val="00901979"/>
    <w:rsid w:val="00901B02"/>
    <w:rsid w:val="00902DB5"/>
    <w:rsid w:val="00902F49"/>
    <w:rsid w:val="00902F51"/>
    <w:rsid w:val="009030EA"/>
    <w:rsid w:val="009032C9"/>
    <w:rsid w:val="009038CE"/>
    <w:rsid w:val="00903B5E"/>
    <w:rsid w:val="009049CD"/>
    <w:rsid w:val="00904C9D"/>
    <w:rsid w:val="00904EFB"/>
    <w:rsid w:val="009050AB"/>
    <w:rsid w:val="00905845"/>
    <w:rsid w:val="00905B35"/>
    <w:rsid w:val="00905C72"/>
    <w:rsid w:val="00905D81"/>
    <w:rsid w:val="0090600E"/>
    <w:rsid w:val="00906212"/>
    <w:rsid w:val="009067C1"/>
    <w:rsid w:val="009070D1"/>
    <w:rsid w:val="00907E6E"/>
    <w:rsid w:val="0091036C"/>
    <w:rsid w:val="009108ED"/>
    <w:rsid w:val="009109D5"/>
    <w:rsid w:val="00911088"/>
    <w:rsid w:val="0091126A"/>
    <w:rsid w:val="00911962"/>
    <w:rsid w:val="00911A7F"/>
    <w:rsid w:val="00911F07"/>
    <w:rsid w:val="00911F43"/>
    <w:rsid w:val="00912213"/>
    <w:rsid w:val="00912773"/>
    <w:rsid w:val="00913179"/>
    <w:rsid w:val="00913BEF"/>
    <w:rsid w:val="00914AA7"/>
    <w:rsid w:val="00914E64"/>
    <w:rsid w:val="00914EFE"/>
    <w:rsid w:val="009154BC"/>
    <w:rsid w:val="009159D7"/>
    <w:rsid w:val="00915C2A"/>
    <w:rsid w:val="00915D82"/>
    <w:rsid w:val="00917EFB"/>
    <w:rsid w:val="00917F80"/>
    <w:rsid w:val="00920946"/>
    <w:rsid w:val="0092174F"/>
    <w:rsid w:val="00921DBB"/>
    <w:rsid w:val="009225E5"/>
    <w:rsid w:val="009226CB"/>
    <w:rsid w:val="00922BEA"/>
    <w:rsid w:val="00922C89"/>
    <w:rsid w:val="00923090"/>
    <w:rsid w:val="009235B9"/>
    <w:rsid w:val="00923EA8"/>
    <w:rsid w:val="0092400B"/>
    <w:rsid w:val="00924711"/>
    <w:rsid w:val="0092496B"/>
    <w:rsid w:val="00924CC0"/>
    <w:rsid w:val="00924E4E"/>
    <w:rsid w:val="00924F37"/>
    <w:rsid w:val="00925091"/>
    <w:rsid w:val="009251CA"/>
    <w:rsid w:val="009252F0"/>
    <w:rsid w:val="00925BEE"/>
    <w:rsid w:val="00925BFC"/>
    <w:rsid w:val="00925E3C"/>
    <w:rsid w:val="00926359"/>
    <w:rsid w:val="00926690"/>
    <w:rsid w:val="00926A7C"/>
    <w:rsid w:val="00926C29"/>
    <w:rsid w:val="00926DBA"/>
    <w:rsid w:val="00926ED0"/>
    <w:rsid w:val="00926F96"/>
    <w:rsid w:val="0092743B"/>
    <w:rsid w:val="00927B8B"/>
    <w:rsid w:val="00930DFC"/>
    <w:rsid w:val="00930F7A"/>
    <w:rsid w:val="0093105F"/>
    <w:rsid w:val="009310E9"/>
    <w:rsid w:val="0093164A"/>
    <w:rsid w:val="0093187B"/>
    <w:rsid w:val="00932111"/>
    <w:rsid w:val="0093235F"/>
    <w:rsid w:val="009323B9"/>
    <w:rsid w:val="00932892"/>
    <w:rsid w:val="00932BE2"/>
    <w:rsid w:val="00932DAB"/>
    <w:rsid w:val="00933026"/>
    <w:rsid w:val="009337F6"/>
    <w:rsid w:val="00933AFF"/>
    <w:rsid w:val="00933C49"/>
    <w:rsid w:val="00933F22"/>
    <w:rsid w:val="00934309"/>
    <w:rsid w:val="009345DB"/>
    <w:rsid w:val="009349BD"/>
    <w:rsid w:val="00934FD9"/>
    <w:rsid w:val="00935093"/>
    <w:rsid w:val="00935AAC"/>
    <w:rsid w:val="0093604D"/>
    <w:rsid w:val="009360E3"/>
    <w:rsid w:val="00936577"/>
    <w:rsid w:val="0093683C"/>
    <w:rsid w:val="00940293"/>
    <w:rsid w:val="00940817"/>
    <w:rsid w:val="0094097F"/>
    <w:rsid w:val="00940D33"/>
    <w:rsid w:val="00941EA9"/>
    <w:rsid w:val="00942F21"/>
    <w:rsid w:val="0094315D"/>
    <w:rsid w:val="00943350"/>
    <w:rsid w:val="00943691"/>
    <w:rsid w:val="00943DCF"/>
    <w:rsid w:val="00944641"/>
    <w:rsid w:val="00944BF8"/>
    <w:rsid w:val="00945F35"/>
    <w:rsid w:val="00945F7A"/>
    <w:rsid w:val="00946572"/>
    <w:rsid w:val="009468F5"/>
    <w:rsid w:val="009475BE"/>
    <w:rsid w:val="00947A5E"/>
    <w:rsid w:val="00947B7D"/>
    <w:rsid w:val="00950AAD"/>
    <w:rsid w:val="00950DE1"/>
    <w:rsid w:val="0095120B"/>
    <w:rsid w:val="009516D0"/>
    <w:rsid w:val="00951E2C"/>
    <w:rsid w:val="00952339"/>
    <w:rsid w:val="0095237B"/>
    <w:rsid w:val="00953415"/>
    <w:rsid w:val="00953729"/>
    <w:rsid w:val="00953970"/>
    <w:rsid w:val="009546D7"/>
    <w:rsid w:val="00954928"/>
    <w:rsid w:val="00954C4E"/>
    <w:rsid w:val="00955132"/>
    <w:rsid w:val="0095527B"/>
    <w:rsid w:val="009556E2"/>
    <w:rsid w:val="0095571C"/>
    <w:rsid w:val="00955790"/>
    <w:rsid w:val="00955A99"/>
    <w:rsid w:val="009564E6"/>
    <w:rsid w:val="009575D9"/>
    <w:rsid w:val="009577EA"/>
    <w:rsid w:val="00957C2B"/>
    <w:rsid w:val="00957EAB"/>
    <w:rsid w:val="00960439"/>
    <w:rsid w:val="00960917"/>
    <w:rsid w:val="00960EB2"/>
    <w:rsid w:val="009610B4"/>
    <w:rsid w:val="00962199"/>
    <w:rsid w:val="00962259"/>
    <w:rsid w:val="00962E3F"/>
    <w:rsid w:val="00962ED3"/>
    <w:rsid w:val="00963EF1"/>
    <w:rsid w:val="009644DB"/>
    <w:rsid w:val="00964853"/>
    <w:rsid w:val="0096496B"/>
    <w:rsid w:val="00964E2B"/>
    <w:rsid w:val="00964E7E"/>
    <w:rsid w:val="00965723"/>
    <w:rsid w:val="00965822"/>
    <w:rsid w:val="00966E6F"/>
    <w:rsid w:val="00967364"/>
    <w:rsid w:val="009675F7"/>
    <w:rsid w:val="00967702"/>
    <w:rsid w:val="00970352"/>
    <w:rsid w:val="0097049D"/>
    <w:rsid w:val="00970CD8"/>
    <w:rsid w:val="00970E23"/>
    <w:rsid w:val="00970FDC"/>
    <w:rsid w:val="00972888"/>
    <w:rsid w:val="009728F7"/>
    <w:rsid w:val="009728FB"/>
    <w:rsid w:val="00972EBE"/>
    <w:rsid w:val="009731FE"/>
    <w:rsid w:val="00974642"/>
    <w:rsid w:val="00975793"/>
    <w:rsid w:val="00975912"/>
    <w:rsid w:val="0097627B"/>
    <w:rsid w:val="0097631D"/>
    <w:rsid w:val="00976D4A"/>
    <w:rsid w:val="00980F36"/>
    <w:rsid w:val="009812C6"/>
    <w:rsid w:val="00983063"/>
    <w:rsid w:val="0098346A"/>
    <w:rsid w:val="0098357C"/>
    <w:rsid w:val="009838B5"/>
    <w:rsid w:val="00983F45"/>
    <w:rsid w:val="0098500C"/>
    <w:rsid w:val="00985263"/>
    <w:rsid w:val="0098559E"/>
    <w:rsid w:val="009858BD"/>
    <w:rsid w:val="00985B77"/>
    <w:rsid w:val="00985D26"/>
    <w:rsid w:val="00986179"/>
    <w:rsid w:val="009862A8"/>
    <w:rsid w:val="0098636E"/>
    <w:rsid w:val="0098677A"/>
    <w:rsid w:val="0098688E"/>
    <w:rsid w:val="00986C0C"/>
    <w:rsid w:val="00987468"/>
    <w:rsid w:val="00990121"/>
    <w:rsid w:val="009902A1"/>
    <w:rsid w:val="009903B9"/>
    <w:rsid w:val="00990C83"/>
    <w:rsid w:val="009910A2"/>
    <w:rsid w:val="00991A5B"/>
    <w:rsid w:val="00991B58"/>
    <w:rsid w:val="00991D0A"/>
    <w:rsid w:val="0099258E"/>
    <w:rsid w:val="009926DA"/>
    <w:rsid w:val="00992ED6"/>
    <w:rsid w:val="0099335C"/>
    <w:rsid w:val="00993493"/>
    <w:rsid w:val="00993BCF"/>
    <w:rsid w:val="00993C2E"/>
    <w:rsid w:val="009940A6"/>
    <w:rsid w:val="009941F6"/>
    <w:rsid w:val="009944A8"/>
    <w:rsid w:val="0099482B"/>
    <w:rsid w:val="00994BDA"/>
    <w:rsid w:val="00994DAB"/>
    <w:rsid w:val="00995B3C"/>
    <w:rsid w:val="00995C40"/>
    <w:rsid w:val="0099602D"/>
    <w:rsid w:val="00996590"/>
    <w:rsid w:val="00996E02"/>
    <w:rsid w:val="0099713F"/>
    <w:rsid w:val="00997BEB"/>
    <w:rsid w:val="00997F32"/>
    <w:rsid w:val="009A0017"/>
    <w:rsid w:val="009A0038"/>
    <w:rsid w:val="009A007C"/>
    <w:rsid w:val="009A062A"/>
    <w:rsid w:val="009A0864"/>
    <w:rsid w:val="009A0C32"/>
    <w:rsid w:val="009A0E8B"/>
    <w:rsid w:val="009A1084"/>
    <w:rsid w:val="009A110F"/>
    <w:rsid w:val="009A1193"/>
    <w:rsid w:val="009A1724"/>
    <w:rsid w:val="009A18F3"/>
    <w:rsid w:val="009A19DE"/>
    <w:rsid w:val="009A254E"/>
    <w:rsid w:val="009A2868"/>
    <w:rsid w:val="009A2966"/>
    <w:rsid w:val="009A3A09"/>
    <w:rsid w:val="009A44D0"/>
    <w:rsid w:val="009A485E"/>
    <w:rsid w:val="009A54E3"/>
    <w:rsid w:val="009A553B"/>
    <w:rsid w:val="009A565B"/>
    <w:rsid w:val="009A56E7"/>
    <w:rsid w:val="009A59ED"/>
    <w:rsid w:val="009A64EC"/>
    <w:rsid w:val="009A6624"/>
    <w:rsid w:val="009A6F51"/>
    <w:rsid w:val="009A77E1"/>
    <w:rsid w:val="009A7E94"/>
    <w:rsid w:val="009B0042"/>
    <w:rsid w:val="009B019A"/>
    <w:rsid w:val="009B0453"/>
    <w:rsid w:val="009B05C4"/>
    <w:rsid w:val="009B0AA0"/>
    <w:rsid w:val="009B15FD"/>
    <w:rsid w:val="009B1981"/>
    <w:rsid w:val="009B1B35"/>
    <w:rsid w:val="009B1DD4"/>
    <w:rsid w:val="009B210F"/>
    <w:rsid w:val="009B2AF2"/>
    <w:rsid w:val="009B31C0"/>
    <w:rsid w:val="009B3D69"/>
    <w:rsid w:val="009B46BD"/>
    <w:rsid w:val="009B4C3B"/>
    <w:rsid w:val="009B4D56"/>
    <w:rsid w:val="009B5250"/>
    <w:rsid w:val="009B557B"/>
    <w:rsid w:val="009B55DA"/>
    <w:rsid w:val="009B5C6B"/>
    <w:rsid w:val="009B62A8"/>
    <w:rsid w:val="009B6301"/>
    <w:rsid w:val="009B662B"/>
    <w:rsid w:val="009B67ED"/>
    <w:rsid w:val="009B6CF8"/>
    <w:rsid w:val="009B6EBE"/>
    <w:rsid w:val="009B6F48"/>
    <w:rsid w:val="009B7125"/>
    <w:rsid w:val="009B76E3"/>
    <w:rsid w:val="009C00DA"/>
    <w:rsid w:val="009C0351"/>
    <w:rsid w:val="009C057D"/>
    <w:rsid w:val="009C0BE0"/>
    <w:rsid w:val="009C1BCD"/>
    <w:rsid w:val="009C1D19"/>
    <w:rsid w:val="009C1D6C"/>
    <w:rsid w:val="009C211E"/>
    <w:rsid w:val="009C21BC"/>
    <w:rsid w:val="009C27E5"/>
    <w:rsid w:val="009C2B25"/>
    <w:rsid w:val="009C2B9B"/>
    <w:rsid w:val="009C2BF2"/>
    <w:rsid w:val="009C3966"/>
    <w:rsid w:val="009C3BFB"/>
    <w:rsid w:val="009C4697"/>
    <w:rsid w:val="009C4A1C"/>
    <w:rsid w:val="009C64BE"/>
    <w:rsid w:val="009C74A7"/>
    <w:rsid w:val="009C7AAE"/>
    <w:rsid w:val="009C7CCF"/>
    <w:rsid w:val="009D000D"/>
    <w:rsid w:val="009D0256"/>
    <w:rsid w:val="009D04C2"/>
    <w:rsid w:val="009D11C8"/>
    <w:rsid w:val="009D1516"/>
    <w:rsid w:val="009D16D7"/>
    <w:rsid w:val="009D18AA"/>
    <w:rsid w:val="009D1944"/>
    <w:rsid w:val="009D26E7"/>
    <w:rsid w:val="009D331B"/>
    <w:rsid w:val="009D3320"/>
    <w:rsid w:val="009D3374"/>
    <w:rsid w:val="009D38FF"/>
    <w:rsid w:val="009D3A7F"/>
    <w:rsid w:val="009D3BAD"/>
    <w:rsid w:val="009D4204"/>
    <w:rsid w:val="009D49FE"/>
    <w:rsid w:val="009D5CE3"/>
    <w:rsid w:val="009D5F7E"/>
    <w:rsid w:val="009D6550"/>
    <w:rsid w:val="009D703D"/>
    <w:rsid w:val="009D76A6"/>
    <w:rsid w:val="009E0982"/>
    <w:rsid w:val="009E0C98"/>
    <w:rsid w:val="009E10B2"/>
    <w:rsid w:val="009E1792"/>
    <w:rsid w:val="009E3130"/>
    <w:rsid w:val="009E35BA"/>
    <w:rsid w:val="009E3761"/>
    <w:rsid w:val="009E3900"/>
    <w:rsid w:val="009E3903"/>
    <w:rsid w:val="009E3E5A"/>
    <w:rsid w:val="009E4C40"/>
    <w:rsid w:val="009E5075"/>
    <w:rsid w:val="009E62DB"/>
    <w:rsid w:val="009E64C2"/>
    <w:rsid w:val="009E65A5"/>
    <w:rsid w:val="009E6A34"/>
    <w:rsid w:val="009E6EA7"/>
    <w:rsid w:val="009E7141"/>
    <w:rsid w:val="009E76F0"/>
    <w:rsid w:val="009E7775"/>
    <w:rsid w:val="009E7D81"/>
    <w:rsid w:val="009F0E93"/>
    <w:rsid w:val="009F17CF"/>
    <w:rsid w:val="009F182F"/>
    <w:rsid w:val="009F2261"/>
    <w:rsid w:val="009F32EC"/>
    <w:rsid w:val="009F4008"/>
    <w:rsid w:val="009F46CC"/>
    <w:rsid w:val="009F4A44"/>
    <w:rsid w:val="009F4B29"/>
    <w:rsid w:val="009F4ED5"/>
    <w:rsid w:val="009F4F37"/>
    <w:rsid w:val="009F56D5"/>
    <w:rsid w:val="009F5966"/>
    <w:rsid w:val="009F5E38"/>
    <w:rsid w:val="009F6006"/>
    <w:rsid w:val="009F6144"/>
    <w:rsid w:val="009F6158"/>
    <w:rsid w:val="009F61CA"/>
    <w:rsid w:val="009F63A3"/>
    <w:rsid w:val="009F6923"/>
    <w:rsid w:val="009F6CFB"/>
    <w:rsid w:val="009F7CF6"/>
    <w:rsid w:val="00A00C10"/>
    <w:rsid w:val="00A0133A"/>
    <w:rsid w:val="00A01B78"/>
    <w:rsid w:val="00A01F81"/>
    <w:rsid w:val="00A01FDB"/>
    <w:rsid w:val="00A02772"/>
    <w:rsid w:val="00A02A73"/>
    <w:rsid w:val="00A02F43"/>
    <w:rsid w:val="00A03386"/>
    <w:rsid w:val="00A03755"/>
    <w:rsid w:val="00A04325"/>
    <w:rsid w:val="00A044E2"/>
    <w:rsid w:val="00A049FD"/>
    <w:rsid w:val="00A052C7"/>
    <w:rsid w:val="00A05386"/>
    <w:rsid w:val="00A0543F"/>
    <w:rsid w:val="00A057B0"/>
    <w:rsid w:val="00A06137"/>
    <w:rsid w:val="00A071E5"/>
    <w:rsid w:val="00A075B2"/>
    <w:rsid w:val="00A0771A"/>
    <w:rsid w:val="00A07C27"/>
    <w:rsid w:val="00A07D26"/>
    <w:rsid w:val="00A07E48"/>
    <w:rsid w:val="00A10400"/>
    <w:rsid w:val="00A1069E"/>
    <w:rsid w:val="00A106C0"/>
    <w:rsid w:val="00A10759"/>
    <w:rsid w:val="00A10BF1"/>
    <w:rsid w:val="00A10EC6"/>
    <w:rsid w:val="00A117EB"/>
    <w:rsid w:val="00A11A7E"/>
    <w:rsid w:val="00A11E8B"/>
    <w:rsid w:val="00A12275"/>
    <w:rsid w:val="00A12416"/>
    <w:rsid w:val="00A128D3"/>
    <w:rsid w:val="00A13BC9"/>
    <w:rsid w:val="00A15370"/>
    <w:rsid w:val="00A1540C"/>
    <w:rsid w:val="00A16891"/>
    <w:rsid w:val="00A16E50"/>
    <w:rsid w:val="00A170ED"/>
    <w:rsid w:val="00A17A18"/>
    <w:rsid w:val="00A17B56"/>
    <w:rsid w:val="00A17CA8"/>
    <w:rsid w:val="00A2002E"/>
    <w:rsid w:val="00A20C3D"/>
    <w:rsid w:val="00A20EA2"/>
    <w:rsid w:val="00A2100B"/>
    <w:rsid w:val="00A2121B"/>
    <w:rsid w:val="00A218C9"/>
    <w:rsid w:val="00A2273F"/>
    <w:rsid w:val="00A2337A"/>
    <w:rsid w:val="00A233C0"/>
    <w:rsid w:val="00A2387C"/>
    <w:rsid w:val="00A23C33"/>
    <w:rsid w:val="00A240AA"/>
    <w:rsid w:val="00A24209"/>
    <w:rsid w:val="00A243A8"/>
    <w:rsid w:val="00A24C55"/>
    <w:rsid w:val="00A2528E"/>
    <w:rsid w:val="00A25406"/>
    <w:rsid w:val="00A25916"/>
    <w:rsid w:val="00A26085"/>
    <w:rsid w:val="00A27D1D"/>
    <w:rsid w:val="00A27FF8"/>
    <w:rsid w:val="00A30270"/>
    <w:rsid w:val="00A31D95"/>
    <w:rsid w:val="00A31EFF"/>
    <w:rsid w:val="00A3275B"/>
    <w:rsid w:val="00A32809"/>
    <w:rsid w:val="00A32817"/>
    <w:rsid w:val="00A32C83"/>
    <w:rsid w:val="00A32FF1"/>
    <w:rsid w:val="00A337EA"/>
    <w:rsid w:val="00A3537F"/>
    <w:rsid w:val="00A35482"/>
    <w:rsid w:val="00A3553E"/>
    <w:rsid w:val="00A35C5F"/>
    <w:rsid w:val="00A36033"/>
    <w:rsid w:val="00A36646"/>
    <w:rsid w:val="00A36811"/>
    <w:rsid w:val="00A36B75"/>
    <w:rsid w:val="00A36CA4"/>
    <w:rsid w:val="00A36D7A"/>
    <w:rsid w:val="00A36E1F"/>
    <w:rsid w:val="00A37B2D"/>
    <w:rsid w:val="00A37D29"/>
    <w:rsid w:val="00A402EC"/>
    <w:rsid w:val="00A40353"/>
    <w:rsid w:val="00A40744"/>
    <w:rsid w:val="00A40A65"/>
    <w:rsid w:val="00A40B23"/>
    <w:rsid w:val="00A40D5E"/>
    <w:rsid w:val="00A4202C"/>
    <w:rsid w:val="00A423A3"/>
    <w:rsid w:val="00A42A24"/>
    <w:rsid w:val="00A43179"/>
    <w:rsid w:val="00A43C1A"/>
    <w:rsid w:val="00A43C2A"/>
    <w:rsid w:val="00A4400C"/>
    <w:rsid w:val="00A444EE"/>
    <w:rsid w:val="00A44613"/>
    <w:rsid w:val="00A448D6"/>
    <w:rsid w:val="00A44B3C"/>
    <w:rsid w:val="00A44C0C"/>
    <w:rsid w:val="00A44F9A"/>
    <w:rsid w:val="00A450C5"/>
    <w:rsid w:val="00A45786"/>
    <w:rsid w:val="00A459DD"/>
    <w:rsid w:val="00A4674B"/>
    <w:rsid w:val="00A4745F"/>
    <w:rsid w:val="00A47728"/>
    <w:rsid w:val="00A47865"/>
    <w:rsid w:val="00A47ECD"/>
    <w:rsid w:val="00A50504"/>
    <w:rsid w:val="00A50899"/>
    <w:rsid w:val="00A50F3D"/>
    <w:rsid w:val="00A5118F"/>
    <w:rsid w:val="00A5182B"/>
    <w:rsid w:val="00A521E0"/>
    <w:rsid w:val="00A526F0"/>
    <w:rsid w:val="00A52F0B"/>
    <w:rsid w:val="00A52FAE"/>
    <w:rsid w:val="00A534AA"/>
    <w:rsid w:val="00A534B7"/>
    <w:rsid w:val="00A53709"/>
    <w:rsid w:val="00A537F3"/>
    <w:rsid w:val="00A53A2E"/>
    <w:rsid w:val="00A54045"/>
    <w:rsid w:val="00A540D3"/>
    <w:rsid w:val="00A54B32"/>
    <w:rsid w:val="00A54B65"/>
    <w:rsid w:val="00A55013"/>
    <w:rsid w:val="00A550BC"/>
    <w:rsid w:val="00A55352"/>
    <w:rsid w:val="00A55628"/>
    <w:rsid w:val="00A55B5E"/>
    <w:rsid w:val="00A5624B"/>
    <w:rsid w:val="00A56473"/>
    <w:rsid w:val="00A56CAF"/>
    <w:rsid w:val="00A57924"/>
    <w:rsid w:val="00A57DDD"/>
    <w:rsid w:val="00A601A8"/>
    <w:rsid w:val="00A60C4B"/>
    <w:rsid w:val="00A60E26"/>
    <w:rsid w:val="00A61BB2"/>
    <w:rsid w:val="00A6215A"/>
    <w:rsid w:val="00A625FA"/>
    <w:rsid w:val="00A62CD4"/>
    <w:rsid w:val="00A62ED6"/>
    <w:rsid w:val="00A63086"/>
    <w:rsid w:val="00A63726"/>
    <w:rsid w:val="00A64056"/>
    <w:rsid w:val="00A64065"/>
    <w:rsid w:val="00A6419F"/>
    <w:rsid w:val="00A641DA"/>
    <w:rsid w:val="00A64ACC"/>
    <w:rsid w:val="00A651AA"/>
    <w:rsid w:val="00A65741"/>
    <w:rsid w:val="00A659F0"/>
    <w:rsid w:val="00A65B94"/>
    <w:rsid w:val="00A65FF8"/>
    <w:rsid w:val="00A662AF"/>
    <w:rsid w:val="00A66B1C"/>
    <w:rsid w:val="00A66DA3"/>
    <w:rsid w:val="00A67031"/>
    <w:rsid w:val="00A6720B"/>
    <w:rsid w:val="00A6741B"/>
    <w:rsid w:val="00A675AD"/>
    <w:rsid w:val="00A702DA"/>
    <w:rsid w:val="00A703D8"/>
    <w:rsid w:val="00A708C5"/>
    <w:rsid w:val="00A709D8"/>
    <w:rsid w:val="00A7118C"/>
    <w:rsid w:val="00A71BA5"/>
    <w:rsid w:val="00A72562"/>
    <w:rsid w:val="00A725FB"/>
    <w:rsid w:val="00A72B86"/>
    <w:rsid w:val="00A72CFF"/>
    <w:rsid w:val="00A731C7"/>
    <w:rsid w:val="00A7333F"/>
    <w:rsid w:val="00A747EF"/>
    <w:rsid w:val="00A74835"/>
    <w:rsid w:val="00A74874"/>
    <w:rsid w:val="00A7496E"/>
    <w:rsid w:val="00A754DC"/>
    <w:rsid w:val="00A755DA"/>
    <w:rsid w:val="00A76187"/>
    <w:rsid w:val="00A771EC"/>
    <w:rsid w:val="00A775E0"/>
    <w:rsid w:val="00A7779B"/>
    <w:rsid w:val="00A77DCA"/>
    <w:rsid w:val="00A77DEE"/>
    <w:rsid w:val="00A803FA"/>
    <w:rsid w:val="00A80F3F"/>
    <w:rsid w:val="00A81269"/>
    <w:rsid w:val="00A813F9"/>
    <w:rsid w:val="00A81475"/>
    <w:rsid w:val="00A8168E"/>
    <w:rsid w:val="00A81C16"/>
    <w:rsid w:val="00A824C8"/>
    <w:rsid w:val="00A830DF"/>
    <w:rsid w:val="00A8330E"/>
    <w:rsid w:val="00A8342E"/>
    <w:rsid w:val="00A837AB"/>
    <w:rsid w:val="00A83B85"/>
    <w:rsid w:val="00A83F25"/>
    <w:rsid w:val="00A84515"/>
    <w:rsid w:val="00A848CF"/>
    <w:rsid w:val="00A8558A"/>
    <w:rsid w:val="00A856B8"/>
    <w:rsid w:val="00A85990"/>
    <w:rsid w:val="00A85A57"/>
    <w:rsid w:val="00A866F3"/>
    <w:rsid w:val="00A86B6D"/>
    <w:rsid w:val="00A86C0F"/>
    <w:rsid w:val="00A8701A"/>
    <w:rsid w:val="00A87920"/>
    <w:rsid w:val="00A87B8C"/>
    <w:rsid w:val="00A87F98"/>
    <w:rsid w:val="00A90597"/>
    <w:rsid w:val="00A905D9"/>
    <w:rsid w:val="00A90AAA"/>
    <w:rsid w:val="00A90C9E"/>
    <w:rsid w:val="00A90DD4"/>
    <w:rsid w:val="00A91300"/>
    <w:rsid w:val="00A921DE"/>
    <w:rsid w:val="00A92D7C"/>
    <w:rsid w:val="00A92DEA"/>
    <w:rsid w:val="00A92F2F"/>
    <w:rsid w:val="00A93156"/>
    <w:rsid w:val="00A93196"/>
    <w:rsid w:val="00A9324B"/>
    <w:rsid w:val="00A93457"/>
    <w:rsid w:val="00A93808"/>
    <w:rsid w:val="00A942C9"/>
    <w:rsid w:val="00A94448"/>
    <w:rsid w:val="00A94732"/>
    <w:rsid w:val="00A94900"/>
    <w:rsid w:val="00A94BD2"/>
    <w:rsid w:val="00A95021"/>
    <w:rsid w:val="00A95107"/>
    <w:rsid w:val="00A96AAA"/>
    <w:rsid w:val="00A96D58"/>
    <w:rsid w:val="00A96E02"/>
    <w:rsid w:val="00A97273"/>
    <w:rsid w:val="00A973E7"/>
    <w:rsid w:val="00A976AA"/>
    <w:rsid w:val="00A97B07"/>
    <w:rsid w:val="00A97C87"/>
    <w:rsid w:val="00AA019B"/>
    <w:rsid w:val="00AA129B"/>
    <w:rsid w:val="00AA23B5"/>
    <w:rsid w:val="00AA2EDA"/>
    <w:rsid w:val="00AA2EEB"/>
    <w:rsid w:val="00AA3652"/>
    <w:rsid w:val="00AA3C73"/>
    <w:rsid w:val="00AA432C"/>
    <w:rsid w:val="00AA468F"/>
    <w:rsid w:val="00AA537A"/>
    <w:rsid w:val="00AA5F5C"/>
    <w:rsid w:val="00AA733F"/>
    <w:rsid w:val="00AA7371"/>
    <w:rsid w:val="00AB0478"/>
    <w:rsid w:val="00AB0495"/>
    <w:rsid w:val="00AB0A2B"/>
    <w:rsid w:val="00AB17C4"/>
    <w:rsid w:val="00AB1899"/>
    <w:rsid w:val="00AB1E92"/>
    <w:rsid w:val="00AB21E0"/>
    <w:rsid w:val="00AB29E2"/>
    <w:rsid w:val="00AB2D19"/>
    <w:rsid w:val="00AB327D"/>
    <w:rsid w:val="00AB3DAF"/>
    <w:rsid w:val="00AB3E29"/>
    <w:rsid w:val="00AB46F3"/>
    <w:rsid w:val="00AB4CEA"/>
    <w:rsid w:val="00AB52E7"/>
    <w:rsid w:val="00AB535B"/>
    <w:rsid w:val="00AB563A"/>
    <w:rsid w:val="00AB5844"/>
    <w:rsid w:val="00AB6301"/>
    <w:rsid w:val="00AB6560"/>
    <w:rsid w:val="00AB6D37"/>
    <w:rsid w:val="00AB6F60"/>
    <w:rsid w:val="00AB744F"/>
    <w:rsid w:val="00AB770F"/>
    <w:rsid w:val="00AB77FF"/>
    <w:rsid w:val="00AB791B"/>
    <w:rsid w:val="00AB7B59"/>
    <w:rsid w:val="00AC0179"/>
    <w:rsid w:val="00AC0A51"/>
    <w:rsid w:val="00AC17C8"/>
    <w:rsid w:val="00AC1A7E"/>
    <w:rsid w:val="00AC1ECE"/>
    <w:rsid w:val="00AC2193"/>
    <w:rsid w:val="00AC2358"/>
    <w:rsid w:val="00AC3589"/>
    <w:rsid w:val="00AC3677"/>
    <w:rsid w:val="00AC3AD9"/>
    <w:rsid w:val="00AC3CB1"/>
    <w:rsid w:val="00AC4210"/>
    <w:rsid w:val="00AC4C3E"/>
    <w:rsid w:val="00AC558B"/>
    <w:rsid w:val="00AC5AD1"/>
    <w:rsid w:val="00AC65EE"/>
    <w:rsid w:val="00AC72E2"/>
    <w:rsid w:val="00AD02E0"/>
    <w:rsid w:val="00AD031C"/>
    <w:rsid w:val="00AD0414"/>
    <w:rsid w:val="00AD0604"/>
    <w:rsid w:val="00AD06F7"/>
    <w:rsid w:val="00AD0917"/>
    <w:rsid w:val="00AD0C54"/>
    <w:rsid w:val="00AD119A"/>
    <w:rsid w:val="00AD1721"/>
    <w:rsid w:val="00AD1D1E"/>
    <w:rsid w:val="00AD1DA5"/>
    <w:rsid w:val="00AD2041"/>
    <w:rsid w:val="00AD25D4"/>
    <w:rsid w:val="00AD2FF4"/>
    <w:rsid w:val="00AD3B5C"/>
    <w:rsid w:val="00AD3E5D"/>
    <w:rsid w:val="00AD420F"/>
    <w:rsid w:val="00AD4746"/>
    <w:rsid w:val="00AD4BC5"/>
    <w:rsid w:val="00AD4C1F"/>
    <w:rsid w:val="00AD4D87"/>
    <w:rsid w:val="00AD4E1A"/>
    <w:rsid w:val="00AD4FCB"/>
    <w:rsid w:val="00AD5F7B"/>
    <w:rsid w:val="00AD62A6"/>
    <w:rsid w:val="00AD6F17"/>
    <w:rsid w:val="00AD7A04"/>
    <w:rsid w:val="00AE00D9"/>
    <w:rsid w:val="00AE056D"/>
    <w:rsid w:val="00AE05A2"/>
    <w:rsid w:val="00AE088D"/>
    <w:rsid w:val="00AE1764"/>
    <w:rsid w:val="00AE1A63"/>
    <w:rsid w:val="00AE1EB5"/>
    <w:rsid w:val="00AE21B5"/>
    <w:rsid w:val="00AE2247"/>
    <w:rsid w:val="00AE2D84"/>
    <w:rsid w:val="00AE3E12"/>
    <w:rsid w:val="00AE3F0D"/>
    <w:rsid w:val="00AE3F7C"/>
    <w:rsid w:val="00AE4647"/>
    <w:rsid w:val="00AE4ED1"/>
    <w:rsid w:val="00AE4F9E"/>
    <w:rsid w:val="00AE5C4C"/>
    <w:rsid w:val="00AE5D1B"/>
    <w:rsid w:val="00AE5E42"/>
    <w:rsid w:val="00AE622D"/>
    <w:rsid w:val="00AE6666"/>
    <w:rsid w:val="00AE670B"/>
    <w:rsid w:val="00AE6A3F"/>
    <w:rsid w:val="00AE6E85"/>
    <w:rsid w:val="00AE73FC"/>
    <w:rsid w:val="00AE7727"/>
    <w:rsid w:val="00AE7AE8"/>
    <w:rsid w:val="00AE7E3E"/>
    <w:rsid w:val="00AF1557"/>
    <w:rsid w:val="00AF1950"/>
    <w:rsid w:val="00AF1B6A"/>
    <w:rsid w:val="00AF235B"/>
    <w:rsid w:val="00AF2488"/>
    <w:rsid w:val="00AF2824"/>
    <w:rsid w:val="00AF2DDC"/>
    <w:rsid w:val="00AF300B"/>
    <w:rsid w:val="00AF33B1"/>
    <w:rsid w:val="00AF341B"/>
    <w:rsid w:val="00AF3B42"/>
    <w:rsid w:val="00AF3BBC"/>
    <w:rsid w:val="00AF407C"/>
    <w:rsid w:val="00AF43DA"/>
    <w:rsid w:val="00AF4EC1"/>
    <w:rsid w:val="00AF4F1E"/>
    <w:rsid w:val="00AF577C"/>
    <w:rsid w:val="00AF6174"/>
    <w:rsid w:val="00AF6482"/>
    <w:rsid w:val="00AF71B4"/>
    <w:rsid w:val="00AF724E"/>
    <w:rsid w:val="00AF77E2"/>
    <w:rsid w:val="00AF78A5"/>
    <w:rsid w:val="00AF7AD9"/>
    <w:rsid w:val="00AF7B8B"/>
    <w:rsid w:val="00B00E11"/>
    <w:rsid w:val="00B011B3"/>
    <w:rsid w:val="00B013FB"/>
    <w:rsid w:val="00B017D9"/>
    <w:rsid w:val="00B019A6"/>
    <w:rsid w:val="00B01C5C"/>
    <w:rsid w:val="00B01CD4"/>
    <w:rsid w:val="00B023C1"/>
    <w:rsid w:val="00B026F3"/>
    <w:rsid w:val="00B02C18"/>
    <w:rsid w:val="00B02FF6"/>
    <w:rsid w:val="00B038F9"/>
    <w:rsid w:val="00B0415E"/>
    <w:rsid w:val="00B0422E"/>
    <w:rsid w:val="00B0434D"/>
    <w:rsid w:val="00B0446A"/>
    <w:rsid w:val="00B0454C"/>
    <w:rsid w:val="00B04A08"/>
    <w:rsid w:val="00B05FD9"/>
    <w:rsid w:val="00B06202"/>
    <w:rsid w:val="00B07133"/>
    <w:rsid w:val="00B07F73"/>
    <w:rsid w:val="00B101AC"/>
    <w:rsid w:val="00B10356"/>
    <w:rsid w:val="00B108C3"/>
    <w:rsid w:val="00B1097A"/>
    <w:rsid w:val="00B10AAC"/>
    <w:rsid w:val="00B10EAB"/>
    <w:rsid w:val="00B111C4"/>
    <w:rsid w:val="00B119BE"/>
    <w:rsid w:val="00B128D8"/>
    <w:rsid w:val="00B12929"/>
    <w:rsid w:val="00B12CCB"/>
    <w:rsid w:val="00B12EC6"/>
    <w:rsid w:val="00B13116"/>
    <w:rsid w:val="00B13386"/>
    <w:rsid w:val="00B136CF"/>
    <w:rsid w:val="00B13FF3"/>
    <w:rsid w:val="00B14648"/>
    <w:rsid w:val="00B14B0E"/>
    <w:rsid w:val="00B14C8B"/>
    <w:rsid w:val="00B154AD"/>
    <w:rsid w:val="00B16519"/>
    <w:rsid w:val="00B16907"/>
    <w:rsid w:val="00B16BD3"/>
    <w:rsid w:val="00B171C6"/>
    <w:rsid w:val="00B17B7C"/>
    <w:rsid w:val="00B17CCB"/>
    <w:rsid w:val="00B17CCF"/>
    <w:rsid w:val="00B17DE6"/>
    <w:rsid w:val="00B2028C"/>
    <w:rsid w:val="00B20A9C"/>
    <w:rsid w:val="00B20C8F"/>
    <w:rsid w:val="00B213EC"/>
    <w:rsid w:val="00B21CCB"/>
    <w:rsid w:val="00B21D44"/>
    <w:rsid w:val="00B22251"/>
    <w:rsid w:val="00B22273"/>
    <w:rsid w:val="00B22305"/>
    <w:rsid w:val="00B22B88"/>
    <w:rsid w:val="00B22C26"/>
    <w:rsid w:val="00B230FE"/>
    <w:rsid w:val="00B237E8"/>
    <w:rsid w:val="00B23A2E"/>
    <w:rsid w:val="00B24057"/>
    <w:rsid w:val="00B24162"/>
    <w:rsid w:val="00B242CC"/>
    <w:rsid w:val="00B243EE"/>
    <w:rsid w:val="00B244D2"/>
    <w:rsid w:val="00B25240"/>
    <w:rsid w:val="00B25DFA"/>
    <w:rsid w:val="00B26142"/>
    <w:rsid w:val="00B26278"/>
    <w:rsid w:val="00B263E0"/>
    <w:rsid w:val="00B27864"/>
    <w:rsid w:val="00B27BE6"/>
    <w:rsid w:val="00B27C17"/>
    <w:rsid w:val="00B27CAF"/>
    <w:rsid w:val="00B27D0A"/>
    <w:rsid w:val="00B302FA"/>
    <w:rsid w:val="00B30348"/>
    <w:rsid w:val="00B303A3"/>
    <w:rsid w:val="00B31588"/>
    <w:rsid w:val="00B32074"/>
    <w:rsid w:val="00B32077"/>
    <w:rsid w:val="00B32725"/>
    <w:rsid w:val="00B32CDC"/>
    <w:rsid w:val="00B32DBB"/>
    <w:rsid w:val="00B33206"/>
    <w:rsid w:val="00B335C6"/>
    <w:rsid w:val="00B3398E"/>
    <w:rsid w:val="00B33D76"/>
    <w:rsid w:val="00B340F9"/>
    <w:rsid w:val="00B359DC"/>
    <w:rsid w:val="00B35EE7"/>
    <w:rsid w:val="00B35F22"/>
    <w:rsid w:val="00B366F9"/>
    <w:rsid w:val="00B36E2D"/>
    <w:rsid w:val="00B374D9"/>
    <w:rsid w:val="00B37A4A"/>
    <w:rsid w:val="00B40071"/>
    <w:rsid w:val="00B405E4"/>
    <w:rsid w:val="00B40A37"/>
    <w:rsid w:val="00B40C13"/>
    <w:rsid w:val="00B412FD"/>
    <w:rsid w:val="00B4196E"/>
    <w:rsid w:val="00B41DD5"/>
    <w:rsid w:val="00B420FC"/>
    <w:rsid w:val="00B4231F"/>
    <w:rsid w:val="00B42418"/>
    <w:rsid w:val="00B42616"/>
    <w:rsid w:val="00B42BF0"/>
    <w:rsid w:val="00B42CB4"/>
    <w:rsid w:val="00B431DF"/>
    <w:rsid w:val="00B441F1"/>
    <w:rsid w:val="00B459A2"/>
    <w:rsid w:val="00B45E79"/>
    <w:rsid w:val="00B46524"/>
    <w:rsid w:val="00B50276"/>
    <w:rsid w:val="00B50385"/>
    <w:rsid w:val="00B50402"/>
    <w:rsid w:val="00B5074A"/>
    <w:rsid w:val="00B50769"/>
    <w:rsid w:val="00B50A20"/>
    <w:rsid w:val="00B50BDB"/>
    <w:rsid w:val="00B5125D"/>
    <w:rsid w:val="00B515CC"/>
    <w:rsid w:val="00B52864"/>
    <w:rsid w:val="00B52DD1"/>
    <w:rsid w:val="00B53262"/>
    <w:rsid w:val="00B534BA"/>
    <w:rsid w:val="00B534E7"/>
    <w:rsid w:val="00B534F5"/>
    <w:rsid w:val="00B537CA"/>
    <w:rsid w:val="00B53944"/>
    <w:rsid w:val="00B53A78"/>
    <w:rsid w:val="00B53B65"/>
    <w:rsid w:val="00B53C6F"/>
    <w:rsid w:val="00B54338"/>
    <w:rsid w:val="00B544A1"/>
    <w:rsid w:val="00B54577"/>
    <w:rsid w:val="00B54B5B"/>
    <w:rsid w:val="00B54E63"/>
    <w:rsid w:val="00B55365"/>
    <w:rsid w:val="00B55E55"/>
    <w:rsid w:val="00B55E7C"/>
    <w:rsid w:val="00B56A02"/>
    <w:rsid w:val="00B56E76"/>
    <w:rsid w:val="00B57706"/>
    <w:rsid w:val="00B577F1"/>
    <w:rsid w:val="00B578B5"/>
    <w:rsid w:val="00B5795C"/>
    <w:rsid w:val="00B57ABB"/>
    <w:rsid w:val="00B6006C"/>
    <w:rsid w:val="00B6068B"/>
    <w:rsid w:val="00B609B0"/>
    <w:rsid w:val="00B60DFF"/>
    <w:rsid w:val="00B60F5B"/>
    <w:rsid w:val="00B61307"/>
    <w:rsid w:val="00B616C1"/>
    <w:rsid w:val="00B61CC8"/>
    <w:rsid w:val="00B623C7"/>
    <w:rsid w:val="00B62577"/>
    <w:rsid w:val="00B62AFF"/>
    <w:rsid w:val="00B6348D"/>
    <w:rsid w:val="00B63527"/>
    <w:rsid w:val="00B63D45"/>
    <w:rsid w:val="00B63E06"/>
    <w:rsid w:val="00B641E1"/>
    <w:rsid w:val="00B6445B"/>
    <w:rsid w:val="00B64C45"/>
    <w:rsid w:val="00B658F3"/>
    <w:rsid w:val="00B65A71"/>
    <w:rsid w:val="00B65FBD"/>
    <w:rsid w:val="00B664AB"/>
    <w:rsid w:val="00B66A50"/>
    <w:rsid w:val="00B66C0F"/>
    <w:rsid w:val="00B671DF"/>
    <w:rsid w:val="00B67B21"/>
    <w:rsid w:val="00B67DB9"/>
    <w:rsid w:val="00B67F74"/>
    <w:rsid w:val="00B7044D"/>
    <w:rsid w:val="00B70DA1"/>
    <w:rsid w:val="00B71129"/>
    <w:rsid w:val="00B7133A"/>
    <w:rsid w:val="00B7211C"/>
    <w:rsid w:val="00B72C1A"/>
    <w:rsid w:val="00B72CAD"/>
    <w:rsid w:val="00B72E89"/>
    <w:rsid w:val="00B733A0"/>
    <w:rsid w:val="00B738B7"/>
    <w:rsid w:val="00B74C83"/>
    <w:rsid w:val="00B74D30"/>
    <w:rsid w:val="00B75033"/>
    <w:rsid w:val="00B75111"/>
    <w:rsid w:val="00B76855"/>
    <w:rsid w:val="00B76A64"/>
    <w:rsid w:val="00B76AB0"/>
    <w:rsid w:val="00B76D5B"/>
    <w:rsid w:val="00B77BF8"/>
    <w:rsid w:val="00B80449"/>
    <w:rsid w:val="00B80C74"/>
    <w:rsid w:val="00B822D5"/>
    <w:rsid w:val="00B82854"/>
    <w:rsid w:val="00B82F46"/>
    <w:rsid w:val="00B83870"/>
    <w:rsid w:val="00B83B5B"/>
    <w:rsid w:val="00B83C46"/>
    <w:rsid w:val="00B84C29"/>
    <w:rsid w:val="00B84E63"/>
    <w:rsid w:val="00B858FC"/>
    <w:rsid w:val="00B85A26"/>
    <w:rsid w:val="00B85AAB"/>
    <w:rsid w:val="00B860F6"/>
    <w:rsid w:val="00B86991"/>
    <w:rsid w:val="00B86E50"/>
    <w:rsid w:val="00B87242"/>
    <w:rsid w:val="00B87440"/>
    <w:rsid w:val="00B87F6D"/>
    <w:rsid w:val="00B87F77"/>
    <w:rsid w:val="00B901A9"/>
    <w:rsid w:val="00B9050F"/>
    <w:rsid w:val="00B90F95"/>
    <w:rsid w:val="00B91465"/>
    <w:rsid w:val="00B91903"/>
    <w:rsid w:val="00B91C7E"/>
    <w:rsid w:val="00B91E70"/>
    <w:rsid w:val="00B9213F"/>
    <w:rsid w:val="00B922C2"/>
    <w:rsid w:val="00B9254A"/>
    <w:rsid w:val="00B9283B"/>
    <w:rsid w:val="00B93783"/>
    <w:rsid w:val="00B9532A"/>
    <w:rsid w:val="00B95AD6"/>
    <w:rsid w:val="00B95D55"/>
    <w:rsid w:val="00B96E32"/>
    <w:rsid w:val="00B97006"/>
    <w:rsid w:val="00B973BE"/>
    <w:rsid w:val="00B978F3"/>
    <w:rsid w:val="00B97C17"/>
    <w:rsid w:val="00BA0356"/>
    <w:rsid w:val="00BA1651"/>
    <w:rsid w:val="00BA2629"/>
    <w:rsid w:val="00BA2986"/>
    <w:rsid w:val="00BA2D56"/>
    <w:rsid w:val="00BA33E7"/>
    <w:rsid w:val="00BA34CF"/>
    <w:rsid w:val="00BA38E4"/>
    <w:rsid w:val="00BA39AF"/>
    <w:rsid w:val="00BA3DD5"/>
    <w:rsid w:val="00BA3EB2"/>
    <w:rsid w:val="00BA4108"/>
    <w:rsid w:val="00BA4411"/>
    <w:rsid w:val="00BA479E"/>
    <w:rsid w:val="00BA4EC5"/>
    <w:rsid w:val="00BA53A5"/>
    <w:rsid w:val="00BA5625"/>
    <w:rsid w:val="00BA58C4"/>
    <w:rsid w:val="00BA5BF5"/>
    <w:rsid w:val="00BA63DF"/>
    <w:rsid w:val="00BA6611"/>
    <w:rsid w:val="00BA68BE"/>
    <w:rsid w:val="00BA6909"/>
    <w:rsid w:val="00BA691F"/>
    <w:rsid w:val="00BA6DC8"/>
    <w:rsid w:val="00BA7113"/>
    <w:rsid w:val="00BA76B2"/>
    <w:rsid w:val="00BA77D1"/>
    <w:rsid w:val="00BA7A00"/>
    <w:rsid w:val="00BA7C56"/>
    <w:rsid w:val="00BA7D26"/>
    <w:rsid w:val="00BA7D58"/>
    <w:rsid w:val="00BA7E13"/>
    <w:rsid w:val="00BB0B20"/>
    <w:rsid w:val="00BB0CD3"/>
    <w:rsid w:val="00BB10CD"/>
    <w:rsid w:val="00BB15DA"/>
    <w:rsid w:val="00BB15DD"/>
    <w:rsid w:val="00BB17AA"/>
    <w:rsid w:val="00BB182F"/>
    <w:rsid w:val="00BB1C59"/>
    <w:rsid w:val="00BB1D7A"/>
    <w:rsid w:val="00BB20FC"/>
    <w:rsid w:val="00BB27B9"/>
    <w:rsid w:val="00BB27C7"/>
    <w:rsid w:val="00BB3433"/>
    <w:rsid w:val="00BB39E8"/>
    <w:rsid w:val="00BB3E58"/>
    <w:rsid w:val="00BB3E64"/>
    <w:rsid w:val="00BB48BD"/>
    <w:rsid w:val="00BB4F88"/>
    <w:rsid w:val="00BB504E"/>
    <w:rsid w:val="00BB52C4"/>
    <w:rsid w:val="00BB5601"/>
    <w:rsid w:val="00BB58BF"/>
    <w:rsid w:val="00BB5900"/>
    <w:rsid w:val="00BB60A8"/>
    <w:rsid w:val="00BB647A"/>
    <w:rsid w:val="00BB6994"/>
    <w:rsid w:val="00BB708A"/>
    <w:rsid w:val="00BB7224"/>
    <w:rsid w:val="00BB7B91"/>
    <w:rsid w:val="00BC0483"/>
    <w:rsid w:val="00BC0CC9"/>
    <w:rsid w:val="00BC1B63"/>
    <w:rsid w:val="00BC2007"/>
    <w:rsid w:val="00BC2079"/>
    <w:rsid w:val="00BC20A6"/>
    <w:rsid w:val="00BC2178"/>
    <w:rsid w:val="00BC2354"/>
    <w:rsid w:val="00BC24BF"/>
    <w:rsid w:val="00BC3B85"/>
    <w:rsid w:val="00BC3DB9"/>
    <w:rsid w:val="00BC5F27"/>
    <w:rsid w:val="00BC6777"/>
    <w:rsid w:val="00BC73F1"/>
    <w:rsid w:val="00BC75FA"/>
    <w:rsid w:val="00BC7884"/>
    <w:rsid w:val="00BC78A5"/>
    <w:rsid w:val="00BC78E3"/>
    <w:rsid w:val="00BD0EAD"/>
    <w:rsid w:val="00BD0F7E"/>
    <w:rsid w:val="00BD19C1"/>
    <w:rsid w:val="00BD19D1"/>
    <w:rsid w:val="00BD1ECD"/>
    <w:rsid w:val="00BD1EEB"/>
    <w:rsid w:val="00BD215C"/>
    <w:rsid w:val="00BD24D8"/>
    <w:rsid w:val="00BD2E4E"/>
    <w:rsid w:val="00BD4221"/>
    <w:rsid w:val="00BD4627"/>
    <w:rsid w:val="00BD46E5"/>
    <w:rsid w:val="00BD536D"/>
    <w:rsid w:val="00BD5575"/>
    <w:rsid w:val="00BD5FA3"/>
    <w:rsid w:val="00BD6375"/>
    <w:rsid w:val="00BD6912"/>
    <w:rsid w:val="00BD711E"/>
    <w:rsid w:val="00BD769E"/>
    <w:rsid w:val="00BD777F"/>
    <w:rsid w:val="00BD77AC"/>
    <w:rsid w:val="00BD77BE"/>
    <w:rsid w:val="00BD7867"/>
    <w:rsid w:val="00BD7F2D"/>
    <w:rsid w:val="00BE01C6"/>
    <w:rsid w:val="00BE1AED"/>
    <w:rsid w:val="00BE1E20"/>
    <w:rsid w:val="00BE1EDF"/>
    <w:rsid w:val="00BE1FA1"/>
    <w:rsid w:val="00BE2324"/>
    <w:rsid w:val="00BE26CB"/>
    <w:rsid w:val="00BE30F4"/>
    <w:rsid w:val="00BE316D"/>
    <w:rsid w:val="00BE357E"/>
    <w:rsid w:val="00BE43DC"/>
    <w:rsid w:val="00BE4CB2"/>
    <w:rsid w:val="00BE546B"/>
    <w:rsid w:val="00BE5BF5"/>
    <w:rsid w:val="00BE5CC6"/>
    <w:rsid w:val="00BE5E23"/>
    <w:rsid w:val="00BE71C7"/>
    <w:rsid w:val="00BE733B"/>
    <w:rsid w:val="00BE740E"/>
    <w:rsid w:val="00BE752D"/>
    <w:rsid w:val="00BE75BC"/>
    <w:rsid w:val="00BE76B2"/>
    <w:rsid w:val="00BF0B27"/>
    <w:rsid w:val="00BF18AB"/>
    <w:rsid w:val="00BF1AA5"/>
    <w:rsid w:val="00BF248F"/>
    <w:rsid w:val="00BF2A6B"/>
    <w:rsid w:val="00BF2BD5"/>
    <w:rsid w:val="00BF2C63"/>
    <w:rsid w:val="00BF2F2B"/>
    <w:rsid w:val="00BF471C"/>
    <w:rsid w:val="00BF5BD3"/>
    <w:rsid w:val="00BF6383"/>
    <w:rsid w:val="00BF6A44"/>
    <w:rsid w:val="00BF6E99"/>
    <w:rsid w:val="00BF71FA"/>
    <w:rsid w:val="00BF759B"/>
    <w:rsid w:val="00BF784C"/>
    <w:rsid w:val="00BF79B6"/>
    <w:rsid w:val="00C0008F"/>
    <w:rsid w:val="00C00239"/>
    <w:rsid w:val="00C0025C"/>
    <w:rsid w:val="00C008B9"/>
    <w:rsid w:val="00C0119C"/>
    <w:rsid w:val="00C01A68"/>
    <w:rsid w:val="00C01BFD"/>
    <w:rsid w:val="00C01F5C"/>
    <w:rsid w:val="00C0236B"/>
    <w:rsid w:val="00C025C4"/>
    <w:rsid w:val="00C02972"/>
    <w:rsid w:val="00C02B14"/>
    <w:rsid w:val="00C02BC3"/>
    <w:rsid w:val="00C03369"/>
    <w:rsid w:val="00C0339C"/>
    <w:rsid w:val="00C03644"/>
    <w:rsid w:val="00C03AF9"/>
    <w:rsid w:val="00C03E38"/>
    <w:rsid w:val="00C03E58"/>
    <w:rsid w:val="00C044C6"/>
    <w:rsid w:val="00C048C9"/>
    <w:rsid w:val="00C04AC1"/>
    <w:rsid w:val="00C04BB7"/>
    <w:rsid w:val="00C04C03"/>
    <w:rsid w:val="00C04CC8"/>
    <w:rsid w:val="00C05348"/>
    <w:rsid w:val="00C05680"/>
    <w:rsid w:val="00C05AE5"/>
    <w:rsid w:val="00C05D6E"/>
    <w:rsid w:val="00C05FD0"/>
    <w:rsid w:val="00C0604A"/>
    <w:rsid w:val="00C062E9"/>
    <w:rsid w:val="00C06ADF"/>
    <w:rsid w:val="00C06B89"/>
    <w:rsid w:val="00C07126"/>
    <w:rsid w:val="00C0723B"/>
    <w:rsid w:val="00C0767C"/>
    <w:rsid w:val="00C10CEE"/>
    <w:rsid w:val="00C1208F"/>
    <w:rsid w:val="00C12410"/>
    <w:rsid w:val="00C128D4"/>
    <w:rsid w:val="00C13126"/>
    <w:rsid w:val="00C135EF"/>
    <w:rsid w:val="00C136FC"/>
    <w:rsid w:val="00C138DC"/>
    <w:rsid w:val="00C14073"/>
    <w:rsid w:val="00C1422F"/>
    <w:rsid w:val="00C1453A"/>
    <w:rsid w:val="00C15212"/>
    <w:rsid w:val="00C157E2"/>
    <w:rsid w:val="00C165AE"/>
    <w:rsid w:val="00C17769"/>
    <w:rsid w:val="00C201D9"/>
    <w:rsid w:val="00C2021A"/>
    <w:rsid w:val="00C202A6"/>
    <w:rsid w:val="00C202FB"/>
    <w:rsid w:val="00C20DD6"/>
    <w:rsid w:val="00C20EDC"/>
    <w:rsid w:val="00C20FED"/>
    <w:rsid w:val="00C2126A"/>
    <w:rsid w:val="00C21798"/>
    <w:rsid w:val="00C218CC"/>
    <w:rsid w:val="00C21DAC"/>
    <w:rsid w:val="00C21F28"/>
    <w:rsid w:val="00C221F5"/>
    <w:rsid w:val="00C22920"/>
    <w:rsid w:val="00C22D4A"/>
    <w:rsid w:val="00C23092"/>
    <w:rsid w:val="00C23D08"/>
    <w:rsid w:val="00C242E6"/>
    <w:rsid w:val="00C24716"/>
    <w:rsid w:val="00C24788"/>
    <w:rsid w:val="00C24F5B"/>
    <w:rsid w:val="00C25214"/>
    <w:rsid w:val="00C25A19"/>
    <w:rsid w:val="00C26331"/>
    <w:rsid w:val="00C264F4"/>
    <w:rsid w:val="00C26695"/>
    <w:rsid w:val="00C27276"/>
    <w:rsid w:val="00C272B1"/>
    <w:rsid w:val="00C27441"/>
    <w:rsid w:val="00C304BB"/>
    <w:rsid w:val="00C305F8"/>
    <w:rsid w:val="00C30C07"/>
    <w:rsid w:val="00C30EE0"/>
    <w:rsid w:val="00C30FBF"/>
    <w:rsid w:val="00C3158A"/>
    <w:rsid w:val="00C32264"/>
    <w:rsid w:val="00C32378"/>
    <w:rsid w:val="00C32659"/>
    <w:rsid w:val="00C328D3"/>
    <w:rsid w:val="00C329BC"/>
    <w:rsid w:val="00C32A64"/>
    <w:rsid w:val="00C32E8B"/>
    <w:rsid w:val="00C3319B"/>
    <w:rsid w:val="00C332C8"/>
    <w:rsid w:val="00C335F4"/>
    <w:rsid w:val="00C33A3B"/>
    <w:rsid w:val="00C33D54"/>
    <w:rsid w:val="00C33EAA"/>
    <w:rsid w:val="00C33FDB"/>
    <w:rsid w:val="00C3403B"/>
    <w:rsid w:val="00C341CB"/>
    <w:rsid w:val="00C34412"/>
    <w:rsid w:val="00C345E1"/>
    <w:rsid w:val="00C347F2"/>
    <w:rsid w:val="00C34A92"/>
    <w:rsid w:val="00C34F0C"/>
    <w:rsid w:val="00C35460"/>
    <w:rsid w:val="00C354DD"/>
    <w:rsid w:val="00C35F79"/>
    <w:rsid w:val="00C36471"/>
    <w:rsid w:val="00C3657D"/>
    <w:rsid w:val="00C36786"/>
    <w:rsid w:val="00C36B0E"/>
    <w:rsid w:val="00C37519"/>
    <w:rsid w:val="00C403CB"/>
    <w:rsid w:val="00C40566"/>
    <w:rsid w:val="00C41B45"/>
    <w:rsid w:val="00C42A72"/>
    <w:rsid w:val="00C42ADC"/>
    <w:rsid w:val="00C42F04"/>
    <w:rsid w:val="00C44368"/>
    <w:rsid w:val="00C4489E"/>
    <w:rsid w:val="00C45468"/>
    <w:rsid w:val="00C4547B"/>
    <w:rsid w:val="00C45E68"/>
    <w:rsid w:val="00C46B93"/>
    <w:rsid w:val="00C4723D"/>
    <w:rsid w:val="00C4770B"/>
    <w:rsid w:val="00C4770C"/>
    <w:rsid w:val="00C479C5"/>
    <w:rsid w:val="00C47A6B"/>
    <w:rsid w:val="00C47A6D"/>
    <w:rsid w:val="00C47B2D"/>
    <w:rsid w:val="00C5005E"/>
    <w:rsid w:val="00C50C2A"/>
    <w:rsid w:val="00C5130D"/>
    <w:rsid w:val="00C519A3"/>
    <w:rsid w:val="00C519FB"/>
    <w:rsid w:val="00C51AAF"/>
    <w:rsid w:val="00C51D04"/>
    <w:rsid w:val="00C52012"/>
    <w:rsid w:val="00C5245F"/>
    <w:rsid w:val="00C52AF6"/>
    <w:rsid w:val="00C52B31"/>
    <w:rsid w:val="00C52CD5"/>
    <w:rsid w:val="00C52D40"/>
    <w:rsid w:val="00C53C31"/>
    <w:rsid w:val="00C53C3C"/>
    <w:rsid w:val="00C53EDA"/>
    <w:rsid w:val="00C54521"/>
    <w:rsid w:val="00C547F4"/>
    <w:rsid w:val="00C55846"/>
    <w:rsid w:val="00C55AAE"/>
    <w:rsid w:val="00C55CF5"/>
    <w:rsid w:val="00C560B1"/>
    <w:rsid w:val="00C57716"/>
    <w:rsid w:val="00C57877"/>
    <w:rsid w:val="00C57A32"/>
    <w:rsid w:val="00C57F89"/>
    <w:rsid w:val="00C60197"/>
    <w:rsid w:val="00C6024E"/>
    <w:rsid w:val="00C6057F"/>
    <w:rsid w:val="00C6075C"/>
    <w:rsid w:val="00C60E0D"/>
    <w:rsid w:val="00C61759"/>
    <w:rsid w:val="00C61C90"/>
    <w:rsid w:val="00C621A9"/>
    <w:rsid w:val="00C63021"/>
    <w:rsid w:val="00C63599"/>
    <w:rsid w:val="00C644B6"/>
    <w:rsid w:val="00C648EA"/>
    <w:rsid w:val="00C6567F"/>
    <w:rsid w:val="00C656DF"/>
    <w:rsid w:val="00C65DAD"/>
    <w:rsid w:val="00C66634"/>
    <w:rsid w:val="00C66B5C"/>
    <w:rsid w:val="00C677B4"/>
    <w:rsid w:val="00C678FF"/>
    <w:rsid w:val="00C700A8"/>
    <w:rsid w:val="00C70107"/>
    <w:rsid w:val="00C7045D"/>
    <w:rsid w:val="00C706A3"/>
    <w:rsid w:val="00C70919"/>
    <w:rsid w:val="00C7118A"/>
    <w:rsid w:val="00C71381"/>
    <w:rsid w:val="00C7163F"/>
    <w:rsid w:val="00C71859"/>
    <w:rsid w:val="00C71AAB"/>
    <w:rsid w:val="00C71EE9"/>
    <w:rsid w:val="00C72CE8"/>
    <w:rsid w:val="00C72D61"/>
    <w:rsid w:val="00C73157"/>
    <w:rsid w:val="00C733A4"/>
    <w:rsid w:val="00C74BBC"/>
    <w:rsid w:val="00C74CBA"/>
    <w:rsid w:val="00C752D6"/>
    <w:rsid w:val="00C753A7"/>
    <w:rsid w:val="00C7577F"/>
    <w:rsid w:val="00C75DE7"/>
    <w:rsid w:val="00C75EF6"/>
    <w:rsid w:val="00C76351"/>
    <w:rsid w:val="00C76401"/>
    <w:rsid w:val="00C76D48"/>
    <w:rsid w:val="00C76E80"/>
    <w:rsid w:val="00C76F47"/>
    <w:rsid w:val="00C774F8"/>
    <w:rsid w:val="00C77564"/>
    <w:rsid w:val="00C77D0D"/>
    <w:rsid w:val="00C803FA"/>
    <w:rsid w:val="00C807D0"/>
    <w:rsid w:val="00C80948"/>
    <w:rsid w:val="00C80C92"/>
    <w:rsid w:val="00C81770"/>
    <w:rsid w:val="00C81793"/>
    <w:rsid w:val="00C819A9"/>
    <w:rsid w:val="00C820DF"/>
    <w:rsid w:val="00C83422"/>
    <w:rsid w:val="00C844A7"/>
    <w:rsid w:val="00C84B7D"/>
    <w:rsid w:val="00C85262"/>
    <w:rsid w:val="00C859FB"/>
    <w:rsid w:val="00C85A3E"/>
    <w:rsid w:val="00C85A50"/>
    <w:rsid w:val="00C85ADF"/>
    <w:rsid w:val="00C85D66"/>
    <w:rsid w:val="00C85E9F"/>
    <w:rsid w:val="00C8628A"/>
    <w:rsid w:val="00C86381"/>
    <w:rsid w:val="00C877AC"/>
    <w:rsid w:val="00C8783E"/>
    <w:rsid w:val="00C904A8"/>
    <w:rsid w:val="00C905C2"/>
    <w:rsid w:val="00C9154C"/>
    <w:rsid w:val="00C91684"/>
    <w:rsid w:val="00C91C88"/>
    <w:rsid w:val="00C91E60"/>
    <w:rsid w:val="00C91F8F"/>
    <w:rsid w:val="00C91FDE"/>
    <w:rsid w:val="00C92114"/>
    <w:rsid w:val="00C92117"/>
    <w:rsid w:val="00C927AB"/>
    <w:rsid w:val="00C9289B"/>
    <w:rsid w:val="00C929F2"/>
    <w:rsid w:val="00C92D12"/>
    <w:rsid w:val="00C9303D"/>
    <w:rsid w:val="00C933C1"/>
    <w:rsid w:val="00C93AF1"/>
    <w:rsid w:val="00C94639"/>
    <w:rsid w:val="00C94EB4"/>
    <w:rsid w:val="00C95D96"/>
    <w:rsid w:val="00C969FC"/>
    <w:rsid w:val="00C96F10"/>
    <w:rsid w:val="00C972DC"/>
    <w:rsid w:val="00C974EC"/>
    <w:rsid w:val="00C97772"/>
    <w:rsid w:val="00CA0070"/>
    <w:rsid w:val="00CA02AA"/>
    <w:rsid w:val="00CA0487"/>
    <w:rsid w:val="00CA0E71"/>
    <w:rsid w:val="00CA105E"/>
    <w:rsid w:val="00CA24E1"/>
    <w:rsid w:val="00CA2707"/>
    <w:rsid w:val="00CA33F6"/>
    <w:rsid w:val="00CA3E82"/>
    <w:rsid w:val="00CA3F80"/>
    <w:rsid w:val="00CA3F8A"/>
    <w:rsid w:val="00CA45AC"/>
    <w:rsid w:val="00CA47F7"/>
    <w:rsid w:val="00CA4D06"/>
    <w:rsid w:val="00CA5162"/>
    <w:rsid w:val="00CA54C9"/>
    <w:rsid w:val="00CA565B"/>
    <w:rsid w:val="00CA586A"/>
    <w:rsid w:val="00CA61F9"/>
    <w:rsid w:val="00CA62A9"/>
    <w:rsid w:val="00CA6366"/>
    <w:rsid w:val="00CA6562"/>
    <w:rsid w:val="00CA75F8"/>
    <w:rsid w:val="00CB008A"/>
    <w:rsid w:val="00CB0126"/>
    <w:rsid w:val="00CB0137"/>
    <w:rsid w:val="00CB05C3"/>
    <w:rsid w:val="00CB0A5B"/>
    <w:rsid w:val="00CB0F6E"/>
    <w:rsid w:val="00CB1911"/>
    <w:rsid w:val="00CB25D3"/>
    <w:rsid w:val="00CB2B3D"/>
    <w:rsid w:val="00CB302A"/>
    <w:rsid w:val="00CB3682"/>
    <w:rsid w:val="00CB3A45"/>
    <w:rsid w:val="00CB3FB8"/>
    <w:rsid w:val="00CB496C"/>
    <w:rsid w:val="00CB4E38"/>
    <w:rsid w:val="00CB5201"/>
    <w:rsid w:val="00CB56C4"/>
    <w:rsid w:val="00CB5F17"/>
    <w:rsid w:val="00CB67FF"/>
    <w:rsid w:val="00CB69ED"/>
    <w:rsid w:val="00CB70B0"/>
    <w:rsid w:val="00CB71C2"/>
    <w:rsid w:val="00CB7648"/>
    <w:rsid w:val="00CC0086"/>
    <w:rsid w:val="00CC014A"/>
    <w:rsid w:val="00CC0956"/>
    <w:rsid w:val="00CC0B2D"/>
    <w:rsid w:val="00CC1410"/>
    <w:rsid w:val="00CC24CD"/>
    <w:rsid w:val="00CC2994"/>
    <w:rsid w:val="00CC29C4"/>
    <w:rsid w:val="00CC313A"/>
    <w:rsid w:val="00CC4738"/>
    <w:rsid w:val="00CC4DE4"/>
    <w:rsid w:val="00CC4E2F"/>
    <w:rsid w:val="00CC5F76"/>
    <w:rsid w:val="00CC60F5"/>
    <w:rsid w:val="00CC66A7"/>
    <w:rsid w:val="00CC7E67"/>
    <w:rsid w:val="00CD009E"/>
    <w:rsid w:val="00CD027C"/>
    <w:rsid w:val="00CD0735"/>
    <w:rsid w:val="00CD0F58"/>
    <w:rsid w:val="00CD1DC6"/>
    <w:rsid w:val="00CD28D2"/>
    <w:rsid w:val="00CD31FA"/>
    <w:rsid w:val="00CD3485"/>
    <w:rsid w:val="00CD41DB"/>
    <w:rsid w:val="00CD4925"/>
    <w:rsid w:val="00CD4CB2"/>
    <w:rsid w:val="00CD51A3"/>
    <w:rsid w:val="00CD51ED"/>
    <w:rsid w:val="00CD54FC"/>
    <w:rsid w:val="00CD56AA"/>
    <w:rsid w:val="00CD62F9"/>
    <w:rsid w:val="00CD6F59"/>
    <w:rsid w:val="00CD72EB"/>
    <w:rsid w:val="00CD764E"/>
    <w:rsid w:val="00CE121B"/>
    <w:rsid w:val="00CE16AF"/>
    <w:rsid w:val="00CE1AEC"/>
    <w:rsid w:val="00CE2391"/>
    <w:rsid w:val="00CE2887"/>
    <w:rsid w:val="00CE30FD"/>
    <w:rsid w:val="00CE439C"/>
    <w:rsid w:val="00CE48F9"/>
    <w:rsid w:val="00CE493B"/>
    <w:rsid w:val="00CE6004"/>
    <w:rsid w:val="00CE607E"/>
    <w:rsid w:val="00CE64FE"/>
    <w:rsid w:val="00CE65E9"/>
    <w:rsid w:val="00CE71C0"/>
    <w:rsid w:val="00CF023B"/>
    <w:rsid w:val="00CF07D3"/>
    <w:rsid w:val="00CF07F2"/>
    <w:rsid w:val="00CF083B"/>
    <w:rsid w:val="00CF08FE"/>
    <w:rsid w:val="00CF0F26"/>
    <w:rsid w:val="00CF13A4"/>
    <w:rsid w:val="00CF1F0A"/>
    <w:rsid w:val="00CF2281"/>
    <w:rsid w:val="00CF2870"/>
    <w:rsid w:val="00CF2CCB"/>
    <w:rsid w:val="00CF33F7"/>
    <w:rsid w:val="00CF37E0"/>
    <w:rsid w:val="00CF38E6"/>
    <w:rsid w:val="00CF39D0"/>
    <w:rsid w:val="00CF39FE"/>
    <w:rsid w:val="00CF41C9"/>
    <w:rsid w:val="00CF423E"/>
    <w:rsid w:val="00CF4875"/>
    <w:rsid w:val="00CF501B"/>
    <w:rsid w:val="00CF5044"/>
    <w:rsid w:val="00CF5989"/>
    <w:rsid w:val="00CF5A5B"/>
    <w:rsid w:val="00CF5CC4"/>
    <w:rsid w:val="00CF619A"/>
    <w:rsid w:val="00CF6B1F"/>
    <w:rsid w:val="00D0012A"/>
    <w:rsid w:val="00D00ED2"/>
    <w:rsid w:val="00D011B3"/>
    <w:rsid w:val="00D01D15"/>
    <w:rsid w:val="00D02041"/>
    <w:rsid w:val="00D02420"/>
    <w:rsid w:val="00D02865"/>
    <w:rsid w:val="00D03147"/>
    <w:rsid w:val="00D03425"/>
    <w:rsid w:val="00D03590"/>
    <w:rsid w:val="00D053C5"/>
    <w:rsid w:val="00D05CCE"/>
    <w:rsid w:val="00D06368"/>
    <w:rsid w:val="00D066AB"/>
    <w:rsid w:val="00D068F8"/>
    <w:rsid w:val="00D079FF"/>
    <w:rsid w:val="00D07BB6"/>
    <w:rsid w:val="00D102FE"/>
    <w:rsid w:val="00D1057E"/>
    <w:rsid w:val="00D10899"/>
    <w:rsid w:val="00D10A65"/>
    <w:rsid w:val="00D10EA4"/>
    <w:rsid w:val="00D10EAC"/>
    <w:rsid w:val="00D10FB4"/>
    <w:rsid w:val="00D1144E"/>
    <w:rsid w:val="00D115E5"/>
    <w:rsid w:val="00D11D37"/>
    <w:rsid w:val="00D125ED"/>
    <w:rsid w:val="00D127CC"/>
    <w:rsid w:val="00D131BC"/>
    <w:rsid w:val="00D1357A"/>
    <w:rsid w:val="00D13D74"/>
    <w:rsid w:val="00D13D8E"/>
    <w:rsid w:val="00D14A1C"/>
    <w:rsid w:val="00D14D4C"/>
    <w:rsid w:val="00D1505C"/>
    <w:rsid w:val="00D151E5"/>
    <w:rsid w:val="00D15392"/>
    <w:rsid w:val="00D15570"/>
    <w:rsid w:val="00D155F6"/>
    <w:rsid w:val="00D15C3E"/>
    <w:rsid w:val="00D1605D"/>
    <w:rsid w:val="00D163CF"/>
    <w:rsid w:val="00D16B56"/>
    <w:rsid w:val="00D172D9"/>
    <w:rsid w:val="00D17E19"/>
    <w:rsid w:val="00D20068"/>
    <w:rsid w:val="00D20306"/>
    <w:rsid w:val="00D20431"/>
    <w:rsid w:val="00D205BA"/>
    <w:rsid w:val="00D207A4"/>
    <w:rsid w:val="00D20E01"/>
    <w:rsid w:val="00D2165D"/>
    <w:rsid w:val="00D217FB"/>
    <w:rsid w:val="00D220F7"/>
    <w:rsid w:val="00D22606"/>
    <w:rsid w:val="00D22917"/>
    <w:rsid w:val="00D229C5"/>
    <w:rsid w:val="00D23384"/>
    <w:rsid w:val="00D23A45"/>
    <w:rsid w:val="00D23C11"/>
    <w:rsid w:val="00D243AE"/>
    <w:rsid w:val="00D24765"/>
    <w:rsid w:val="00D24A07"/>
    <w:rsid w:val="00D24EAF"/>
    <w:rsid w:val="00D26656"/>
    <w:rsid w:val="00D26936"/>
    <w:rsid w:val="00D2726B"/>
    <w:rsid w:val="00D2735E"/>
    <w:rsid w:val="00D275A6"/>
    <w:rsid w:val="00D276B5"/>
    <w:rsid w:val="00D27FA1"/>
    <w:rsid w:val="00D27FB3"/>
    <w:rsid w:val="00D30431"/>
    <w:rsid w:val="00D30592"/>
    <w:rsid w:val="00D3097C"/>
    <w:rsid w:val="00D30DB0"/>
    <w:rsid w:val="00D3142D"/>
    <w:rsid w:val="00D31A6B"/>
    <w:rsid w:val="00D31B40"/>
    <w:rsid w:val="00D31C02"/>
    <w:rsid w:val="00D31C7D"/>
    <w:rsid w:val="00D32179"/>
    <w:rsid w:val="00D3229E"/>
    <w:rsid w:val="00D32319"/>
    <w:rsid w:val="00D325B7"/>
    <w:rsid w:val="00D32CE1"/>
    <w:rsid w:val="00D332FF"/>
    <w:rsid w:val="00D336DB"/>
    <w:rsid w:val="00D33A7C"/>
    <w:rsid w:val="00D33DC8"/>
    <w:rsid w:val="00D345A9"/>
    <w:rsid w:val="00D34D60"/>
    <w:rsid w:val="00D35783"/>
    <w:rsid w:val="00D360D8"/>
    <w:rsid w:val="00D365B8"/>
    <w:rsid w:val="00D36741"/>
    <w:rsid w:val="00D36814"/>
    <w:rsid w:val="00D3700A"/>
    <w:rsid w:val="00D373C7"/>
    <w:rsid w:val="00D3747F"/>
    <w:rsid w:val="00D3750B"/>
    <w:rsid w:val="00D37E9C"/>
    <w:rsid w:val="00D401C2"/>
    <w:rsid w:val="00D403CC"/>
    <w:rsid w:val="00D408E9"/>
    <w:rsid w:val="00D40DB5"/>
    <w:rsid w:val="00D40FC0"/>
    <w:rsid w:val="00D412BE"/>
    <w:rsid w:val="00D4159F"/>
    <w:rsid w:val="00D41B08"/>
    <w:rsid w:val="00D420C7"/>
    <w:rsid w:val="00D43B68"/>
    <w:rsid w:val="00D43BFA"/>
    <w:rsid w:val="00D43CCC"/>
    <w:rsid w:val="00D4442A"/>
    <w:rsid w:val="00D45266"/>
    <w:rsid w:val="00D45311"/>
    <w:rsid w:val="00D4538F"/>
    <w:rsid w:val="00D453E4"/>
    <w:rsid w:val="00D456E7"/>
    <w:rsid w:val="00D4615F"/>
    <w:rsid w:val="00D46767"/>
    <w:rsid w:val="00D467EA"/>
    <w:rsid w:val="00D46CD7"/>
    <w:rsid w:val="00D47EC2"/>
    <w:rsid w:val="00D5067D"/>
    <w:rsid w:val="00D50770"/>
    <w:rsid w:val="00D50AE0"/>
    <w:rsid w:val="00D50DA3"/>
    <w:rsid w:val="00D5102B"/>
    <w:rsid w:val="00D519E2"/>
    <w:rsid w:val="00D51F9C"/>
    <w:rsid w:val="00D52C1D"/>
    <w:rsid w:val="00D52C7D"/>
    <w:rsid w:val="00D52CB9"/>
    <w:rsid w:val="00D532B1"/>
    <w:rsid w:val="00D53A87"/>
    <w:rsid w:val="00D54380"/>
    <w:rsid w:val="00D5468C"/>
    <w:rsid w:val="00D54C34"/>
    <w:rsid w:val="00D551BA"/>
    <w:rsid w:val="00D555A5"/>
    <w:rsid w:val="00D55862"/>
    <w:rsid w:val="00D55BBD"/>
    <w:rsid w:val="00D55D82"/>
    <w:rsid w:val="00D55E02"/>
    <w:rsid w:val="00D56136"/>
    <w:rsid w:val="00D566F1"/>
    <w:rsid w:val="00D56B76"/>
    <w:rsid w:val="00D56E65"/>
    <w:rsid w:val="00D570FE"/>
    <w:rsid w:val="00D5757B"/>
    <w:rsid w:val="00D57716"/>
    <w:rsid w:val="00D5773C"/>
    <w:rsid w:val="00D57B84"/>
    <w:rsid w:val="00D57EF4"/>
    <w:rsid w:val="00D57F68"/>
    <w:rsid w:val="00D60662"/>
    <w:rsid w:val="00D614AA"/>
    <w:rsid w:val="00D61678"/>
    <w:rsid w:val="00D61E1A"/>
    <w:rsid w:val="00D61EAC"/>
    <w:rsid w:val="00D620FD"/>
    <w:rsid w:val="00D6239B"/>
    <w:rsid w:val="00D626A3"/>
    <w:rsid w:val="00D62B0A"/>
    <w:rsid w:val="00D63CF6"/>
    <w:rsid w:val="00D63D87"/>
    <w:rsid w:val="00D641AC"/>
    <w:rsid w:val="00D642DA"/>
    <w:rsid w:val="00D64706"/>
    <w:rsid w:val="00D64B97"/>
    <w:rsid w:val="00D65091"/>
    <w:rsid w:val="00D652FE"/>
    <w:rsid w:val="00D65B55"/>
    <w:rsid w:val="00D65E77"/>
    <w:rsid w:val="00D66569"/>
    <w:rsid w:val="00D66694"/>
    <w:rsid w:val="00D6669E"/>
    <w:rsid w:val="00D669E0"/>
    <w:rsid w:val="00D66A4E"/>
    <w:rsid w:val="00D66FE8"/>
    <w:rsid w:val="00D67426"/>
    <w:rsid w:val="00D67CEF"/>
    <w:rsid w:val="00D703A0"/>
    <w:rsid w:val="00D70816"/>
    <w:rsid w:val="00D70DEB"/>
    <w:rsid w:val="00D70E3C"/>
    <w:rsid w:val="00D71086"/>
    <w:rsid w:val="00D71228"/>
    <w:rsid w:val="00D71518"/>
    <w:rsid w:val="00D7159E"/>
    <w:rsid w:val="00D719E4"/>
    <w:rsid w:val="00D71A2B"/>
    <w:rsid w:val="00D71B9B"/>
    <w:rsid w:val="00D72C18"/>
    <w:rsid w:val="00D7452D"/>
    <w:rsid w:val="00D74718"/>
    <w:rsid w:val="00D74E8B"/>
    <w:rsid w:val="00D75041"/>
    <w:rsid w:val="00D750BF"/>
    <w:rsid w:val="00D750EB"/>
    <w:rsid w:val="00D7570A"/>
    <w:rsid w:val="00D757F4"/>
    <w:rsid w:val="00D75F76"/>
    <w:rsid w:val="00D763F7"/>
    <w:rsid w:val="00D76CA1"/>
    <w:rsid w:val="00D77AFA"/>
    <w:rsid w:val="00D77BA6"/>
    <w:rsid w:val="00D77D85"/>
    <w:rsid w:val="00D77F40"/>
    <w:rsid w:val="00D77F8D"/>
    <w:rsid w:val="00D803FB"/>
    <w:rsid w:val="00D80BAD"/>
    <w:rsid w:val="00D80C08"/>
    <w:rsid w:val="00D80F00"/>
    <w:rsid w:val="00D810E8"/>
    <w:rsid w:val="00D81F0B"/>
    <w:rsid w:val="00D81F38"/>
    <w:rsid w:val="00D81F52"/>
    <w:rsid w:val="00D82082"/>
    <w:rsid w:val="00D8209D"/>
    <w:rsid w:val="00D82233"/>
    <w:rsid w:val="00D8296D"/>
    <w:rsid w:val="00D82FFD"/>
    <w:rsid w:val="00D8350E"/>
    <w:rsid w:val="00D83662"/>
    <w:rsid w:val="00D83DE1"/>
    <w:rsid w:val="00D84462"/>
    <w:rsid w:val="00D849E0"/>
    <w:rsid w:val="00D865C6"/>
    <w:rsid w:val="00D865EA"/>
    <w:rsid w:val="00D86AF5"/>
    <w:rsid w:val="00D906DA"/>
    <w:rsid w:val="00D90DFE"/>
    <w:rsid w:val="00D90F06"/>
    <w:rsid w:val="00D91D82"/>
    <w:rsid w:val="00D9281B"/>
    <w:rsid w:val="00D92D80"/>
    <w:rsid w:val="00D92F61"/>
    <w:rsid w:val="00D933B8"/>
    <w:rsid w:val="00D94465"/>
    <w:rsid w:val="00D948B3"/>
    <w:rsid w:val="00D949D9"/>
    <w:rsid w:val="00D95146"/>
    <w:rsid w:val="00D95971"/>
    <w:rsid w:val="00D95C1E"/>
    <w:rsid w:val="00D9626A"/>
    <w:rsid w:val="00D9710C"/>
    <w:rsid w:val="00D97166"/>
    <w:rsid w:val="00D97233"/>
    <w:rsid w:val="00D97641"/>
    <w:rsid w:val="00D976AA"/>
    <w:rsid w:val="00D97AC2"/>
    <w:rsid w:val="00DA0742"/>
    <w:rsid w:val="00DA093C"/>
    <w:rsid w:val="00DA0A53"/>
    <w:rsid w:val="00DA0CB0"/>
    <w:rsid w:val="00DA0E14"/>
    <w:rsid w:val="00DA1094"/>
    <w:rsid w:val="00DA1459"/>
    <w:rsid w:val="00DA19E0"/>
    <w:rsid w:val="00DA1C38"/>
    <w:rsid w:val="00DA1FB5"/>
    <w:rsid w:val="00DA20C1"/>
    <w:rsid w:val="00DA22D5"/>
    <w:rsid w:val="00DA25B5"/>
    <w:rsid w:val="00DA28C8"/>
    <w:rsid w:val="00DA2B59"/>
    <w:rsid w:val="00DA2C5E"/>
    <w:rsid w:val="00DA308C"/>
    <w:rsid w:val="00DA3209"/>
    <w:rsid w:val="00DA3896"/>
    <w:rsid w:val="00DA4601"/>
    <w:rsid w:val="00DA553E"/>
    <w:rsid w:val="00DA5C86"/>
    <w:rsid w:val="00DA5DF2"/>
    <w:rsid w:val="00DA5DFA"/>
    <w:rsid w:val="00DA60D1"/>
    <w:rsid w:val="00DA65DD"/>
    <w:rsid w:val="00DA6D97"/>
    <w:rsid w:val="00DA6E0D"/>
    <w:rsid w:val="00DA71DC"/>
    <w:rsid w:val="00DA722C"/>
    <w:rsid w:val="00DA73DC"/>
    <w:rsid w:val="00DA7905"/>
    <w:rsid w:val="00DA7D93"/>
    <w:rsid w:val="00DB03B5"/>
    <w:rsid w:val="00DB0548"/>
    <w:rsid w:val="00DB0561"/>
    <w:rsid w:val="00DB093E"/>
    <w:rsid w:val="00DB1218"/>
    <w:rsid w:val="00DB177C"/>
    <w:rsid w:val="00DB1B2C"/>
    <w:rsid w:val="00DB1DCE"/>
    <w:rsid w:val="00DB1E34"/>
    <w:rsid w:val="00DB2157"/>
    <w:rsid w:val="00DB215E"/>
    <w:rsid w:val="00DB2A13"/>
    <w:rsid w:val="00DB2AFF"/>
    <w:rsid w:val="00DB2BBA"/>
    <w:rsid w:val="00DB2CE5"/>
    <w:rsid w:val="00DB375C"/>
    <w:rsid w:val="00DB3854"/>
    <w:rsid w:val="00DB3CD9"/>
    <w:rsid w:val="00DB3ED0"/>
    <w:rsid w:val="00DB4580"/>
    <w:rsid w:val="00DB4A5C"/>
    <w:rsid w:val="00DB54DC"/>
    <w:rsid w:val="00DB57C2"/>
    <w:rsid w:val="00DB5894"/>
    <w:rsid w:val="00DB65D8"/>
    <w:rsid w:val="00DB6941"/>
    <w:rsid w:val="00DB7458"/>
    <w:rsid w:val="00DB7571"/>
    <w:rsid w:val="00DB7647"/>
    <w:rsid w:val="00DB7927"/>
    <w:rsid w:val="00DB7FCB"/>
    <w:rsid w:val="00DC0330"/>
    <w:rsid w:val="00DC0735"/>
    <w:rsid w:val="00DC098F"/>
    <w:rsid w:val="00DC0A51"/>
    <w:rsid w:val="00DC0CC6"/>
    <w:rsid w:val="00DC0D2F"/>
    <w:rsid w:val="00DC0D99"/>
    <w:rsid w:val="00DC0DD3"/>
    <w:rsid w:val="00DC0F11"/>
    <w:rsid w:val="00DC101D"/>
    <w:rsid w:val="00DC1295"/>
    <w:rsid w:val="00DC198E"/>
    <w:rsid w:val="00DC1C2B"/>
    <w:rsid w:val="00DC1D11"/>
    <w:rsid w:val="00DC1E50"/>
    <w:rsid w:val="00DC1F41"/>
    <w:rsid w:val="00DC219B"/>
    <w:rsid w:val="00DC25CA"/>
    <w:rsid w:val="00DC2FE9"/>
    <w:rsid w:val="00DC3163"/>
    <w:rsid w:val="00DC52A7"/>
    <w:rsid w:val="00DC540A"/>
    <w:rsid w:val="00DC596B"/>
    <w:rsid w:val="00DC607B"/>
    <w:rsid w:val="00DC6690"/>
    <w:rsid w:val="00DC66E2"/>
    <w:rsid w:val="00DC6C4E"/>
    <w:rsid w:val="00DC71C4"/>
    <w:rsid w:val="00DC72D1"/>
    <w:rsid w:val="00DC76B8"/>
    <w:rsid w:val="00DC7D97"/>
    <w:rsid w:val="00DD06F8"/>
    <w:rsid w:val="00DD0960"/>
    <w:rsid w:val="00DD0CD5"/>
    <w:rsid w:val="00DD0D47"/>
    <w:rsid w:val="00DD0FD7"/>
    <w:rsid w:val="00DD1AEB"/>
    <w:rsid w:val="00DD1B81"/>
    <w:rsid w:val="00DD1CB4"/>
    <w:rsid w:val="00DD1D01"/>
    <w:rsid w:val="00DD227F"/>
    <w:rsid w:val="00DD26AF"/>
    <w:rsid w:val="00DD281A"/>
    <w:rsid w:val="00DD352F"/>
    <w:rsid w:val="00DD39CB"/>
    <w:rsid w:val="00DD3C9C"/>
    <w:rsid w:val="00DD40CB"/>
    <w:rsid w:val="00DD49DC"/>
    <w:rsid w:val="00DD4A4E"/>
    <w:rsid w:val="00DD4C55"/>
    <w:rsid w:val="00DD50D5"/>
    <w:rsid w:val="00DD532D"/>
    <w:rsid w:val="00DD5343"/>
    <w:rsid w:val="00DD58D8"/>
    <w:rsid w:val="00DD6529"/>
    <w:rsid w:val="00DD7253"/>
    <w:rsid w:val="00DD7394"/>
    <w:rsid w:val="00DE03B1"/>
    <w:rsid w:val="00DE097D"/>
    <w:rsid w:val="00DE0A61"/>
    <w:rsid w:val="00DE0B5A"/>
    <w:rsid w:val="00DE0F4F"/>
    <w:rsid w:val="00DE1850"/>
    <w:rsid w:val="00DE1A3D"/>
    <w:rsid w:val="00DE1B20"/>
    <w:rsid w:val="00DE316C"/>
    <w:rsid w:val="00DE3CCF"/>
    <w:rsid w:val="00DE4E0D"/>
    <w:rsid w:val="00DE52F5"/>
    <w:rsid w:val="00DE5F72"/>
    <w:rsid w:val="00DE6B9B"/>
    <w:rsid w:val="00DE70E4"/>
    <w:rsid w:val="00DE71B2"/>
    <w:rsid w:val="00DE71BB"/>
    <w:rsid w:val="00DE78F0"/>
    <w:rsid w:val="00DE7A60"/>
    <w:rsid w:val="00DF0263"/>
    <w:rsid w:val="00DF08BB"/>
    <w:rsid w:val="00DF09BF"/>
    <w:rsid w:val="00DF0D79"/>
    <w:rsid w:val="00DF0DF6"/>
    <w:rsid w:val="00DF145D"/>
    <w:rsid w:val="00DF16D1"/>
    <w:rsid w:val="00DF2F60"/>
    <w:rsid w:val="00DF38DF"/>
    <w:rsid w:val="00DF398A"/>
    <w:rsid w:val="00DF39DB"/>
    <w:rsid w:val="00DF3ABE"/>
    <w:rsid w:val="00DF4451"/>
    <w:rsid w:val="00DF4669"/>
    <w:rsid w:val="00DF4B2E"/>
    <w:rsid w:val="00DF4C9A"/>
    <w:rsid w:val="00DF557B"/>
    <w:rsid w:val="00DF5823"/>
    <w:rsid w:val="00DF63AB"/>
    <w:rsid w:val="00DF6503"/>
    <w:rsid w:val="00DF6A01"/>
    <w:rsid w:val="00DF6E43"/>
    <w:rsid w:val="00DF73FC"/>
    <w:rsid w:val="00DF7FAF"/>
    <w:rsid w:val="00E00544"/>
    <w:rsid w:val="00E00713"/>
    <w:rsid w:val="00E008FC"/>
    <w:rsid w:val="00E00D4C"/>
    <w:rsid w:val="00E0142E"/>
    <w:rsid w:val="00E018E5"/>
    <w:rsid w:val="00E01925"/>
    <w:rsid w:val="00E02634"/>
    <w:rsid w:val="00E02FD2"/>
    <w:rsid w:val="00E033C3"/>
    <w:rsid w:val="00E03477"/>
    <w:rsid w:val="00E03A27"/>
    <w:rsid w:val="00E03AF8"/>
    <w:rsid w:val="00E03D4A"/>
    <w:rsid w:val="00E03DFC"/>
    <w:rsid w:val="00E04DFC"/>
    <w:rsid w:val="00E04EE9"/>
    <w:rsid w:val="00E05195"/>
    <w:rsid w:val="00E052C9"/>
    <w:rsid w:val="00E05A38"/>
    <w:rsid w:val="00E05F96"/>
    <w:rsid w:val="00E06EEB"/>
    <w:rsid w:val="00E0750E"/>
    <w:rsid w:val="00E11053"/>
    <w:rsid w:val="00E1125C"/>
    <w:rsid w:val="00E114BB"/>
    <w:rsid w:val="00E120F9"/>
    <w:rsid w:val="00E12B74"/>
    <w:rsid w:val="00E13B9E"/>
    <w:rsid w:val="00E14189"/>
    <w:rsid w:val="00E1528A"/>
    <w:rsid w:val="00E15A85"/>
    <w:rsid w:val="00E15E92"/>
    <w:rsid w:val="00E1682B"/>
    <w:rsid w:val="00E171AA"/>
    <w:rsid w:val="00E17682"/>
    <w:rsid w:val="00E17ADD"/>
    <w:rsid w:val="00E17B93"/>
    <w:rsid w:val="00E202FA"/>
    <w:rsid w:val="00E2048F"/>
    <w:rsid w:val="00E20512"/>
    <w:rsid w:val="00E20E0F"/>
    <w:rsid w:val="00E21629"/>
    <w:rsid w:val="00E22304"/>
    <w:rsid w:val="00E22417"/>
    <w:rsid w:val="00E2299F"/>
    <w:rsid w:val="00E22D32"/>
    <w:rsid w:val="00E23F45"/>
    <w:rsid w:val="00E241AC"/>
    <w:rsid w:val="00E24560"/>
    <w:rsid w:val="00E246D8"/>
    <w:rsid w:val="00E249C8"/>
    <w:rsid w:val="00E24D33"/>
    <w:rsid w:val="00E2583B"/>
    <w:rsid w:val="00E25858"/>
    <w:rsid w:val="00E269BD"/>
    <w:rsid w:val="00E26D56"/>
    <w:rsid w:val="00E26E0F"/>
    <w:rsid w:val="00E27149"/>
    <w:rsid w:val="00E2733E"/>
    <w:rsid w:val="00E276D6"/>
    <w:rsid w:val="00E27D50"/>
    <w:rsid w:val="00E27FAB"/>
    <w:rsid w:val="00E30210"/>
    <w:rsid w:val="00E30497"/>
    <w:rsid w:val="00E30AC4"/>
    <w:rsid w:val="00E30B1B"/>
    <w:rsid w:val="00E31191"/>
    <w:rsid w:val="00E313F3"/>
    <w:rsid w:val="00E32E54"/>
    <w:rsid w:val="00E330FC"/>
    <w:rsid w:val="00E33174"/>
    <w:rsid w:val="00E34487"/>
    <w:rsid w:val="00E34AED"/>
    <w:rsid w:val="00E35338"/>
    <w:rsid w:val="00E35421"/>
    <w:rsid w:val="00E3557F"/>
    <w:rsid w:val="00E356D0"/>
    <w:rsid w:val="00E35785"/>
    <w:rsid w:val="00E35D9A"/>
    <w:rsid w:val="00E3605F"/>
    <w:rsid w:val="00E3625B"/>
    <w:rsid w:val="00E36415"/>
    <w:rsid w:val="00E367AE"/>
    <w:rsid w:val="00E36C57"/>
    <w:rsid w:val="00E36F67"/>
    <w:rsid w:val="00E37756"/>
    <w:rsid w:val="00E3794A"/>
    <w:rsid w:val="00E40A2F"/>
    <w:rsid w:val="00E42FA4"/>
    <w:rsid w:val="00E437A8"/>
    <w:rsid w:val="00E43E6C"/>
    <w:rsid w:val="00E44687"/>
    <w:rsid w:val="00E46121"/>
    <w:rsid w:val="00E464CC"/>
    <w:rsid w:val="00E46599"/>
    <w:rsid w:val="00E46AB9"/>
    <w:rsid w:val="00E46BD4"/>
    <w:rsid w:val="00E46D7A"/>
    <w:rsid w:val="00E501CB"/>
    <w:rsid w:val="00E506AA"/>
    <w:rsid w:val="00E50BFB"/>
    <w:rsid w:val="00E5101F"/>
    <w:rsid w:val="00E5128E"/>
    <w:rsid w:val="00E51BF8"/>
    <w:rsid w:val="00E51DB1"/>
    <w:rsid w:val="00E522E0"/>
    <w:rsid w:val="00E52515"/>
    <w:rsid w:val="00E52748"/>
    <w:rsid w:val="00E52E65"/>
    <w:rsid w:val="00E53241"/>
    <w:rsid w:val="00E5356A"/>
    <w:rsid w:val="00E53C12"/>
    <w:rsid w:val="00E540D2"/>
    <w:rsid w:val="00E54F5D"/>
    <w:rsid w:val="00E550E5"/>
    <w:rsid w:val="00E55644"/>
    <w:rsid w:val="00E557C7"/>
    <w:rsid w:val="00E5581D"/>
    <w:rsid w:val="00E55D3D"/>
    <w:rsid w:val="00E56FEA"/>
    <w:rsid w:val="00E57926"/>
    <w:rsid w:val="00E57998"/>
    <w:rsid w:val="00E601AE"/>
    <w:rsid w:val="00E603CB"/>
    <w:rsid w:val="00E60627"/>
    <w:rsid w:val="00E6072B"/>
    <w:rsid w:val="00E609FC"/>
    <w:rsid w:val="00E60DE5"/>
    <w:rsid w:val="00E61076"/>
    <w:rsid w:val="00E61545"/>
    <w:rsid w:val="00E61A49"/>
    <w:rsid w:val="00E62418"/>
    <w:rsid w:val="00E62830"/>
    <w:rsid w:val="00E631EA"/>
    <w:rsid w:val="00E634EE"/>
    <w:rsid w:val="00E635F6"/>
    <w:rsid w:val="00E637C2"/>
    <w:rsid w:val="00E63A39"/>
    <w:rsid w:val="00E63E27"/>
    <w:rsid w:val="00E63F19"/>
    <w:rsid w:val="00E64541"/>
    <w:rsid w:val="00E64F1F"/>
    <w:rsid w:val="00E6567F"/>
    <w:rsid w:val="00E65732"/>
    <w:rsid w:val="00E65CD7"/>
    <w:rsid w:val="00E667E1"/>
    <w:rsid w:val="00E66B68"/>
    <w:rsid w:val="00E66FD1"/>
    <w:rsid w:val="00E676A9"/>
    <w:rsid w:val="00E679D9"/>
    <w:rsid w:val="00E67A7E"/>
    <w:rsid w:val="00E70C23"/>
    <w:rsid w:val="00E70C2B"/>
    <w:rsid w:val="00E71084"/>
    <w:rsid w:val="00E710AB"/>
    <w:rsid w:val="00E7148D"/>
    <w:rsid w:val="00E71CA4"/>
    <w:rsid w:val="00E71DCB"/>
    <w:rsid w:val="00E723A5"/>
    <w:rsid w:val="00E729C8"/>
    <w:rsid w:val="00E72BBE"/>
    <w:rsid w:val="00E72F4B"/>
    <w:rsid w:val="00E7368C"/>
    <w:rsid w:val="00E73AE1"/>
    <w:rsid w:val="00E73E7B"/>
    <w:rsid w:val="00E745F5"/>
    <w:rsid w:val="00E75239"/>
    <w:rsid w:val="00E76184"/>
    <w:rsid w:val="00E7625F"/>
    <w:rsid w:val="00E7650B"/>
    <w:rsid w:val="00E76B76"/>
    <w:rsid w:val="00E76E50"/>
    <w:rsid w:val="00E776D1"/>
    <w:rsid w:val="00E77E39"/>
    <w:rsid w:val="00E77F2E"/>
    <w:rsid w:val="00E801EB"/>
    <w:rsid w:val="00E807E2"/>
    <w:rsid w:val="00E81C59"/>
    <w:rsid w:val="00E81DA3"/>
    <w:rsid w:val="00E81EA7"/>
    <w:rsid w:val="00E81EC3"/>
    <w:rsid w:val="00E81F2F"/>
    <w:rsid w:val="00E81F97"/>
    <w:rsid w:val="00E8304A"/>
    <w:rsid w:val="00E83508"/>
    <w:rsid w:val="00E835C1"/>
    <w:rsid w:val="00E8372E"/>
    <w:rsid w:val="00E8379E"/>
    <w:rsid w:val="00E83FC1"/>
    <w:rsid w:val="00E845D6"/>
    <w:rsid w:val="00E84945"/>
    <w:rsid w:val="00E84CB4"/>
    <w:rsid w:val="00E84ED9"/>
    <w:rsid w:val="00E85792"/>
    <w:rsid w:val="00E85DB5"/>
    <w:rsid w:val="00E86206"/>
    <w:rsid w:val="00E864FC"/>
    <w:rsid w:val="00E864FD"/>
    <w:rsid w:val="00E873C9"/>
    <w:rsid w:val="00E87B09"/>
    <w:rsid w:val="00E87F38"/>
    <w:rsid w:val="00E909C1"/>
    <w:rsid w:val="00E90C86"/>
    <w:rsid w:val="00E91327"/>
    <w:rsid w:val="00E914BF"/>
    <w:rsid w:val="00E91716"/>
    <w:rsid w:val="00E918AF"/>
    <w:rsid w:val="00E91E2B"/>
    <w:rsid w:val="00E91FAC"/>
    <w:rsid w:val="00E9227F"/>
    <w:rsid w:val="00E923E7"/>
    <w:rsid w:val="00E926A8"/>
    <w:rsid w:val="00E929E4"/>
    <w:rsid w:val="00E92A27"/>
    <w:rsid w:val="00E92C9E"/>
    <w:rsid w:val="00E93408"/>
    <w:rsid w:val="00E93A2E"/>
    <w:rsid w:val="00E93CD8"/>
    <w:rsid w:val="00E93E94"/>
    <w:rsid w:val="00E93F1C"/>
    <w:rsid w:val="00E940A7"/>
    <w:rsid w:val="00E952A8"/>
    <w:rsid w:val="00E9552F"/>
    <w:rsid w:val="00E955EC"/>
    <w:rsid w:val="00E974C3"/>
    <w:rsid w:val="00E97D0E"/>
    <w:rsid w:val="00E97DAB"/>
    <w:rsid w:val="00EA04AC"/>
    <w:rsid w:val="00EA0792"/>
    <w:rsid w:val="00EA0BE7"/>
    <w:rsid w:val="00EA0F93"/>
    <w:rsid w:val="00EA0FC3"/>
    <w:rsid w:val="00EA11E2"/>
    <w:rsid w:val="00EA1B25"/>
    <w:rsid w:val="00EA1BFE"/>
    <w:rsid w:val="00EA21D0"/>
    <w:rsid w:val="00EA231B"/>
    <w:rsid w:val="00EA2D98"/>
    <w:rsid w:val="00EA2DA2"/>
    <w:rsid w:val="00EA3201"/>
    <w:rsid w:val="00EA3B96"/>
    <w:rsid w:val="00EA3FA9"/>
    <w:rsid w:val="00EA4167"/>
    <w:rsid w:val="00EA4797"/>
    <w:rsid w:val="00EA48AB"/>
    <w:rsid w:val="00EA4CFC"/>
    <w:rsid w:val="00EA4E49"/>
    <w:rsid w:val="00EA51A6"/>
    <w:rsid w:val="00EA58F4"/>
    <w:rsid w:val="00EA6A9D"/>
    <w:rsid w:val="00EA6B07"/>
    <w:rsid w:val="00EA6C32"/>
    <w:rsid w:val="00EA7E80"/>
    <w:rsid w:val="00EA7F94"/>
    <w:rsid w:val="00EB0386"/>
    <w:rsid w:val="00EB10FE"/>
    <w:rsid w:val="00EB120F"/>
    <w:rsid w:val="00EB1234"/>
    <w:rsid w:val="00EB1467"/>
    <w:rsid w:val="00EB1975"/>
    <w:rsid w:val="00EB2302"/>
    <w:rsid w:val="00EB239C"/>
    <w:rsid w:val="00EB2D45"/>
    <w:rsid w:val="00EB2FE2"/>
    <w:rsid w:val="00EB305F"/>
    <w:rsid w:val="00EB3479"/>
    <w:rsid w:val="00EB3E92"/>
    <w:rsid w:val="00EB3FBC"/>
    <w:rsid w:val="00EB3FEE"/>
    <w:rsid w:val="00EB4C2A"/>
    <w:rsid w:val="00EB533F"/>
    <w:rsid w:val="00EB5532"/>
    <w:rsid w:val="00EB58CC"/>
    <w:rsid w:val="00EB5B4D"/>
    <w:rsid w:val="00EB615D"/>
    <w:rsid w:val="00EB627D"/>
    <w:rsid w:val="00EB6574"/>
    <w:rsid w:val="00EB6AAB"/>
    <w:rsid w:val="00EB6BA1"/>
    <w:rsid w:val="00EB6FD7"/>
    <w:rsid w:val="00EB6FEE"/>
    <w:rsid w:val="00EB745E"/>
    <w:rsid w:val="00EB7798"/>
    <w:rsid w:val="00EB7E8D"/>
    <w:rsid w:val="00EC01FC"/>
    <w:rsid w:val="00EC0A79"/>
    <w:rsid w:val="00EC127B"/>
    <w:rsid w:val="00EC13CA"/>
    <w:rsid w:val="00EC1665"/>
    <w:rsid w:val="00EC168F"/>
    <w:rsid w:val="00EC17AD"/>
    <w:rsid w:val="00EC1A8B"/>
    <w:rsid w:val="00EC1AAB"/>
    <w:rsid w:val="00EC21C9"/>
    <w:rsid w:val="00EC2567"/>
    <w:rsid w:val="00EC2AB1"/>
    <w:rsid w:val="00EC339E"/>
    <w:rsid w:val="00EC36B3"/>
    <w:rsid w:val="00EC37FA"/>
    <w:rsid w:val="00EC3E87"/>
    <w:rsid w:val="00EC480E"/>
    <w:rsid w:val="00EC4BBA"/>
    <w:rsid w:val="00EC5248"/>
    <w:rsid w:val="00EC5C60"/>
    <w:rsid w:val="00EC5D45"/>
    <w:rsid w:val="00EC6025"/>
    <w:rsid w:val="00EC6BBC"/>
    <w:rsid w:val="00EC70A0"/>
    <w:rsid w:val="00EC752B"/>
    <w:rsid w:val="00EC7911"/>
    <w:rsid w:val="00ED0C57"/>
    <w:rsid w:val="00ED13F0"/>
    <w:rsid w:val="00ED163F"/>
    <w:rsid w:val="00ED1705"/>
    <w:rsid w:val="00ED1733"/>
    <w:rsid w:val="00ED2BF9"/>
    <w:rsid w:val="00ED300F"/>
    <w:rsid w:val="00ED31C3"/>
    <w:rsid w:val="00ED3228"/>
    <w:rsid w:val="00ED331B"/>
    <w:rsid w:val="00ED33B4"/>
    <w:rsid w:val="00ED33EF"/>
    <w:rsid w:val="00ED3544"/>
    <w:rsid w:val="00ED359C"/>
    <w:rsid w:val="00ED35DE"/>
    <w:rsid w:val="00ED3601"/>
    <w:rsid w:val="00ED3606"/>
    <w:rsid w:val="00ED3C76"/>
    <w:rsid w:val="00ED483C"/>
    <w:rsid w:val="00ED4AF0"/>
    <w:rsid w:val="00ED5D4C"/>
    <w:rsid w:val="00ED620D"/>
    <w:rsid w:val="00ED6385"/>
    <w:rsid w:val="00ED66A3"/>
    <w:rsid w:val="00ED6B1B"/>
    <w:rsid w:val="00ED6C30"/>
    <w:rsid w:val="00ED6C5B"/>
    <w:rsid w:val="00ED705F"/>
    <w:rsid w:val="00ED7104"/>
    <w:rsid w:val="00ED7345"/>
    <w:rsid w:val="00ED7431"/>
    <w:rsid w:val="00EE0080"/>
    <w:rsid w:val="00EE06F2"/>
    <w:rsid w:val="00EE0740"/>
    <w:rsid w:val="00EE0BEB"/>
    <w:rsid w:val="00EE0EC5"/>
    <w:rsid w:val="00EE0F6C"/>
    <w:rsid w:val="00EE18C6"/>
    <w:rsid w:val="00EE1BA8"/>
    <w:rsid w:val="00EE261C"/>
    <w:rsid w:val="00EE356A"/>
    <w:rsid w:val="00EE373B"/>
    <w:rsid w:val="00EE4766"/>
    <w:rsid w:val="00EE48C6"/>
    <w:rsid w:val="00EE523C"/>
    <w:rsid w:val="00EE5400"/>
    <w:rsid w:val="00EE56B5"/>
    <w:rsid w:val="00EE5AAC"/>
    <w:rsid w:val="00EE5E0D"/>
    <w:rsid w:val="00EE6432"/>
    <w:rsid w:val="00EE69DA"/>
    <w:rsid w:val="00EE6F20"/>
    <w:rsid w:val="00EE7016"/>
    <w:rsid w:val="00EE7772"/>
    <w:rsid w:val="00EE7884"/>
    <w:rsid w:val="00EE7915"/>
    <w:rsid w:val="00EF0A52"/>
    <w:rsid w:val="00EF0B2F"/>
    <w:rsid w:val="00EF0CC1"/>
    <w:rsid w:val="00EF0F69"/>
    <w:rsid w:val="00EF1BEA"/>
    <w:rsid w:val="00EF289D"/>
    <w:rsid w:val="00EF29CF"/>
    <w:rsid w:val="00EF342F"/>
    <w:rsid w:val="00EF3C02"/>
    <w:rsid w:val="00EF3DF5"/>
    <w:rsid w:val="00EF4195"/>
    <w:rsid w:val="00EF4ED1"/>
    <w:rsid w:val="00EF4F74"/>
    <w:rsid w:val="00EF51BA"/>
    <w:rsid w:val="00EF534D"/>
    <w:rsid w:val="00EF5688"/>
    <w:rsid w:val="00EF5A1A"/>
    <w:rsid w:val="00EF5AB9"/>
    <w:rsid w:val="00EF670B"/>
    <w:rsid w:val="00EF6C1B"/>
    <w:rsid w:val="00EF6C99"/>
    <w:rsid w:val="00EF700C"/>
    <w:rsid w:val="00EF723F"/>
    <w:rsid w:val="00EF73EA"/>
    <w:rsid w:val="00F00013"/>
    <w:rsid w:val="00F003C8"/>
    <w:rsid w:val="00F00C67"/>
    <w:rsid w:val="00F00E2C"/>
    <w:rsid w:val="00F01304"/>
    <w:rsid w:val="00F017E5"/>
    <w:rsid w:val="00F0278A"/>
    <w:rsid w:val="00F02CF0"/>
    <w:rsid w:val="00F03378"/>
    <w:rsid w:val="00F03A60"/>
    <w:rsid w:val="00F03CCC"/>
    <w:rsid w:val="00F04332"/>
    <w:rsid w:val="00F0570A"/>
    <w:rsid w:val="00F0579D"/>
    <w:rsid w:val="00F05B15"/>
    <w:rsid w:val="00F05D84"/>
    <w:rsid w:val="00F05E45"/>
    <w:rsid w:val="00F06526"/>
    <w:rsid w:val="00F06CCF"/>
    <w:rsid w:val="00F07084"/>
    <w:rsid w:val="00F075B7"/>
    <w:rsid w:val="00F07D93"/>
    <w:rsid w:val="00F108A9"/>
    <w:rsid w:val="00F1090A"/>
    <w:rsid w:val="00F10FFD"/>
    <w:rsid w:val="00F11A2A"/>
    <w:rsid w:val="00F12530"/>
    <w:rsid w:val="00F12C7A"/>
    <w:rsid w:val="00F12DA8"/>
    <w:rsid w:val="00F13DC2"/>
    <w:rsid w:val="00F14263"/>
    <w:rsid w:val="00F147E3"/>
    <w:rsid w:val="00F14992"/>
    <w:rsid w:val="00F14B1E"/>
    <w:rsid w:val="00F14D37"/>
    <w:rsid w:val="00F15565"/>
    <w:rsid w:val="00F15617"/>
    <w:rsid w:val="00F158B2"/>
    <w:rsid w:val="00F159D6"/>
    <w:rsid w:val="00F15BD2"/>
    <w:rsid w:val="00F1788F"/>
    <w:rsid w:val="00F2057D"/>
    <w:rsid w:val="00F207C8"/>
    <w:rsid w:val="00F20A46"/>
    <w:rsid w:val="00F20E07"/>
    <w:rsid w:val="00F20F35"/>
    <w:rsid w:val="00F20F67"/>
    <w:rsid w:val="00F2118B"/>
    <w:rsid w:val="00F21979"/>
    <w:rsid w:val="00F21FCD"/>
    <w:rsid w:val="00F22600"/>
    <w:rsid w:val="00F23079"/>
    <w:rsid w:val="00F2324A"/>
    <w:rsid w:val="00F2352C"/>
    <w:rsid w:val="00F237A9"/>
    <w:rsid w:val="00F23CD6"/>
    <w:rsid w:val="00F23E81"/>
    <w:rsid w:val="00F2416D"/>
    <w:rsid w:val="00F24372"/>
    <w:rsid w:val="00F24BF3"/>
    <w:rsid w:val="00F24C49"/>
    <w:rsid w:val="00F25081"/>
    <w:rsid w:val="00F25215"/>
    <w:rsid w:val="00F258FA"/>
    <w:rsid w:val="00F25D34"/>
    <w:rsid w:val="00F260C7"/>
    <w:rsid w:val="00F2639B"/>
    <w:rsid w:val="00F264B0"/>
    <w:rsid w:val="00F26789"/>
    <w:rsid w:val="00F27970"/>
    <w:rsid w:val="00F27B2D"/>
    <w:rsid w:val="00F30E9B"/>
    <w:rsid w:val="00F3178F"/>
    <w:rsid w:val="00F317E3"/>
    <w:rsid w:val="00F319CF"/>
    <w:rsid w:val="00F3220C"/>
    <w:rsid w:val="00F32A80"/>
    <w:rsid w:val="00F32BBE"/>
    <w:rsid w:val="00F32CFC"/>
    <w:rsid w:val="00F32D27"/>
    <w:rsid w:val="00F336A3"/>
    <w:rsid w:val="00F33963"/>
    <w:rsid w:val="00F34BBE"/>
    <w:rsid w:val="00F3576E"/>
    <w:rsid w:val="00F357C2"/>
    <w:rsid w:val="00F35893"/>
    <w:rsid w:val="00F36448"/>
    <w:rsid w:val="00F365FA"/>
    <w:rsid w:val="00F3673D"/>
    <w:rsid w:val="00F3694F"/>
    <w:rsid w:val="00F369D3"/>
    <w:rsid w:val="00F37CB8"/>
    <w:rsid w:val="00F37F01"/>
    <w:rsid w:val="00F40269"/>
    <w:rsid w:val="00F4056E"/>
    <w:rsid w:val="00F40668"/>
    <w:rsid w:val="00F406E5"/>
    <w:rsid w:val="00F40DC4"/>
    <w:rsid w:val="00F40F29"/>
    <w:rsid w:val="00F410CC"/>
    <w:rsid w:val="00F4151F"/>
    <w:rsid w:val="00F4190C"/>
    <w:rsid w:val="00F41A43"/>
    <w:rsid w:val="00F4248E"/>
    <w:rsid w:val="00F43B0C"/>
    <w:rsid w:val="00F43B0E"/>
    <w:rsid w:val="00F43B13"/>
    <w:rsid w:val="00F43BB2"/>
    <w:rsid w:val="00F441ED"/>
    <w:rsid w:val="00F44679"/>
    <w:rsid w:val="00F449A4"/>
    <w:rsid w:val="00F44A53"/>
    <w:rsid w:val="00F45675"/>
    <w:rsid w:val="00F45895"/>
    <w:rsid w:val="00F458F7"/>
    <w:rsid w:val="00F459C3"/>
    <w:rsid w:val="00F46A9C"/>
    <w:rsid w:val="00F47399"/>
    <w:rsid w:val="00F4740A"/>
    <w:rsid w:val="00F50375"/>
    <w:rsid w:val="00F50E3A"/>
    <w:rsid w:val="00F5164F"/>
    <w:rsid w:val="00F51719"/>
    <w:rsid w:val="00F51866"/>
    <w:rsid w:val="00F529A1"/>
    <w:rsid w:val="00F52D39"/>
    <w:rsid w:val="00F5317C"/>
    <w:rsid w:val="00F53529"/>
    <w:rsid w:val="00F53750"/>
    <w:rsid w:val="00F53B20"/>
    <w:rsid w:val="00F54610"/>
    <w:rsid w:val="00F554F7"/>
    <w:rsid w:val="00F55CCB"/>
    <w:rsid w:val="00F55F96"/>
    <w:rsid w:val="00F56026"/>
    <w:rsid w:val="00F5607E"/>
    <w:rsid w:val="00F56F8A"/>
    <w:rsid w:val="00F57368"/>
    <w:rsid w:val="00F573C1"/>
    <w:rsid w:val="00F57856"/>
    <w:rsid w:val="00F60C18"/>
    <w:rsid w:val="00F62075"/>
    <w:rsid w:val="00F621C3"/>
    <w:rsid w:val="00F62517"/>
    <w:rsid w:val="00F62978"/>
    <w:rsid w:val="00F62A82"/>
    <w:rsid w:val="00F62D38"/>
    <w:rsid w:val="00F62FB6"/>
    <w:rsid w:val="00F632AA"/>
    <w:rsid w:val="00F63E7C"/>
    <w:rsid w:val="00F640DD"/>
    <w:rsid w:val="00F6413D"/>
    <w:rsid w:val="00F64674"/>
    <w:rsid w:val="00F648D0"/>
    <w:rsid w:val="00F65556"/>
    <w:rsid w:val="00F65DB3"/>
    <w:rsid w:val="00F65F77"/>
    <w:rsid w:val="00F6638A"/>
    <w:rsid w:val="00F66575"/>
    <w:rsid w:val="00F6691D"/>
    <w:rsid w:val="00F6715C"/>
    <w:rsid w:val="00F67340"/>
    <w:rsid w:val="00F67407"/>
    <w:rsid w:val="00F67501"/>
    <w:rsid w:val="00F679B8"/>
    <w:rsid w:val="00F679C6"/>
    <w:rsid w:val="00F67BC8"/>
    <w:rsid w:val="00F67EB5"/>
    <w:rsid w:val="00F703FF"/>
    <w:rsid w:val="00F71254"/>
    <w:rsid w:val="00F717EA"/>
    <w:rsid w:val="00F71922"/>
    <w:rsid w:val="00F71D79"/>
    <w:rsid w:val="00F72560"/>
    <w:rsid w:val="00F7256F"/>
    <w:rsid w:val="00F73823"/>
    <w:rsid w:val="00F73B2A"/>
    <w:rsid w:val="00F73CAD"/>
    <w:rsid w:val="00F73DA3"/>
    <w:rsid w:val="00F740AC"/>
    <w:rsid w:val="00F74352"/>
    <w:rsid w:val="00F754B1"/>
    <w:rsid w:val="00F75962"/>
    <w:rsid w:val="00F76080"/>
    <w:rsid w:val="00F76A17"/>
    <w:rsid w:val="00F76EDA"/>
    <w:rsid w:val="00F76FFA"/>
    <w:rsid w:val="00F77203"/>
    <w:rsid w:val="00F77642"/>
    <w:rsid w:val="00F77A12"/>
    <w:rsid w:val="00F77DF1"/>
    <w:rsid w:val="00F77EAC"/>
    <w:rsid w:val="00F80334"/>
    <w:rsid w:val="00F805FE"/>
    <w:rsid w:val="00F80882"/>
    <w:rsid w:val="00F80CC4"/>
    <w:rsid w:val="00F80E0D"/>
    <w:rsid w:val="00F80F65"/>
    <w:rsid w:val="00F81094"/>
    <w:rsid w:val="00F81107"/>
    <w:rsid w:val="00F81616"/>
    <w:rsid w:val="00F8171B"/>
    <w:rsid w:val="00F817E5"/>
    <w:rsid w:val="00F81910"/>
    <w:rsid w:val="00F81B8C"/>
    <w:rsid w:val="00F82D34"/>
    <w:rsid w:val="00F831B2"/>
    <w:rsid w:val="00F832CD"/>
    <w:rsid w:val="00F8414B"/>
    <w:rsid w:val="00F84296"/>
    <w:rsid w:val="00F843DF"/>
    <w:rsid w:val="00F843F5"/>
    <w:rsid w:val="00F84CC5"/>
    <w:rsid w:val="00F8552A"/>
    <w:rsid w:val="00F8565D"/>
    <w:rsid w:val="00F85C80"/>
    <w:rsid w:val="00F8654F"/>
    <w:rsid w:val="00F8679C"/>
    <w:rsid w:val="00F86A81"/>
    <w:rsid w:val="00F8741F"/>
    <w:rsid w:val="00F8771D"/>
    <w:rsid w:val="00F879BE"/>
    <w:rsid w:val="00F87F5A"/>
    <w:rsid w:val="00F90011"/>
    <w:rsid w:val="00F9104D"/>
    <w:rsid w:val="00F912F0"/>
    <w:rsid w:val="00F9266C"/>
    <w:rsid w:val="00F927D6"/>
    <w:rsid w:val="00F92F7C"/>
    <w:rsid w:val="00F930D4"/>
    <w:rsid w:val="00F93D1D"/>
    <w:rsid w:val="00F946A5"/>
    <w:rsid w:val="00F9476E"/>
    <w:rsid w:val="00F94B46"/>
    <w:rsid w:val="00F94D29"/>
    <w:rsid w:val="00F9519F"/>
    <w:rsid w:val="00F9543A"/>
    <w:rsid w:val="00F95484"/>
    <w:rsid w:val="00F95519"/>
    <w:rsid w:val="00F9554C"/>
    <w:rsid w:val="00F95A96"/>
    <w:rsid w:val="00F96108"/>
    <w:rsid w:val="00F962EB"/>
    <w:rsid w:val="00F968D2"/>
    <w:rsid w:val="00F96C79"/>
    <w:rsid w:val="00F96D72"/>
    <w:rsid w:val="00F96F82"/>
    <w:rsid w:val="00F971D0"/>
    <w:rsid w:val="00F97530"/>
    <w:rsid w:val="00F97901"/>
    <w:rsid w:val="00F97AC1"/>
    <w:rsid w:val="00F97B7B"/>
    <w:rsid w:val="00FA00FB"/>
    <w:rsid w:val="00FA09E9"/>
    <w:rsid w:val="00FA16DE"/>
    <w:rsid w:val="00FA19A7"/>
    <w:rsid w:val="00FA28C2"/>
    <w:rsid w:val="00FA293D"/>
    <w:rsid w:val="00FA2C6D"/>
    <w:rsid w:val="00FA4166"/>
    <w:rsid w:val="00FA49A2"/>
    <w:rsid w:val="00FA4C8B"/>
    <w:rsid w:val="00FA587F"/>
    <w:rsid w:val="00FA5A43"/>
    <w:rsid w:val="00FA5C23"/>
    <w:rsid w:val="00FA60A2"/>
    <w:rsid w:val="00FA6206"/>
    <w:rsid w:val="00FA6396"/>
    <w:rsid w:val="00FA66B7"/>
    <w:rsid w:val="00FA66F7"/>
    <w:rsid w:val="00FA70E5"/>
    <w:rsid w:val="00FA7408"/>
    <w:rsid w:val="00FA7894"/>
    <w:rsid w:val="00FA7B22"/>
    <w:rsid w:val="00FA7E87"/>
    <w:rsid w:val="00FB01B8"/>
    <w:rsid w:val="00FB0454"/>
    <w:rsid w:val="00FB09D0"/>
    <w:rsid w:val="00FB19F1"/>
    <w:rsid w:val="00FB1C1C"/>
    <w:rsid w:val="00FB3951"/>
    <w:rsid w:val="00FB3EDD"/>
    <w:rsid w:val="00FB455B"/>
    <w:rsid w:val="00FB49AF"/>
    <w:rsid w:val="00FB4EB6"/>
    <w:rsid w:val="00FB5006"/>
    <w:rsid w:val="00FB593E"/>
    <w:rsid w:val="00FB66EA"/>
    <w:rsid w:val="00FB7280"/>
    <w:rsid w:val="00FB76E6"/>
    <w:rsid w:val="00FB787B"/>
    <w:rsid w:val="00FB78A3"/>
    <w:rsid w:val="00FB7D6D"/>
    <w:rsid w:val="00FB7E1A"/>
    <w:rsid w:val="00FC03D8"/>
    <w:rsid w:val="00FC151D"/>
    <w:rsid w:val="00FC19A2"/>
    <w:rsid w:val="00FC1D6B"/>
    <w:rsid w:val="00FC20BA"/>
    <w:rsid w:val="00FC20E6"/>
    <w:rsid w:val="00FC211A"/>
    <w:rsid w:val="00FC2BC1"/>
    <w:rsid w:val="00FC2DBA"/>
    <w:rsid w:val="00FC3B25"/>
    <w:rsid w:val="00FC3FC5"/>
    <w:rsid w:val="00FC425D"/>
    <w:rsid w:val="00FC4A1E"/>
    <w:rsid w:val="00FC4FA8"/>
    <w:rsid w:val="00FC51B0"/>
    <w:rsid w:val="00FC55BB"/>
    <w:rsid w:val="00FC5AFA"/>
    <w:rsid w:val="00FC6743"/>
    <w:rsid w:val="00FC6B17"/>
    <w:rsid w:val="00FC761A"/>
    <w:rsid w:val="00FC7FEE"/>
    <w:rsid w:val="00FD002E"/>
    <w:rsid w:val="00FD032E"/>
    <w:rsid w:val="00FD169B"/>
    <w:rsid w:val="00FD2351"/>
    <w:rsid w:val="00FD29D1"/>
    <w:rsid w:val="00FD2A56"/>
    <w:rsid w:val="00FD2B0A"/>
    <w:rsid w:val="00FD2F5B"/>
    <w:rsid w:val="00FD3221"/>
    <w:rsid w:val="00FD34CB"/>
    <w:rsid w:val="00FD3B72"/>
    <w:rsid w:val="00FD3EC6"/>
    <w:rsid w:val="00FD4918"/>
    <w:rsid w:val="00FD4AFF"/>
    <w:rsid w:val="00FD4FC9"/>
    <w:rsid w:val="00FD52D5"/>
    <w:rsid w:val="00FD5606"/>
    <w:rsid w:val="00FD6D72"/>
    <w:rsid w:val="00FD6E55"/>
    <w:rsid w:val="00FD7294"/>
    <w:rsid w:val="00FD7A29"/>
    <w:rsid w:val="00FD7ADF"/>
    <w:rsid w:val="00FE0036"/>
    <w:rsid w:val="00FE014C"/>
    <w:rsid w:val="00FE0385"/>
    <w:rsid w:val="00FE0716"/>
    <w:rsid w:val="00FE0795"/>
    <w:rsid w:val="00FE07F9"/>
    <w:rsid w:val="00FE09A7"/>
    <w:rsid w:val="00FE13BA"/>
    <w:rsid w:val="00FE1C93"/>
    <w:rsid w:val="00FE20C0"/>
    <w:rsid w:val="00FE2113"/>
    <w:rsid w:val="00FE274B"/>
    <w:rsid w:val="00FE3CD7"/>
    <w:rsid w:val="00FE3CE7"/>
    <w:rsid w:val="00FE3E47"/>
    <w:rsid w:val="00FE433A"/>
    <w:rsid w:val="00FE4C6B"/>
    <w:rsid w:val="00FE511C"/>
    <w:rsid w:val="00FE5615"/>
    <w:rsid w:val="00FE64CF"/>
    <w:rsid w:val="00FE72A4"/>
    <w:rsid w:val="00FE74A7"/>
    <w:rsid w:val="00FE7868"/>
    <w:rsid w:val="00FF0307"/>
    <w:rsid w:val="00FF0A64"/>
    <w:rsid w:val="00FF20E8"/>
    <w:rsid w:val="00FF2114"/>
    <w:rsid w:val="00FF2337"/>
    <w:rsid w:val="00FF2D80"/>
    <w:rsid w:val="00FF2F78"/>
    <w:rsid w:val="00FF3350"/>
    <w:rsid w:val="00FF38C8"/>
    <w:rsid w:val="00FF4381"/>
    <w:rsid w:val="00FF4406"/>
    <w:rsid w:val="00FF44F0"/>
    <w:rsid w:val="00FF48F4"/>
    <w:rsid w:val="00FF4E2B"/>
    <w:rsid w:val="00FF4EAE"/>
    <w:rsid w:val="00FF5293"/>
    <w:rsid w:val="00FF5511"/>
    <w:rsid w:val="00FF56EE"/>
    <w:rsid w:val="00FF6909"/>
    <w:rsid w:val="00FF7186"/>
    <w:rsid w:val="00FF7301"/>
    <w:rsid w:val="00FF7AA2"/>
    <w:rsid w:val="019CD615"/>
    <w:rsid w:val="0213CF81"/>
    <w:rsid w:val="067799B8"/>
    <w:rsid w:val="0746616C"/>
    <w:rsid w:val="07610610"/>
    <w:rsid w:val="07732D6C"/>
    <w:rsid w:val="07971740"/>
    <w:rsid w:val="07BC0A81"/>
    <w:rsid w:val="080BED03"/>
    <w:rsid w:val="08AEE8E7"/>
    <w:rsid w:val="0AAB58FE"/>
    <w:rsid w:val="0B23DBFA"/>
    <w:rsid w:val="0CF31D48"/>
    <w:rsid w:val="0D2CA422"/>
    <w:rsid w:val="0DAD20E6"/>
    <w:rsid w:val="11AA63E7"/>
    <w:rsid w:val="13213A61"/>
    <w:rsid w:val="14230087"/>
    <w:rsid w:val="151429DB"/>
    <w:rsid w:val="15FDE400"/>
    <w:rsid w:val="176B2D2D"/>
    <w:rsid w:val="177662A6"/>
    <w:rsid w:val="18839F95"/>
    <w:rsid w:val="199AB53D"/>
    <w:rsid w:val="1BA9EFF7"/>
    <w:rsid w:val="1D1A5EBA"/>
    <w:rsid w:val="1E242151"/>
    <w:rsid w:val="20614215"/>
    <w:rsid w:val="23D1E4D0"/>
    <w:rsid w:val="24273856"/>
    <w:rsid w:val="2B9C8CD2"/>
    <w:rsid w:val="2C10F0E9"/>
    <w:rsid w:val="2C1ACDD1"/>
    <w:rsid w:val="31EEB4B4"/>
    <w:rsid w:val="34F21EA2"/>
    <w:rsid w:val="362B611C"/>
    <w:rsid w:val="36B06A90"/>
    <w:rsid w:val="39413371"/>
    <w:rsid w:val="39BA5C10"/>
    <w:rsid w:val="3AD7BA49"/>
    <w:rsid w:val="3B842D5B"/>
    <w:rsid w:val="3C987ADF"/>
    <w:rsid w:val="3D9E6127"/>
    <w:rsid w:val="485FAD33"/>
    <w:rsid w:val="4D7B9BF1"/>
    <w:rsid w:val="511A029A"/>
    <w:rsid w:val="536A586E"/>
    <w:rsid w:val="536EE4DB"/>
    <w:rsid w:val="56CDC23F"/>
    <w:rsid w:val="56EBB4B3"/>
    <w:rsid w:val="59D50F73"/>
    <w:rsid w:val="5BA94AEF"/>
    <w:rsid w:val="5EF120B6"/>
    <w:rsid w:val="5F107375"/>
    <w:rsid w:val="5F542033"/>
    <w:rsid w:val="5F644417"/>
    <w:rsid w:val="5FD41E00"/>
    <w:rsid w:val="601A0AF2"/>
    <w:rsid w:val="60EAFAF2"/>
    <w:rsid w:val="64A96C42"/>
    <w:rsid w:val="683864C5"/>
    <w:rsid w:val="69A12C20"/>
    <w:rsid w:val="6E3E1090"/>
    <w:rsid w:val="6FC3C224"/>
    <w:rsid w:val="72702608"/>
    <w:rsid w:val="7373903B"/>
    <w:rsid w:val="76284FCF"/>
    <w:rsid w:val="78890D62"/>
    <w:rsid w:val="7A3CF83F"/>
    <w:rsid w:val="7A9BB1DF"/>
    <w:rsid w:val="7CEB34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63150F"/>
  <w15:docId w15:val="{BACC6E6B-DEA4-4AEC-A093-8C7F9D363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1505C"/>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paragraph" w:styleId="ListParagraph">
    <w:name w:val="List Paragraph"/>
    <w:aliases w:val="PRI Bullets"/>
    <w:basedOn w:val="Normal"/>
    <w:uiPriority w:val="34"/>
    <w:qFormat/>
    <w:rsid w:val="009B05C4"/>
    <w:pPr>
      <w:ind w:left="720"/>
      <w:contextualSpacing/>
    </w:p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7B4302"/>
    <w:pPr>
      <w:tabs>
        <w:tab w:val="right" w:pos="9214"/>
      </w:tabs>
      <w:spacing w:after="100"/>
    </w:pPr>
    <w:rPr>
      <w:sz w:val="24"/>
    </w:rPr>
  </w:style>
  <w:style w:type="paragraph" w:styleId="TOC2">
    <w:name w:val="toc 2"/>
    <w:basedOn w:val="Normal"/>
    <w:next w:val="Normal"/>
    <w:autoRedefine/>
    <w:uiPriority w:val="39"/>
    <w:unhideWhenUsed/>
    <w:rsid w:val="0011511A"/>
    <w:pPr>
      <w:tabs>
        <w:tab w:val="right" w:pos="9214"/>
      </w:tabs>
      <w:spacing w:after="100"/>
      <w:ind w:left="200"/>
    </w:pPr>
    <w:rPr>
      <w:noProof/>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23086D"/>
    <w:rPr>
      <w:color w:val="00B0F0"/>
      <w:u w:val="none"/>
    </w:rPr>
  </w:style>
  <w:style w:type="paragraph" w:styleId="ListBullet">
    <w:name w:val="List Bullet"/>
    <w:basedOn w:val="Normal"/>
    <w:uiPriority w:val="4"/>
    <w:qFormat/>
    <w:rsid w:val="009D76A6"/>
    <w:pPr>
      <w:numPr>
        <w:numId w:val="1"/>
      </w:numPr>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paragraph" w:customStyle="1" w:styleId="Bulletlist3">
    <w:name w:val="Bullet list 3"/>
    <w:basedOn w:val="ListBullet3"/>
    <w:link w:val="Bulletlist3Char"/>
    <w:uiPriority w:val="7"/>
    <w:qFormat/>
    <w:rsid w:val="00A747EF"/>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3Char">
    <w:name w:val="List Bullet 3 Char"/>
    <w:basedOn w:val="DefaultParagraphFont"/>
    <w:link w:val="ListBullet3"/>
    <w:uiPriority w:val="99"/>
    <w:rsid w:val="00A747EF"/>
    <w:rPr>
      <w:rFonts w:ascii="Arial" w:eastAsia="MS PGothic" w:hAnsi="Arial" w:cs="Times New Roman"/>
      <w:sz w:val="20"/>
      <w:szCs w:val="20"/>
    </w:rPr>
  </w:style>
  <w:style w:type="character" w:customStyle="1" w:styleId="Bulletlist3Char">
    <w:name w:val="Bullet list 3 Char"/>
    <w:basedOn w:val="ListBullet3Char"/>
    <w:link w:val="Bulletlist3"/>
    <w:uiPriority w:val="7"/>
    <w:rsid w:val="00FE09A7"/>
    <w:rPr>
      <w:rFonts w:ascii="Arial" w:eastAsia="MS PGothic" w:hAnsi="Arial" w:cs="Times New Roman"/>
      <w:sz w:val="20"/>
      <w:szCs w:val="20"/>
    </w:r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743B12"/>
    <w:pPr>
      <w:spacing w:line="240" w:lineRule="auto"/>
    </w:pPr>
    <w:rPr>
      <w:rFonts w:ascii="Times New Roman" w:eastAsia="Times New Roman" w:hAnsi="Times New Roman"/>
      <w:lang w:val="en-AU"/>
    </w:rPr>
  </w:style>
  <w:style w:type="character" w:customStyle="1" w:styleId="CommentTextChar">
    <w:name w:val="Comment Text Char"/>
    <w:basedOn w:val="DefaultParagraphFont"/>
    <w:link w:val="CommentText"/>
    <w:uiPriority w:val="99"/>
    <w:rsid w:val="00743B12"/>
    <w:rPr>
      <w:rFonts w:ascii="Times New Roman" w:eastAsia="Times New Roman" w:hAnsi="Times New Roman" w:cs="Times New Roman"/>
      <w:sz w:val="20"/>
      <w:szCs w:val="20"/>
      <w:lang w:val="en-AU"/>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lang w:val="en-GB"/>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paragraph" w:styleId="TOC5">
    <w:name w:val="toc 5"/>
    <w:basedOn w:val="Normal"/>
    <w:next w:val="Normal"/>
    <w:autoRedefine/>
    <w:uiPriority w:val="39"/>
    <w:unhideWhenUsed/>
    <w:rsid w:val="000C1366"/>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0C1366"/>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0C1366"/>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0C1366"/>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0C1366"/>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unhideWhenUsed/>
    <w:rsid w:val="000C1366"/>
    <w:rPr>
      <w:color w:val="605E5C"/>
      <w:shd w:val="clear" w:color="auto" w:fill="E1DFDD"/>
    </w:rPr>
  </w:style>
  <w:style w:type="character" w:styleId="Mention">
    <w:name w:val="Mention"/>
    <w:basedOn w:val="DefaultParagraphFont"/>
    <w:uiPriority w:val="99"/>
    <w:unhideWhenUsed/>
    <w:rsid w:val="0068535D"/>
    <w:rPr>
      <w:color w:val="2B579A"/>
      <w:shd w:val="clear" w:color="auto" w:fill="E1DFDD"/>
    </w:rPr>
  </w:style>
  <w:style w:type="table" w:styleId="GridTable4-Accent5">
    <w:name w:val="Grid Table 4 Accent 5"/>
    <w:basedOn w:val="TableNormal"/>
    <w:uiPriority w:val="49"/>
    <w:rsid w:val="001F7AE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7A5CC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4667">
      <w:bodyDiv w:val="1"/>
      <w:marLeft w:val="0"/>
      <w:marRight w:val="0"/>
      <w:marTop w:val="0"/>
      <w:marBottom w:val="0"/>
      <w:divBdr>
        <w:top w:val="none" w:sz="0" w:space="0" w:color="auto"/>
        <w:left w:val="none" w:sz="0" w:space="0" w:color="auto"/>
        <w:bottom w:val="none" w:sz="0" w:space="0" w:color="auto"/>
        <w:right w:val="none" w:sz="0" w:space="0" w:color="auto"/>
      </w:divBdr>
    </w:div>
    <w:div w:id="48650191">
      <w:bodyDiv w:val="1"/>
      <w:marLeft w:val="0"/>
      <w:marRight w:val="0"/>
      <w:marTop w:val="0"/>
      <w:marBottom w:val="0"/>
      <w:divBdr>
        <w:top w:val="none" w:sz="0" w:space="0" w:color="auto"/>
        <w:left w:val="none" w:sz="0" w:space="0" w:color="auto"/>
        <w:bottom w:val="none" w:sz="0" w:space="0" w:color="auto"/>
        <w:right w:val="none" w:sz="0" w:space="0" w:color="auto"/>
      </w:divBdr>
    </w:div>
    <w:div w:id="56247340">
      <w:bodyDiv w:val="1"/>
      <w:marLeft w:val="0"/>
      <w:marRight w:val="0"/>
      <w:marTop w:val="0"/>
      <w:marBottom w:val="0"/>
      <w:divBdr>
        <w:top w:val="none" w:sz="0" w:space="0" w:color="auto"/>
        <w:left w:val="none" w:sz="0" w:space="0" w:color="auto"/>
        <w:bottom w:val="none" w:sz="0" w:space="0" w:color="auto"/>
        <w:right w:val="none" w:sz="0" w:space="0" w:color="auto"/>
      </w:divBdr>
    </w:div>
    <w:div w:id="68426806">
      <w:bodyDiv w:val="1"/>
      <w:marLeft w:val="0"/>
      <w:marRight w:val="0"/>
      <w:marTop w:val="0"/>
      <w:marBottom w:val="0"/>
      <w:divBdr>
        <w:top w:val="none" w:sz="0" w:space="0" w:color="auto"/>
        <w:left w:val="none" w:sz="0" w:space="0" w:color="auto"/>
        <w:bottom w:val="none" w:sz="0" w:space="0" w:color="auto"/>
        <w:right w:val="none" w:sz="0" w:space="0" w:color="auto"/>
      </w:divBdr>
    </w:div>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221916667">
      <w:bodyDiv w:val="1"/>
      <w:marLeft w:val="0"/>
      <w:marRight w:val="0"/>
      <w:marTop w:val="0"/>
      <w:marBottom w:val="0"/>
      <w:divBdr>
        <w:top w:val="none" w:sz="0" w:space="0" w:color="auto"/>
        <w:left w:val="none" w:sz="0" w:space="0" w:color="auto"/>
        <w:bottom w:val="none" w:sz="0" w:space="0" w:color="auto"/>
        <w:right w:val="none" w:sz="0" w:space="0" w:color="auto"/>
      </w:divBdr>
    </w:div>
    <w:div w:id="280576328">
      <w:bodyDiv w:val="1"/>
      <w:marLeft w:val="0"/>
      <w:marRight w:val="0"/>
      <w:marTop w:val="0"/>
      <w:marBottom w:val="0"/>
      <w:divBdr>
        <w:top w:val="none" w:sz="0" w:space="0" w:color="auto"/>
        <w:left w:val="none" w:sz="0" w:space="0" w:color="auto"/>
        <w:bottom w:val="none" w:sz="0" w:space="0" w:color="auto"/>
        <w:right w:val="none" w:sz="0" w:space="0" w:color="auto"/>
      </w:divBdr>
    </w:div>
    <w:div w:id="290140371">
      <w:bodyDiv w:val="1"/>
      <w:marLeft w:val="0"/>
      <w:marRight w:val="0"/>
      <w:marTop w:val="0"/>
      <w:marBottom w:val="0"/>
      <w:divBdr>
        <w:top w:val="none" w:sz="0" w:space="0" w:color="auto"/>
        <w:left w:val="none" w:sz="0" w:space="0" w:color="auto"/>
        <w:bottom w:val="none" w:sz="0" w:space="0" w:color="auto"/>
        <w:right w:val="none" w:sz="0" w:space="0" w:color="auto"/>
      </w:divBdr>
    </w:div>
    <w:div w:id="343215151">
      <w:bodyDiv w:val="1"/>
      <w:marLeft w:val="0"/>
      <w:marRight w:val="0"/>
      <w:marTop w:val="0"/>
      <w:marBottom w:val="0"/>
      <w:divBdr>
        <w:top w:val="none" w:sz="0" w:space="0" w:color="auto"/>
        <w:left w:val="none" w:sz="0" w:space="0" w:color="auto"/>
        <w:bottom w:val="none" w:sz="0" w:space="0" w:color="auto"/>
        <w:right w:val="none" w:sz="0" w:space="0" w:color="auto"/>
      </w:divBdr>
    </w:div>
    <w:div w:id="390468070">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529343688">
      <w:bodyDiv w:val="1"/>
      <w:marLeft w:val="0"/>
      <w:marRight w:val="0"/>
      <w:marTop w:val="0"/>
      <w:marBottom w:val="0"/>
      <w:divBdr>
        <w:top w:val="none" w:sz="0" w:space="0" w:color="auto"/>
        <w:left w:val="none" w:sz="0" w:space="0" w:color="auto"/>
        <w:bottom w:val="none" w:sz="0" w:space="0" w:color="auto"/>
        <w:right w:val="none" w:sz="0" w:space="0" w:color="auto"/>
      </w:divBdr>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591548729">
      <w:bodyDiv w:val="1"/>
      <w:marLeft w:val="0"/>
      <w:marRight w:val="0"/>
      <w:marTop w:val="0"/>
      <w:marBottom w:val="0"/>
      <w:divBdr>
        <w:top w:val="none" w:sz="0" w:space="0" w:color="auto"/>
        <w:left w:val="none" w:sz="0" w:space="0" w:color="auto"/>
        <w:bottom w:val="none" w:sz="0" w:space="0" w:color="auto"/>
        <w:right w:val="none" w:sz="0" w:space="0" w:color="auto"/>
      </w:divBdr>
    </w:div>
    <w:div w:id="595482563">
      <w:bodyDiv w:val="1"/>
      <w:marLeft w:val="0"/>
      <w:marRight w:val="0"/>
      <w:marTop w:val="0"/>
      <w:marBottom w:val="0"/>
      <w:divBdr>
        <w:top w:val="none" w:sz="0" w:space="0" w:color="auto"/>
        <w:left w:val="none" w:sz="0" w:space="0" w:color="auto"/>
        <w:bottom w:val="none" w:sz="0" w:space="0" w:color="auto"/>
        <w:right w:val="none" w:sz="0" w:space="0" w:color="auto"/>
      </w:divBdr>
    </w:div>
    <w:div w:id="607202854">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29158334">
      <w:bodyDiv w:val="1"/>
      <w:marLeft w:val="0"/>
      <w:marRight w:val="0"/>
      <w:marTop w:val="0"/>
      <w:marBottom w:val="0"/>
      <w:divBdr>
        <w:top w:val="none" w:sz="0" w:space="0" w:color="auto"/>
        <w:left w:val="none" w:sz="0" w:space="0" w:color="auto"/>
        <w:bottom w:val="none" w:sz="0" w:space="0" w:color="auto"/>
        <w:right w:val="none" w:sz="0" w:space="0" w:color="auto"/>
      </w:divBdr>
    </w:div>
    <w:div w:id="759061141">
      <w:bodyDiv w:val="1"/>
      <w:marLeft w:val="0"/>
      <w:marRight w:val="0"/>
      <w:marTop w:val="0"/>
      <w:marBottom w:val="0"/>
      <w:divBdr>
        <w:top w:val="none" w:sz="0" w:space="0" w:color="auto"/>
        <w:left w:val="none" w:sz="0" w:space="0" w:color="auto"/>
        <w:bottom w:val="none" w:sz="0" w:space="0" w:color="auto"/>
        <w:right w:val="none" w:sz="0" w:space="0" w:color="auto"/>
      </w:divBdr>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829248821">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193886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912541177">
      <w:bodyDiv w:val="1"/>
      <w:marLeft w:val="0"/>
      <w:marRight w:val="0"/>
      <w:marTop w:val="0"/>
      <w:marBottom w:val="0"/>
      <w:divBdr>
        <w:top w:val="none" w:sz="0" w:space="0" w:color="auto"/>
        <w:left w:val="none" w:sz="0" w:space="0" w:color="auto"/>
        <w:bottom w:val="none" w:sz="0" w:space="0" w:color="auto"/>
        <w:right w:val="none" w:sz="0" w:space="0" w:color="auto"/>
      </w:divBdr>
    </w:div>
    <w:div w:id="915700006">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1023555155">
      <w:bodyDiv w:val="1"/>
      <w:marLeft w:val="0"/>
      <w:marRight w:val="0"/>
      <w:marTop w:val="0"/>
      <w:marBottom w:val="0"/>
      <w:divBdr>
        <w:top w:val="none" w:sz="0" w:space="0" w:color="auto"/>
        <w:left w:val="none" w:sz="0" w:space="0" w:color="auto"/>
        <w:bottom w:val="none" w:sz="0" w:space="0" w:color="auto"/>
        <w:right w:val="none" w:sz="0" w:space="0" w:color="auto"/>
      </w:divBdr>
    </w:div>
    <w:div w:id="1040323478">
      <w:bodyDiv w:val="1"/>
      <w:marLeft w:val="0"/>
      <w:marRight w:val="0"/>
      <w:marTop w:val="0"/>
      <w:marBottom w:val="0"/>
      <w:divBdr>
        <w:top w:val="none" w:sz="0" w:space="0" w:color="auto"/>
        <w:left w:val="none" w:sz="0" w:space="0" w:color="auto"/>
        <w:bottom w:val="none" w:sz="0" w:space="0" w:color="auto"/>
        <w:right w:val="none" w:sz="0" w:space="0" w:color="auto"/>
      </w:divBdr>
    </w:div>
    <w:div w:id="1046103830">
      <w:bodyDiv w:val="1"/>
      <w:marLeft w:val="0"/>
      <w:marRight w:val="0"/>
      <w:marTop w:val="0"/>
      <w:marBottom w:val="0"/>
      <w:divBdr>
        <w:top w:val="none" w:sz="0" w:space="0" w:color="auto"/>
        <w:left w:val="none" w:sz="0" w:space="0" w:color="auto"/>
        <w:bottom w:val="none" w:sz="0" w:space="0" w:color="auto"/>
        <w:right w:val="none" w:sz="0" w:space="0" w:color="auto"/>
      </w:divBdr>
      <w:divsChild>
        <w:div w:id="1958832707">
          <w:marLeft w:val="0"/>
          <w:marRight w:val="0"/>
          <w:marTop w:val="0"/>
          <w:marBottom w:val="0"/>
          <w:divBdr>
            <w:top w:val="none" w:sz="0" w:space="0" w:color="auto"/>
            <w:left w:val="none" w:sz="0" w:space="0" w:color="auto"/>
            <w:bottom w:val="none" w:sz="0" w:space="0" w:color="auto"/>
            <w:right w:val="none" w:sz="0" w:space="0" w:color="auto"/>
          </w:divBdr>
        </w:div>
      </w:divsChild>
    </w:div>
    <w:div w:id="1046444408">
      <w:bodyDiv w:val="1"/>
      <w:marLeft w:val="0"/>
      <w:marRight w:val="0"/>
      <w:marTop w:val="0"/>
      <w:marBottom w:val="0"/>
      <w:divBdr>
        <w:top w:val="none" w:sz="0" w:space="0" w:color="auto"/>
        <w:left w:val="none" w:sz="0" w:space="0" w:color="auto"/>
        <w:bottom w:val="none" w:sz="0" w:space="0" w:color="auto"/>
        <w:right w:val="none" w:sz="0" w:space="0" w:color="auto"/>
      </w:divBdr>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256355794">
      <w:bodyDiv w:val="1"/>
      <w:marLeft w:val="0"/>
      <w:marRight w:val="0"/>
      <w:marTop w:val="0"/>
      <w:marBottom w:val="0"/>
      <w:divBdr>
        <w:top w:val="none" w:sz="0" w:space="0" w:color="auto"/>
        <w:left w:val="none" w:sz="0" w:space="0" w:color="auto"/>
        <w:bottom w:val="none" w:sz="0" w:space="0" w:color="auto"/>
        <w:right w:val="none" w:sz="0" w:space="0" w:color="auto"/>
      </w:divBdr>
    </w:div>
    <w:div w:id="1304771169">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359233630">
      <w:bodyDiv w:val="1"/>
      <w:marLeft w:val="0"/>
      <w:marRight w:val="0"/>
      <w:marTop w:val="0"/>
      <w:marBottom w:val="0"/>
      <w:divBdr>
        <w:top w:val="none" w:sz="0" w:space="0" w:color="auto"/>
        <w:left w:val="none" w:sz="0" w:space="0" w:color="auto"/>
        <w:bottom w:val="none" w:sz="0" w:space="0" w:color="auto"/>
        <w:right w:val="none" w:sz="0" w:space="0" w:color="auto"/>
      </w:divBdr>
    </w:div>
    <w:div w:id="1472795584">
      <w:bodyDiv w:val="1"/>
      <w:marLeft w:val="0"/>
      <w:marRight w:val="0"/>
      <w:marTop w:val="0"/>
      <w:marBottom w:val="0"/>
      <w:divBdr>
        <w:top w:val="none" w:sz="0" w:space="0" w:color="auto"/>
        <w:left w:val="none" w:sz="0" w:space="0" w:color="auto"/>
        <w:bottom w:val="none" w:sz="0" w:space="0" w:color="auto"/>
        <w:right w:val="none" w:sz="0" w:space="0" w:color="auto"/>
      </w:divBdr>
    </w:div>
    <w:div w:id="1474057864">
      <w:bodyDiv w:val="1"/>
      <w:marLeft w:val="0"/>
      <w:marRight w:val="0"/>
      <w:marTop w:val="0"/>
      <w:marBottom w:val="0"/>
      <w:divBdr>
        <w:top w:val="none" w:sz="0" w:space="0" w:color="auto"/>
        <w:left w:val="none" w:sz="0" w:space="0" w:color="auto"/>
        <w:bottom w:val="none" w:sz="0" w:space="0" w:color="auto"/>
        <w:right w:val="none" w:sz="0" w:space="0" w:color="auto"/>
      </w:divBdr>
    </w:div>
    <w:div w:id="1509444618">
      <w:bodyDiv w:val="1"/>
      <w:marLeft w:val="0"/>
      <w:marRight w:val="0"/>
      <w:marTop w:val="0"/>
      <w:marBottom w:val="0"/>
      <w:divBdr>
        <w:top w:val="none" w:sz="0" w:space="0" w:color="auto"/>
        <w:left w:val="none" w:sz="0" w:space="0" w:color="auto"/>
        <w:bottom w:val="none" w:sz="0" w:space="0" w:color="auto"/>
        <w:right w:val="none" w:sz="0" w:space="0" w:color="auto"/>
      </w:divBdr>
    </w:div>
    <w:div w:id="1566453003">
      <w:bodyDiv w:val="1"/>
      <w:marLeft w:val="0"/>
      <w:marRight w:val="0"/>
      <w:marTop w:val="0"/>
      <w:marBottom w:val="0"/>
      <w:divBdr>
        <w:top w:val="none" w:sz="0" w:space="0" w:color="auto"/>
        <w:left w:val="none" w:sz="0" w:space="0" w:color="auto"/>
        <w:bottom w:val="none" w:sz="0" w:space="0" w:color="auto"/>
        <w:right w:val="none" w:sz="0" w:space="0" w:color="auto"/>
      </w:divBdr>
    </w:div>
    <w:div w:id="1596671181">
      <w:bodyDiv w:val="1"/>
      <w:marLeft w:val="0"/>
      <w:marRight w:val="0"/>
      <w:marTop w:val="0"/>
      <w:marBottom w:val="0"/>
      <w:divBdr>
        <w:top w:val="none" w:sz="0" w:space="0" w:color="auto"/>
        <w:left w:val="none" w:sz="0" w:space="0" w:color="auto"/>
        <w:bottom w:val="none" w:sz="0" w:space="0" w:color="auto"/>
        <w:right w:val="none" w:sz="0" w:space="0" w:color="auto"/>
      </w:divBdr>
    </w:div>
    <w:div w:id="1619292509">
      <w:bodyDiv w:val="1"/>
      <w:marLeft w:val="0"/>
      <w:marRight w:val="0"/>
      <w:marTop w:val="0"/>
      <w:marBottom w:val="0"/>
      <w:divBdr>
        <w:top w:val="none" w:sz="0" w:space="0" w:color="auto"/>
        <w:left w:val="none" w:sz="0" w:space="0" w:color="auto"/>
        <w:bottom w:val="none" w:sz="0" w:space="0" w:color="auto"/>
        <w:right w:val="none" w:sz="0" w:space="0" w:color="auto"/>
      </w:divBdr>
    </w:div>
    <w:div w:id="1634944644">
      <w:bodyDiv w:val="1"/>
      <w:marLeft w:val="0"/>
      <w:marRight w:val="0"/>
      <w:marTop w:val="0"/>
      <w:marBottom w:val="0"/>
      <w:divBdr>
        <w:top w:val="none" w:sz="0" w:space="0" w:color="auto"/>
        <w:left w:val="none" w:sz="0" w:space="0" w:color="auto"/>
        <w:bottom w:val="none" w:sz="0" w:space="0" w:color="auto"/>
        <w:right w:val="none" w:sz="0" w:space="0" w:color="auto"/>
      </w:divBdr>
    </w:div>
    <w:div w:id="1637106919">
      <w:bodyDiv w:val="1"/>
      <w:marLeft w:val="0"/>
      <w:marRight w:val="0"/>
      <w:marTop w:val="0"/>
      <w:marBottom w:val="0"/>
      <w:divBdr>
        <w:top w:val="none" w:sz="0" w:space="0" w:color="auto"/>
        <w:left w:val="none" w:sz="0" w:space="0" w:color="auto"/>
        <w:bottom w:val="none" w:sz="0" w:space="0" w:color="auto"/>
        <w:right w:val="none" w:sz="0" w:space="0" w:color="auto"/>
      </w:divBdr>
    </w:div>
    <w:div w:id="1722820820">
      <w:bodyDiv w:val="1"/>
      <w:marLeft w:val="0"/>
      <w:marRight w:val="0"/>
      <w:marTop w:val="0"/>
      <w:marBottom w:val="0"/>
      <w:divBdr>
        <w:top w:val="none" w:sz="0" w:space="0" w:color="auto"/>
        <w:left w:val="none" w:sz="0" w:space="0" w:color="auto"/>
        <w:bottom w:val="none" w:sz="0" w:space="0" w:color="auto"/>
        <w:right w:val="none" w:sz="0" w:space="0" w:color="auto"/>
      </w:divBdr>
    </w:div>
    <w:div w:id="1738674637">
      <w:bodyDiv w:val="1"/>
      <w:marLeft w:val="0"/>
      <w:marRight w:val="0"/>
      <w:marTop w:val="0"/>
      <w:marBottom w:val="0"/>
      <w:divBdr>
        <w:top w:val="none" w:sz="0" w:space="0" w:color="auto"/>
        <w:left w:val="none" w:sz="0" w:space="0" w:color="auto"/>
        <w:bottom w:val="none" w:sz="0" w:space="0" w:color="auto"/>
        <w:right w:val="none" w:sz="0" w:space="0" w:color="auto"/>
      </w:divBdr>
    </w:div>
    <w:div w:id="1788506520">
      <w:bodyDiv w:val="1"/>
      <w:marLeft w:val="0"/>
      <w:marRight w:val="0"/>
      <w:marTop w:val="0"/>
      <w:marBottom w:val="0"/>
      <w:divBdr>
        <w:top w:val="none" w:sz="0" w:space="0" w:color="auto"/>
        <w:left w:val="none" w:sz="0" w:space="0" w:color="auto"/>
        <w:bottom w:val="none" w:sz="0" w:space="0" w:color="auto"/>
        <w:right w:val="none" w:sz="0" w:space="0" w:color="auto"/>
      </w:divBdr>
    </w:div>
    <w:div w:id="1812747841">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849633851">
      <w:bodyDiv w:val="1"/>
      <w:marLeft w:val="0"/>
      <w:marRight w:val="0"/>
      <w:marTop w:val="0"/>
      <w:marBottom w:val="0"/>
      <w:divBdr>
        <w:top w:val="none" w:sz="0" w:space="0" w:color="auto"/>
        <w:left w:val="none" w:sz="0" w:space="0" w:color="auto"/>
        <w:bottom w:val="none" w:sz="0" w:space="0" w:color="auto"/>
        <w:right w:val="none" w:sz="0" w:space="0" w:color="auto"/>
      </w:divBdr>
    </w:div>
    <w:div w:id="1964144967">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731">
      <w:bodyDiv w:val="1"/>
      <w:marLeft w:val="0"/>
      <w:marRight w:val="0"/>
      <w:marTop w:val="0"/>
      <w:marBottom w:val="0"/>
      <w:divBdr>
        <w:top w:val="none" w:sz="0" w:space="0" w:color="auto"/>
        <w:left w:val="none" w:sz="0" w:space="0" w:color="auto"/>
        <w:bottom w:val="none" w:sz="0" w:space="0" w:color="auto"/>
        <w:right w:val="none" w:sz="0" w:space="0" w:color="auto"/>
      </w:divBdr>
    </w:div>
    <w:div w:id="2004698868">
      <w:bodyDiv w:val="1"/>
      <w:marLeft w:val="0"/>
      <w:marRight w:val="0"/>
      <w:marTop w:val="0"/>
      <w:marBottom w:val="0"/>
      <w:divBdr>
        <w:top w:val="none" w:sz="0" w:space="0" w:color="auto"/>
        <w:left w:val="none" w:sz="0" w:space="0" w:color="auto"/>
        <w:bottom w:val="none" w:sz="0" w:space="0" w:color="auto"/>
        <w:right w:val="none" w:sz="0" w:space="0" w:color="auto"/>
      </w:divBdr>
    </w:div>
    <w:div w:id="2085447267">
      <w:bodyDiv w:val="1"/>
      <w:marLeft w:val="0"/>
      <w:marRight w:val="0"/>
      <w:marTop w:val="0"/>
      <w:marBottom w:val="0"/>
      <w:divBdr>
        <w:top w:val="none" w:sz="0" w:space="0" w:color="auto"/>
        <w:left w:val="none" w:sz="0" w:space="0" w:color="auto"/>
        <w:bottom w:val="none" w:sz="0" w:space="0" w:color="auto"/>
        <w:right w:val="none" w:sz="0" w:space="0" w:color="auto"/>
      </w:divBdr>
    </w:div>
    <w:div w:id="2090810289">
      <w:bodyDiv w:val="1"/>
      <w:marLeft w:val="0"/>
      <w:marRight w:val="0"/>
      <w:marTop w:val="0"/>
      <w:marBottom w:val="0"/>
      <w:divBdr>
        <w:top w:val="none" w:sz="0" w:space="0" w:color="auto"/>
        <w:left w:val="none" w:sz="0" w:space="0" w:color="auto"/>
        <w:bottom w:val="none" w:sz="0" w:space="0" w:color="auto"/>
        <w:right w:val="none" w:sz="0" w:space="0" w:color="auto"/>
      </w:divBdr>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 w:id="2128769855">
      <w:bodyDiv w:val="1"/>
      <w:marLeft w:val="0"/>
      <w:marRight w:val="0"/>
      <w:marTop w:val="0"/>
      <w:marBottom w:val="0"/>
      <w:divBdr>
        <w:top w:val="none" w:sz="0" w:space="0" w:color="auto"/>
        <w:left w:val="none" w:sz="0" w:space="0" w:color="auto"/>
        <w:bottom w:val="none" w:sz="0" w:space="0" w:color="auto"/>
        <w:right w:val="none" w:sz="0" w:space="0" w:color="auto"/>
      </w:divBdr>
    </w:div>
    <w:div w:id="214638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npri.org/reporting-definitions" TargetMode="External"/><Relationship Id="rId299" Type="http://schemas.openxmlformats.org/officeDocument/2006/relationships/hyperlink" Target="http://www.nordic-ecolabel.org/" TargetMode="External"/><Relationship Id="rId21" Type="http://schemas.openxmlformats.org/officeDocument/2006/relationships/hyperlink" Target="https://www.unpri.org/reporting-definitions" TargetMode="External"/><Relationship Id="rId63" Type="http://schemas.openxmlformats.org/officeDocument/2006/relationships/hyperlink" Target="https://www.unpri.org/reporting-definitions" TargetMode="External"/><Relationship Id="rId159" Type="http://schemas.openxmlformats.org/officeDocument/2006/relationships/hyperlink" Target="https://www.unpri.org/reporting-definitions" TargetMode="External"/><Relationship Id="rId324" Type="http://schemas.openxmlformats.org/officeDocument/2006/relationships/hyperlink" Target="https://www.lelabelisr.fr/en/" TargetMode="External"/><Relationship Id="rId366" Type="http://schemas.openxmlformats.org/officeDocument/2006/relationships/hyperlink" Target="https://www.unpri.org/reporting-definitions" TargetMode="External"/><Relationship Id="rId170" Type="http://schemas.openxmlformats.org/officeDocument/2006/relationships/hyperlink" Target="https://www.unpri.org/reporting-definitions" TargetMode="External"/><Relationship Id="rId226" Type="http://schemas.openxmlformats.org/officeDocument/2006/relationships/hyperlink" Target="https://www.unpri.org/investment-tools/an-introduction-to-responsible-investment" TargetMode="External"/><Relationship Id="rId268" Type="http://schemas.openxmlformats.org/officeDocument/2006/relationships/hyperlink" Target="https://www.unpri.org/reporting-and-assessment/reporting-framework-glossary/6937.article" TargetMode="External"/><Relationship Id="rId32" Type="http://schemas.openxmlformats.org/officeDocument/2006/relationships/hyperlink" Target="https://www.unpri.org/reporting-definitions" TargetMode="External"/><Relationship Id="rId74" Type="http://schemas.openxmlformats.org/officeDocument/2006/relationships/hyperlink" Target="https://www.unpri.org/reporting-definitions" TargetMode="External"/><Relationship Id="rId128" Type="http://schemas.openxmlformats.org/officeDocument/2006/relationships/hyperlink" Target="https://www.unpri.org/reporting-definitions" TargetMode="External"/><Relationship Id="rId335" Type="http://schemas.openxmlformats.org/officeDocument/2006/relationships/hyperlink" Target="https://www.unpri.org/reporting-definitions" TargetMode="External"/><Relationship Id="rId377" Type="http://schemas.openxmlformats.org/officeDocument/2006/relationships/hyperlink" Target="https://www.unpri.org/reporting-definitions" TargetMode="External"/><Relationship Id="rId5" Type="http://schemas.openxmlformats.org/officeDocument/2006/relationships/numbering" Target="numbering.xml"/><Relationship Id="rId181" Type="http://schemas.openxmlformats.org/officeDocument/2006/relationships/hyperlink" Target="https://www.unpri.org/reporting-definitions" TargetMode="External"/><Relationship Id="rId237" Type="http://schemas.openxmlformats.org/officeDocument/2006/relationships/hyperlink" Target="https://www.unpri.org/reporting-definitions" TargetMode="External"/><Relationship Id="rId279" Type="http://schemas.openxmlformats.org/officeDocument/2006/relationships/hyperlink" Target="https://www.climatebonds.net/standard/" TargetMode="External"/><Relationship Id="rId43" Type="http://schemas.openxmlformats.org/officeDocument/2006/relationships/hyperlink" Target="https://www.unpri.org/reporting-definitions" TargetMode="External"/><Relationship Id="rId139" Type="http://schemas.openxmlformats.org/officeDocument/2006/relationships/hyperlink" Target="https://www.unpri.org/reporting-definitions" TargetMode="External"/><Relationship Id="rId290" Type="http://schemas.openxmlformats.org/officeDocument/2006/relationships/hyperlink" Target="https://www.icmagroup.org/green-social-and-sustainability-bonds/sustainability-bond-guidelines-sbg/" TargetMode="External"/><Relationship Id="rId304" Type="http://schemas.openxmlformats.org/officeDocument/2006/relationships/hyperlink" Target="https://www.unpri.org/reporting-definitions" TargetMode="External"/><Relationship Id="rId346" Type="http://schemas.openxmlformats.org/officeDocument/2006/relationships/hyperlink" Target="https://www.unpri.org/reporting-definitions" TargetMode="External"/><Relationship Id="rId85" Type="http://schemas.openxmlformats.org/officeDocument/2006/relationships/hyperlink" Target="https://www.unpri.org/reporting-definitions" TargetMode="External"/><Relationship Id="rId150" Type="http://schemas.openxmlformats.org/officeDocument/2006/relationships/hyperlink" Target="https://www.unpri.org/reporting-definitions" TargetMode="External"/><Relationship Id="rId192" Type="http://schemas.openxmlformats.org/officeDocument/2006/relationships/hyperlink" Target="https://www.unpri.org/reporting-definitions" TargetMode="External"/><Relationship Id="rId206" Type="http://schemas.openxmlformats.org/officeDocument/2006/relationships/hyperlink" Target="https://www.unpri.org/investment-tools/alternative-investments/farmland" TargetMode="External"/><Relationship Id="rId248" Type="http://schemas.openxmlformats.org/officeDocument/2006/relationships/hyperlink" Target="https://www.unpri.org/reporting-definitions" TargetMode="External"/><Relationship Id="rId12" Type="http://schemas.openxmlformats.org/officeDocument/2006/relationships/image" Target="media/image2.png"/><Relationship Id="rId108" Type="http://schemas.openxmlformats.org/officeDocument/2006/relationships/hyperlink" Target="https://www.unpri.org/reporting-definitions" TargetMode="External"/><Relationship Id="rId315" Type="http://schemas.openxmlformats.org/officeDocument/2006/relationships/hyperlink" Target="https://www.icmagroup.org/green-social-and-sustainability-bonds/sustainability-bond-guidelines-sbg/" TargetMode="External"/><Relationship Id="rId357" Type="http://schemas.openxmlformats.org/officeDocument/2006/relationships/hyperlink" Target="https://www.unpri.org/reporting-definitions" TargetMode="External"/><Relationship Id="rId54" Type="http://schemas.openxmlformats.org/officeDocument/2006/relationships/hyperlink" Target="https://www.unpri.org/reporting-definitions" TargetMode="External"/><Relationship Id="rId96" Type="http://schemas.openxmlformats.org/officeDocument/2006/relationships/hyperlink" Target="https://www.unpri.org/reporting-definitions" TargetMode="External"/><Relationship Id="rId161" Type="http://schemas.openxmlformats.org/officeDocument/2006/relationships/hyperlink" Target="https://www.unpri.org/reporting-definitions" TargetMode="External"/><Relationship Id="rId217" Type="http://schemas.openxmlformats.org/officeDocument/2006/relationships/hyperlink" Target="https://www.unpri.org/reporting-definitions" TargetMode="External"/><Relationship Id="rId259" Type="http://schemas.openxmlformats.org/officeDocument/2006/relationships/hyperlink" Target="https://www.unpri.org/reporting-definitions" TargetMode="External"/><Relationship Id="rId23" Type="http://schemas.openxmlformats.org/officeDocument/2006/relationships/hyperlink" Target="https://www.unpri.org/reporting-definitions" TargetMode="External"/><Relationship Id="rId119" Type="http://schemas.openxmlformats.org/officeDocument/2006/relationships/hyperlink" Target="https://www.unpri.org/reporting-definitions" TargetMode="External"/><Relationship Id="rId270" Type="http://schemas.openxmlformats.org/officeDocument/2006/relationships/hyperlink" Target="https://www.unpri.org/reporting-definitions" TargetMode="External"/><Relationship Id="rId326" Type="http://schemas.openxmlformats.org/officeDocument/2006/relationships/hyperlink" Target="http://www.nordic-ecolabel.org/" TargetMode="External"/><Relationship Id="rId65" Type="http://schemas.openxmlformats.org/officeDocument/2006/relationships/hyperlink" Target="https://www.unpri.org/reporting-definitions" TargetMode="External"/><Relationship Id="rId130" Type="http://schemas.openxmlformats.org/officeDocument/2006/relationships/hyperlink" Target="https://www.unpri.org/investment-tools" TargetMode="External"/><Relationship Id="rId368" Type="http://schemas.openxmlformats.org/officeDocument/2006/relationships/hyperlink" Target="https://www.unpri.org/reporting-definitions" TargetMode="External"/><Relationship Id="rId172" Type="http://schemas.openxmlformats.org/officeDocument/2006/relationships/hyperlink" Target="https://www.unpri.org/reporting-definitions" TargetMode="External"/><Relationship Id="rId228" Type="http://schemas.openxmlformats.org/officeDocument/2006/relationships/hyperlink" Target="https://www.unpri.org/reporting-definitions" TargetMode="External"/><Relationship Id="rId281" Type="http://schemas.openxmlformats.org/officeDocument/2006/relationships/hyperlink" Target="https://ec.europa.eu/environment/ecolabel/" TargetMode="External"/><Relationship Id="rId337" Type="http://schemas.openxmlformats.org/officeDocument/2006/relationships/hyperlink" Target="https://www.unpri.org/reporting-definitions" TargetMode="External"/><Relationship Id="rId34" Type="http://schemas.openxmlformats.org/officeDocument/2006/relationships/hyperlink" Target="https://www.unpri.org/reporting-definitions" TargetMode="External"/><Relationship Id="rId76" Type="http://schemas.openxmlformats.org/officeDocument/2006/relationships/hyperlink" Target="https://www.unpri.org/reporting-definitions" TargetMode="External"/><Relationship Id="rId141" Type="http://schemas.openxmlformats.org/officeDocument/2006/relationships/hyperlink" Target="https://www.unpri.org/reporting-definitions" TargetMode="External"/><Relationship Id="rId379" Type="http://schemas.openxmlformats.org/officeDocument/2006/relationships/header" Target="header1.xml"/><Relationship Id="rId7" Type="http://schemas.openxmlformats.org/officeDocument/2006/relationships/settings" Target="settings.xml"/><Relationship Id="rId183" Type="http://schemas.openxmlformats.org/officeDocument/2006/relationships/hyperlink" Target="https://www.unpri.org/reporting-definitions" TargetMode="External"/><Relationship Id="rId239" Type="http://schemas.openxmlformats.org/officeDocument/2006/relationships/hyperlink" Target="https://www.unpri.org/reporting-definitions" TargetMode="External"/><Relationship Id="rId250" Type="http://schemas.openxmlformats.org/officeDocument/2006/relationships/hyperlink" Target="https://www.unpri.org/reporting-definitions" TargetMode="External"/><Relationship Id="rId292" Type="http://schemas.openxmlformats.org/officeDocument/2006/relationships/hyperlink" Target="https://www.lelabelisr.fr/en/" TargetMode="External"/><Relationship Id="rId306" Type="http://schemas.openxmlformats.org/officeDocument/2006/relationships/hyperlink" Target="https://www.unpri.org/reporting-definitions" TargetMode="External"/><Relationship Id="rId45" Type="http://schemas.openxmlformats.org/officeDocument/2006/relationships/hyperlink" Target="https://www.unpri.org/reporting-definitions" TargetMode="External"/><Relationship Id="rId87" Type="http://schemas.openxmlformats.org/officeDocument/2006/relationships/hyperlink" Target="https://www.unpri.org/reporting-definitions" TargetMode="External"/><Relationship Id="rId110" Type="http://schemas.openxmlformats.org/officeDocument/2006/relationships/hyperlink" Target="https://www.unpri.org/reporting-definitions" TargetMode="External"/><Relationship Id="rId348" Type="http://schemas.openxmlformats.org/officeDocument/2006/relationships/hyperlink" Target="https://www.unpri.org/reporting-definitions" TargetMode="External"/><Relationship Id="rId152" Type="http://schemas.openxmlformats.org/officeDocument/2006/relationships/hyperlink" Target="https://www.unpri.org/reporting-definitions" TargetMode="External"/><Relationship Id="rId194" Type="http://schemas.openxmlformats.org/officeDocument/2006/relationships/hyperlink" Target="https://www.unpri.org/reporting-definitions" TargetMode="External"/><Relationship Id="rId208" Type="http://schemas.openxmlformats.org/officeDocument/2006/relationships/hyperlink" Target="https://www.unpri.org/reporting-definitions" TargetMode="External"/><Relationship Id="rId261" Type="http://schemas.openxmlformats.org/officeDocument/2006/relationships/hyperlink" Target="https://www.unpri.org/reporting-definitions" TargetMode="External"/><Relationship Id="rId14" Type="http://schemas.openxmlformats.org/officeDocument/2006/relationships/hyperlink" Target="https://www.unpri.org/signatory-resources/become-a-signatory/5946.article" TargetMode="External"/><Relationship Id="rId56" Type="http://schemas.openxmlformats.org/officeDocument/2006/relationships/hyperlink" Target="https://www.unpri.org/reporting-definitions" TargetMode="External"/><Relationship Id="rId317" Type="http://schemas.openxmlformats.org/officeDocument/2006/relationships/hyperlink" Target="https://sdgimpact.undp.org/sdg-bonds.html" TargetMode="External"/><Relationship Id="rId359" Type="http://schemas.openxmlformats.org/officeDocument/2006/relationships/hyperlink" Target="https://www.unpri.org/reporting-definitions" TargetMode="External"/><Relationship Id="rId98" Type="http://schemas.openxmlformats.org/officeDocument/2006/relationships/hyperlink" Target="https://www.unpri.org/reporting-definitions" TargetMode="External"/><Relationship Id="rId121" Type="http://schemas.openxmlformats.org/officeDocument/2006/relationships/hyperlink" Target="https://www.unpri.org/reporting-definitions" TargetMode="External"/><Relationship Id="rId163" Type="http://schemas.openxmlformats.org/officeDocument/2006/relationships/hyperlink" Target="https://www.unpri.org/reporting-definitions" TargetMode="External"/><Relationship Id="rId219" Type="http://schemas.openxmlformats.org/officeDocument/2006/relationships/hyperlink" Target="https://www.unpri.org/reporting-definitions" TargetMode="External"/><Relationship Id="rId370" Type="http://schemas.openxmlformats.org/officeDocument/2006/relationships/hyperlink" Target="https://documents.gresb.com/generated_files/infrastructure/2022/fund/reference_guide/complete.html" TargetMode="External"/><Relationship Id="rId230" Type="http://schemas.openxmlformats.org/officeDocument/2006/relationships/hyperlink" Target="https://www.unpri.org/reporting-definitions" TargetMode="External"/><Relationship Id="rId25" Type="http://schemas.openxmlformats.org/officeDocument/2006/relationships/hyperlink" Target="https://www.imf.org/external/np/fin/data/param_rms_mth.aspx" TargetMode="External"/><Relationship Id="rId67" Type="http://schemas.openxmlformats.org/officeDocument/2006/relationships/hyperlink" Target="https://www.unpri.org/reporting-definitions" TargetMode="External"/><Relationship Id="rId272" Type="http://schemas.openxmlformats.org/officeDocument/2006/relationships/hyperlink" Target="https://eur-lex.europa.eu/legal-content/EN/TXT/?uri=CELEX:32019R2088" TargetMode="External"/><Relationship Id="rId328" Type="http://schemas.openxmlformats.org/officeDocument/2006/relationships/hyperlink" Target="https://responsibleinvestment.org/ri-certification/product-certification/" TargetMode="External"/><Relationship Id="rId132" Type="http://schemas.openxmlformats.org/officeDocument/2006/relationships/hyperlink" Target="https://www.unpri.org/reporting-definitions" TargetMode="External"/><Relationship Id="rId174" Type="http://schemas.openxmlformats.org/officeDocument/2006/relationships/hyperlink" Target="https://www.unpri.org/reporting-definitions" TargetMode="External"/><Relationship Id="rId381" Type="http://schemas.openxmlformats.org/officeDocument/2006/relationships/fontTable" Target="fontTable.xml"/><Relationship Id="rId241" Type="http://schemas.openxmlformats.org/officeDocument/2006/relationships/hyperlink" Target="https://www.unpri.org/reporting-definitions" TargetMode="External"/><Relationship Id="rId36" Type="http://schemas.openxmlformats.org/officeDocument/2006/relationships/hyperlink" Target="https://www.unpri.org/reporting-definitions" TargetMode="External"/><Relationship Id="rId283" Type="http://schemas.openxmlformats.org/officeDocument/2006/relationships/hyperlink" Target="https://www.febelfin.be/sites/default/files/2019-02/quality_standard_-_sustainable_financial_products.pdf" TargetMode="External"/><Relationship Id="rId339" Type="http://schemas.openxmlformats.org/officeDocument/2006/relationships/hyperlink" Target="https://www.unpri.org/reporting-definitions" TargetMode="External"/><Relationship Id="rId78" Type="http://schemas.openxmlformats.org/officeDocument/2006/relationships/hyperlink" Target="https://www.unpri.org/reporting-definitions" TargetMode="External"/><Relationship Id="rId101" Type="http://schemas.openxmlformats.org/officeDocument/2006/relationships/hyperlink" Target="https://www.unpri.org/reporting-and-assessment/reporting-framework-glossary/6937.article" TargetMode="External"/><Relationship Id="rId143" Type="http://schemas.openxmlformats.org/officeDocument/2006/relationships/hyperlink" Target="https://www.unpri.org/reporting-definitions" TargetMode="External"/><Relationship Id="rId185" Type="http://schemas.openxmlformats.org/officeDocument/2006/relationships/hyperlink" Target="https://www.unpri.org/reporting-and-assessment/how-investors-are-assessed-on-their-reporting/3066.article" TargetMode="External"/><Relationship Id="rId350" Type="http://schemas.openxmlformats.org/officeDocument/2006/relationships/hyperlink" Target="https://www.unpri.org/reporting-definitions" TargetMode="External"/><Relationship Id="rId9" Type="http://schemas.openxmlformats.org/officeDocument/2006/relationships/footnotes" Target="footnotes.xml"/><Relationship Id="rId210" Type="http://schemas.openxmlformats.org/officeDocument/2006/relationships/hyperlink" Target="https://www.unpri.org/reporting-definitions" TargetMode="External"/><Relationship Id="rId26" Type="http://schemas.openxmlformats.org/officeDocument/2006/relationships/hyperlink" Target="https://www.unpri.org/reporting-definitions" TargetMode="External"/><Relationship Id="rId231" Type="http://schemas.openxmlformats.org/officeDocument/2006/relationships/hyperlink" Target="https://www.unpri.org/reporting-definitions" TargetMode="External"/><Relationship Id="rId252" Type="http://schemas.openxmlformats.org/officeDocument/2006/relationships/hyperlink" Target="https://www.unpri.org/reporting-definitions" TargetMode="External"/><Relationship Id="rId273" Type="http://schemas.openxmlformats.org/officeDocument/2006/relationships/hyperlink" Target="https://www.unpri.org/reporting-definitions" TargetMode="External"/><Relationship Id="rId294" Type="http://schemas.openxmlformats.org/officeDocument/2006/relationships/hyperlink" Target="https://www.luxflag.org/labels/environment/" TargetMode="External"/><Relationship Id="rId308" Type="http://schemas.openxmlformats.org/officeDocument/2006/relationships/hyperlink" Target="https://www.unpri.org/reporting-definitions" TargetMode="External"/><Relationship Id="rId329" Type="http://schemas.openxmlformats.org/officeDocument/2006/relationships/hyperlink" Target="https://www.towardssustainability.be/" TargetMode="External"/><Relationship Id="rId47" Type="http://schemas.openxmlformats.org/officeDocument/2006/relationships/hyperlink" Target="https://www.unpri.org/reporting-definitions" TargetMode="External"/><Relationship Id="rId68" Type="http://schemas.openxmlformats.org/officeDocument/2006/relationships/hyperlink" Target="https://www.unpri.org/reporting-definitions" TargetMode="External"/><Relationship Id="rId89" Type="http://schemas.openxmlformats.org/officeDocument/2006/relationships/hyperlink" Target="https://www.unpri.org/reporting-definitions" TargetMode="External"/><Relationship Id="rId112" Type="http://schemas.openxmlformats.org/officeDocument/2006/relationships/hyperlink" Target="https://www.unpri.org/reporting-definitions" TargetMode="External"/><Relationship Id="rId133" Type="http://schemas.openxmlformats.org/officeDocument/2006/relationships/hyperlink" Target="https://www.unpri.org/reporting-definitions" TargetMode="External"/><Relationship Id="rId154" Type="http://schemas.openxmlformats.org/officeDocument/2006/relationships/hyperlink" Target="https://www.unpri.org/reporting-definitions" TargetMode="External"/><Relationship Id="rId175" Type="http://schemas.openxmlformats.org/officeDocument/2006/relationships/hyperlink" Target="https://www.unpri.org/reporting-definitions" TargetMode="External"/><Relationship Id="rId340" Type="http://schemas.openxmlformats.org/officeDocument/2006/relationships/hyperlink" Target="https://www.unpri.org/reporting-definitions" TargetMode="External"/><Relationship Id="rId361" Type="http://schemas.openxmlformats.org/officeDocument/2006/relationships/hyperlink" Target="https://www.unpri.org/reporting-definitions" TargetMode="External"/><Relationship Id="rId196" Type="http://schemas.openxmlformats.org/officeDocument/2006/relationships/hyperlink" Target="https://www.unpri.org/reporting-definitions" TargetMode="External"/><Relationship Id="rId200" Type="http://schemas.openxmlformats.org/officeDocument/2006/relationships/hyperlink" Target="https://www.unpri.org/reporting-definitions" TargetMode="External"/><Relationship Id="rId382" Type="http://schemas.openxmlformats.org/officeDocument/2006/relationships/theme" Target="theme/theme1.xml"/><Relationship Id="rId16" Type="http://schemas.openxmlformats.org/officeDocument/2006/relationships/hyperlink" Target="https://www.unpri.org/signatory-resources/become-a-signatory/5946.article" TargetMode="External"/><Relationship Id="rId221" Type="http://schemas.openxmlformats.org/officeDocument/2006/relationships/hyperlink" Target="https://www.unpri.org/reporting-definitions" TargetMode="External"/><Relationship Id="rId242" Type="http://schemas.openxmlformats.org/officeDocument/2006/relationships/hyperlink" Target="https://www.unpri.org/reporting-definitions" TargetMode="External"/><Relationship Id="rId263" Type="http://schemas.openxmlformats.org/officeDocument/2006/relationships/hyperlink" Target="https://www.unpri.org/reporting-definitions" TargetMode="External"/><Relationship Id="rId284" Type="http://schemas.openxmlformats.org/officeDocument/2006/relationships/hyperlink" Target="https://www.finance-fair.org/" TargetMode="External"/><Relationship Id="rId319" Type="http://schemas.openxmlformats.org/officeDocument/2006/relationships/hyperlink" Target="https://www.umweltzeichen.at/en/home/start" TargetMode="External"/><Relationship Id="rId37" Type="http://schemas.openxmlformats.org/officeDocument/2006/relationships/hyperlink" Target="https://www.unpri.org/download?ac=5982" TargetMode="External"/><Relationship Id="rId58" Type="http://schemas.openxmlformats.org/officeDocument/2006/relationships/hyperlink" Target="https://www.unpri.org/reporting-definitions" TargetMode="External"/><Relationship Id="rId79" Type="http://schemas.openxmlformats.org/officeDocument/2006/relationships/hyperlink" Target="https://documents.gresb.com/generated_files/infrastructure/2022/fund/reference_guide/complete.html" TargetMode="External"/><Relationship Id="rId102" Type="http://schemas.openxmlformats.org/officeDocument/2006/relationships/hyperlink" Target="https://www.unpri.org/reporting-definitions" TargetMode="External"/><Relationship Id="rId123" Type="http://schemas.openxmlformats.org/officeDocument/2006/relationships/hyperlink" Target="https://www.unpri.org/reporting-definitions" TargetMode="External"/><Relationship Id="rId144" Type="http://schemas.openxmlformats.org/officeDocument/2006/relationships/hyperlink" Target="https://www.unpri.org/reporting-definitions" TargetMode="External"/><Relationship Id="rId330" Type="http://schemas.openxmlformats.org/officeDocument/2006/relationships/hyperlink" Target="https://www.unpri.org/reporting-definitions" TargetMode="External"/><Relationship Id="rId90" Type="http://schemas.openxmlformats.org/officeDocument/2006/relationships/hyperlink" Target="https://www.unpri.org/reporting-definitions" TargetMode="External"/><Relationship Id="rId165" Type="http://schemas.openxmlformats.org/officeDocument/2006/relationships/hyperlink" Target="https://www.unpri.org/reporting-definitions" TargetMode="External"/><Relationship Id="rId186" Type="http://schemas.openxmlformats.org/officeDocument/2006/relationships/hyperlink" Target="https://www.unpri.org/reporting-and-assessment/reporting-framework-glossary/6937.article" TargetMode="External"/><Relationship Id="rId351" Type="http://schemas.openxmlformats.org/officeDocument/2006/relationships/hyperlink" Target="https://www.unpri.org/reporting-definitions" TargetMode="External"/><Relationship Id="rId372" Type="http://schemas.openxmlformats.org/officeDocument/2006/relationships/hyperlink" Target="https://www.unpri.org/reporting-definitions" TargetMode="External"/><Relationship Id="rId211" Type="http://schemas.openxmlformats.org/officeDocument/2006/relationships/hyperlink" Target="https://www.unpri.org/reporting-definitions" TargetMode="External"/><Relationship Id="rId232" Type="http://schemas.openxmlformats.org/officeDocument/2006/relationships/hyperlink" Target="https://www.unpri.org/reporting-definitions" TargetMode="External"/><Relationship Id="rId253" Type="http://schemas.openxmlformats.org/officeDocument/2006/relationships/hyperlink" Target="https://www.unpri.org/reporting-definitions" TargetMode="External"/><Relationship Id="rId274" Type="http://schemas.openxmlformats.org/officeDocument/2006/relationships/hyperlink" Target="https://www.unpri.org/policy/regulation-database" TargetMode="External"/><Relationship Id="rId295" Type="http://schemas.openxmlformats.org/officeDocument/2006/relationships/hyperlink" Target="https://www.luxflag.org/labels/esg/" TargetMode="External"/><Relationship Id="rId309" Type="http://schemas.openxmlformats.org/officeDocument/2006/relationships/hyperlink" Target="https://www.unpri.org/reporting-definitions" TargetMode="External"/><Relationship Id="rId27" Type="http://schemas.openxmlformats.org/officeDocument/2006/relationships/hyperlink" Target="https://www.unpri.org/reporting-definitions" TargetMode="External"/><Relationship Id="rId48" Type="http://schemas.openxmlformats.org/officeDocument/2006/relationships/hyperlink" Target="https://www.unpri.org/reporting-definitions" TargetMode="External"/><Relationship Id="rId69" Type="http://schemas.openxmlformats.org/officeDocument/2006/relationships/hyperlink" Target="https://www.unpri.org/reporting-definitions" TargetMode="External"/><Relationship Id="rId113" Type="http://schemas.openxmlformats.org/officeDocument/2006/relationships/hyperlink" Target="https://www.unpri.org/reporting-definitions" TargetMode="External"/><Relationship Id="rId134" Type="http://schemas.openxmlformats.org/officeDocument/2006/relationships/hyperlink" Target="https://www.unpri.org/reporting-definitions" TargetMode="External"/><Relationship Id="rId320" Type="http://schemas.openxmlformats.org/officeDocument/2006/relationships/hyperlink" Target="https://ec.europa.eu/info/business-economy-euro/banking-and-finance/sustainable-finance/european-green-bond-standard_en" TargetMode="External"/><Relationship Id="rId80" Type="http://schemas.openxmlformats.org/officeDocument/2006/relationships/hyperlink" Target="https://www.unpri.org/reporting-definitions" TargetMode="External"/><Relationship Id="rId155" Type="http://schemas.openxmlformats.org/officeDocument/2006/relationships/hyperlink" Target="https://www.unpri.org/reporting-definitions" TargetMode="External"/><Relationship Id="rId176" Type="http://schemas.openxmlformats.org/officeDocument/2006/relationships/hyperlink" Target="https://www.unpri.org/reporting-definitions" TargetMode="External"/><Relationship Id="rId197" Type="http://schemas.openxmlformats.org/officeDocument/2006/relationships/hyperlink" Target="https://www.unpri.org/reporting-definitions" TargetMode="External"/><Relationship Id="rId341" Type="http://schemas.openxmlformats.org/officeDocument/2006/relationships/hyperlink" Target="https://www.unpri.org/reporting-definitions" TargetMode="External"/><Relationship Id="rId362" Type="http://schemas.openxmlformats.org/officeDocument/2006/relationships/hyperlink" Target="https://www.unpri.org/reporting-definitions" TargetMode="External"/><Relationship Id="rId201" Type="http://schemas.openxmlformats.org/officeDocument/2006/relationships/hyperlink" Target="https://www.unpri.org/reporting-definitions" TargetMode="External"/><Relationship Id="rId222" Type="http://schemas.openxmlformats.org/officeDocument/2006/relationships/hyperlink" Target="https://www.unpri.org/reporting-definitions" TargetMode="External"/><Relationship Id="rId243" Type="http://schemas.openxmlformats.org/officeDocument/2006/relationships/hyperlink" Target="https://www.unpri.org/an-introduction-to-responsible-investment/an-introduction-to-responsible-investment-listed-equity/4932.article" TargetMode="External"/><Relationship Id="rId264" Type="http://schemas.openxmlformats.org/officeDocument/2006/relationships/hyperlink" Target="https://www.unpri.org/reporting-definitions" TargetMode="External"/><Relationship Id="rId285" Type="http://schemas.openxmlformats.org/officeDocument/2006/relationships/hyperlink" Target="https://fng-siegel.org/" TargetMode="External"/><Relationship Id="rId17" Type="http://schemas.openxmlformats.org/officeDocument/2006/relationships/hyperlink" Target="https://www.unpri.org/reporting-definitions" TargetMode="External"/><Relationship Id="rId38" Type="http://schemas.openxmlformats.org/officeDocument/2006/relationships/hyperlink" Target="https://www.unpri.org/reporting-definitions" TargetMode="External"/><Relationship Id="rId59" Type="http://schemas.openxmlformats.org/officeDocument/2006/relationships/hyperlink" Target="https://www.unpri.org/reporting-definitions" TargetMode="External"/><Relationship Id="rId103" Type="http://schemas.openxmlformats.org/officeDocument/2006/relationships/hyperlink" Target="https://www.unpri.org/reporting-definitions" TargetMode="External"/><Relationship Id="rId124" Type="http://schemas.openxmlformats.org/officeDocument/2006/relationships/hyperlink" Target="https://www.unpri.org/reporting-definitions" TargetMode="External"/><Relationship Id="rId310" Type="http://schemas.openxmlformats.org/officeDocument/2006/relationships/hyperlink" Target="https://www.unpri.org/reporting-definitions" TargetMode="External"/><Relationship Id="rId70" Type="http://schemas.openxmlformats.org/officeDocument/2006/relationships/hyperlink" Target="https://www.unpri.org/reporting-definitions" TargetMode="External"/><Relationship Id="rId91" Type="http://schemas.openxmlformats.org/officeDocument/2006/relationships/hyperlink" Target="https://www.unpri.org/reporting-definitions" TargetMode="External"/><Relationship Id="rId145" Type="http://schemas.openxmlformats.org/officeDocument/2006/relationships/hyperlink" Target="https://www.unpri.org/reporting-definitions" TargetMode="External"/><Relationship Id="rId166" Type="http://schemas.openxmlformats.org/officeDocument/2006/relationships/hyperlink" Target="https://www.unpri.org/reporting-definitions" TargetMode="External"/><Relationship Id="rId187" Type="http://schemas.openxmlformats.org/officeDocument/2006/relationships/hyperlink" Target="https://www.unpri.org/reporting-definitions" TargetMode="External"/><Relationship Id="rId331" Type="http://schemas.openxmlformats.org/officeDocument/2006/relationships/hyperlink" Target="https://www.unpri.org/reporting-definitions" TargetMode="External"/><Relationship Id="rId352" Type="http://schemas.openxmlformats.org/officeDocument/2006/relationships/hyperlink" Target="https://www.unpri.org/reporting-definitions" TargetMode="External"/><Relationship Id="rId373" Type="http://schemas.openxmlformats.org/officeDocument/2006/relationships/hyperlink" Target="https://www.unpri.org/reporting-definitions" TargetMode="External"/><Relationship Id="rId1" Type="http://schemas.openxmlformats.org/officeDocument/2006/relationships/customXml" Target="../customXml/item1.xml"/><Relationship Id="rId212" Type="http://schemas.openxmlformats.org/officeDocument/2006/relationships/hyperlink" Target="https://www.unpri.org/reporting-definitions" TargetMode="External"/><Relationship Id="rId233" Type="http://schemas.openxmlformats.org/officeDocument/2006/relationships/hyperlink" Target="https://www.unpri.org/reporting-definitions" TargetMode="External"/><Relationship Id="rId254" Type="http://schemas.openxmlformats.org/officeDocument/2006/relationships/hyperlink" Target="https://www.unpri.org/reporting-definitions" TargetMode="External"/><Relationship Id="rId28" Type="http://schemas.openxmlformats.org/officeDocument/2006/relationships/hyperlink" Target="https://www.unpri.org/reporting-definitions" TargetMode="External"/><Relationship Id="rId49" Type="http://schemas.openxmlformats.org/officeDocument/2006/relationships/hyperlink" Target="https://www.unpri.org/reporting-definitions" TargetMode="External"/><Relationship Id="rId114" Type="http://schemas.openxmlformats.org/officeDocument/2006/relationships/hyperlink" Target="https://www.unpri.org/reporting-definitions" TargetMode="External"/><Relationship Id="rId275" Type="http://schemas.openxmlformats.org/officeDocument/2006/relationships/hyperlink" Target="https://gresb.com/" TargetMode="External"/><Relationship Id="rId296" Type="http://schemas.openxmlformats.org/officeDocument/2006/relationships/hyperlink" Target="https://www.luxflag.org/labels/green-bond/" TargetMode="External"/><Relationship Id="rId300" Type="http://schemas.openxmlformats.org/officeDocument/2006/relationships/hyperlink" Target="http://www.pbc.gov.cn/english/130437/index.html" TargetMode="External"/><Relationship Id="rId60" Type="http://schemas.openxmlformats.org/officeDocument/2006/relationships/hyperlink" Target="https://www.unpri.org/reporting-definitions" TargetMode="External"/><Relationship Id="rId81" Type="http://schemas.openxmlformats.org/officeDocument/2006/relationships/hyperlink" Target="https://www.unpri.org/reporting-definitions" TargetMode="External"/><Relationship Id="rId135" Type="http://schemas.openxmlformats.org/officeDocument/2006/relationships/hyperlink" Target="https://www.unpri.org/reporting-definitions" TargetMode="External"/><Relationship Id="rId156" Type="http://schemas.openxmlformats.org/officeDocument/2006/relationships/hyperlink" Target="https://www.unpri.org/reporting-definitions" TargetMode="External"/><Relationship Id="rId177" Type="http://schemas.openxmlformats.org/officeDocument/2006/relationships/hyperlink" Target="https://www.unpri.org/reporting-definitions" TargetMode="External"/><Relationship Id="rId198" Type="http://schemas.openxmlformats.org/officeDocument/2006/relationships/hyperlink" Target="https://www.unpri.org/reporting-and-assessment/how-investors-are-assessed-on-their-reporting/3066.article" TargetMode="External"/><Relationship Id="rId321" Type="http://schemas.openxmlformats.org/officeDocument/2006/relationships/hyperlink" Target="https://www.febelfin.be/sites/default/files/2019-02/quality_standard_-_sustainable_financial_products.pdf" TargetMode="External"/><Relationship Id="rId342" Type="http://schemas.openxmlformats.org/officeDocument/2006/relationships/hyperlink" Target="https://www.unpri.org/reporting-definitions" TargetMode="External"/><Relationship Id="rId363" Type="http://schemas.openxmlformats.org/officeDocument/2006/relationships/hyperlink" Target="https://www.unpri.org/reporting-definitions" TargetMode="External"/><Relationship Id="rId202" Type="http://schemas.openxmlformats.org/officeDocument/2006/relationships/hyperlink" Target="https://www.unpri.org/reporting-definitions" TargetMode="External"/><Relationship Id="rId223" Type="http://schemas.openxmlformats.org/officeDocument/2006/relationships/hyperlink" Target="https://www.unpri.org/reporting-definitions" TargetMode="External"/><Relationship Id="rId244" Type="http://schemas.openxmlformats.org/officeDocument/2006/relationships/hyperlink" Target="https://www.unpri.org/an-introduction-to-responsible-investment/an-introduction-to-responsible-investment-screening/5834.article" TargetMode="External"/><Relationship Id="rId18" Type="http://schemas.openxmlformats.org/officeDocument/2006/relationships/hyperlink" Target="https://www.unpri.org/signatory-resources/become-a-signatory/5946.article" TargetMode="External"/><Relationship Id="rId39" Type="http://schemas.openxmlformats.org/officeDocument/2006/relationships/hyperlink" Target="https://www.unpri.org/reporting-definitions" TargetMode="External"/><Relationship Id="rId265" Type="http://schemas.openxmlformats.org/officeDocument/2006/relationships/hyperlink" Target="https://www.unpri.org/reporting-definitions" TargetMode="External"/><Relationship Id="rId286" Type="http://schemas.openxmlformats.org/officeDocument/2006/relationships/hyperlink" Target="https://www.ecologie.gouv.fr/sites/default/files/Label_TEEC_Criteria%20Guidelines.pdf" TargetMode="External"/><Relationship Id="rId50" Type="http://schemas.openxmlformats.org/officeDocument/2006/relationships/hyperlink" Target="https://www.unpri.org/reporting-definitions" TargetMode="External"/><Relationship Id="rId104" Type="http://schemas.openxmlformats.org/officeDocument/2006/relationships/hyperlink" Target="https://www.unpri.org/reporting-definitions" TargetMode="External"/><Relationship Id="rId125" Type="http://schemas.openxmlformats.org/officeDocument/2006/relationships/hyperlink" Target="https://www.unpri.org/reporting-definitions" TargetMode="External"/><Relationship Id="rId146" Type="http://schemas.openxmlformats.org/officeDocument/2006/relationships/hyperlink" Target="https://www.unpri.org/reporting-definitions" TargetMode="External"/><Relationship Id="rId167" Type="http://schemas.openxmlformats.org/officeDocument/2006/relationships/hyperlink" Target="https://www.unpri.org/reporting-definitions" TargetMode="External"/><Relationship Id="rId188" Type="http://schemas.openxmlformats.org/officeDocument/2006/relationships/hyperlink" Target="https://www.unpri.org/reporting-definitions" TargetMode="External"/><Relationship Id="rId311" Type="http://schemas.openxmlformats.org/officeDocument/2006/relationships/hyperlink" Target="https://www.unpri.org/reporting-definitions" TargetMode="External"/><Relationship Id="rId332" Type="http://schemas.openxmlformats.org/officeDocument/2006/relationships/hyperlink" Target="https://www.unpri.org/reporting-definitions" TargetMode="External"/><Relationship Id="rId353" Type="http://schemas.openxmlformats.org/officeDocument/2006/relationships/hyperlink" Target="https://www.spglobal.com/marketintelligence/en/documents/112727-gics-mapbook_2018_v3_letter_digitalspreads.pdf" TargetMode="External"/><Relationship Id="rId374" Type="http://schemas.openxmlformats.org/officeDocument/2006/relationships/hyperlink" Target="https://www.unpri.org/reporting-definitions" TargetMode="External"/><Relationship Id="rId71" Type="http://schemas.openxmlformats.org/officeDocument/2006/relationships/hyperlink" Target="https://www.unpri.org/reporting-definitions" TargetMode="External"/><Relationship Id="rId92" Type="http://schemas.openxmlformats.org/officeDocument/2006/relationships/hyperlink" Target="https://www.unpri.org/reporting-definitions" TargetMode="External"/><Relationship Id="rId213" Type="http://schemas.openxmlformats.org/officeDocument/2006/relationships/hyperlink" Target="https://www.unpri.org/reporting-definitions" TargetMode="External"/><Relationship Id="rId234" Type="http://schemas.openxmlformats.org/officeDocument/2006/relationships/hyperlink" Target="https://www.unpri.org/reporting-definitions" TargetMode="External"/><Relationship Id="rId2" Type="http://schemas.openxmlformats.org/officeDocument/2006/relationships/customXml" Target="../customXml/item2.xml"/><Relationship Id="rId29" Type="http://schemas.openxmlformats.org/officeDocument/2006/relationships/hyperlink" Target="https://www.unpri.org/reporting-definitions" TargetMode="External"/><Relationship Id="rId255" Type="http://schemas.openxmlformats.org/officeDocument/2006/relationships/hyperlink" Target="https://www.unpri.org/an-introduction-to-responsible-investment/an-introduction-to-responsible-investment-fixed-income/4986.article" TargetMode="External"/><Relationship Id="rId276" Type="http://schemas.openxmlformats.org/officeDocument/2006/relationships/hyperlink" Target="https://www.umweltzeichen.at/en/home/start" TargetMode="External"/><Relationship Id="rId297" Type="http://schemas.openxmlformats.org/officeDocument/2006/relationships/hyperlink" Target="https://www.luxflag.org/labels/microfinance/" TargetMode="External"/><Relationship Id="rId40" Type="http://schemas.openxmlformats.org/officeDocument/2006/relationships/hyperlink" Target="https://www.unpri.org/reporting-definitions" TargetMode="External"/><Relationship Id="rId115" Type="http://schemas.openxmlformats.org/officeDocument/2006/relationships/hyperlink" Target="https://www.unpri.org/reporting-definitions" TargetMode="External"/><Relationship Id="rId136" Type="http://schemas.openxmlformats.org/officeDocument/2006/relationships/hyperlink" Target="https://www.unpri.org/reporting-definitions" TargetMode="External"/><Relationship Id="rId157" Type="http://schemas.openxmlformats.org/officeDocument/2006/relationships/hyperlink" Target="https://www.unpri.org/reporting-and-assessment/how-investors-are-assessed-on-their-reporting/3066.article" TargetMode="External"/><Relationship Id="rId178" Type="http://schemas.openxmlformats.org/officeDocument/2006/relationships/hyperlink" Target="https://www.unpri.org/reporting-definitions" TargetMode="External"/><Relationship Id="rId301" Type="http://schemas.openxmlformats.org/officeDocument/2006/relationships/hyperlink" Target="https://responsibleinvestment.org/ri-certification/product-certification/" TargetMode="External"/><Relationship Id="rId322" Type="http://schemas.openxmlformats.org/officeDocument/2006/relationships/hyperlink" Target="https://fng-siegel.org/" TargetMode="External"/><Relationship Id="rId343" Type="http://schemas.openxmlformats.org/officeDocument/2006/relationships/hyperlink" Target="https://www.unpri.org/reporting-definitions" TargetMode="External"/><Relationship Id="rId364" Type="http://schemas.openxmlformats.org/officeDocument/2006/relationships/hyperlink" Target="https://www.unpri.org/reporting-definitions" TargetMode="External"/><Relationship Id="rId61" Type="http://schemas.openxmlformats.org/officeDocument/2006/relationships/hyperlink" Target="https://www.unpri.org/reporting-definitions" TargetMode="External"/><Relationship Id="rId82" Type="http://schemas.openxmlformats.org/officeDocument/2006/relationships/hyperlink" Target="https://www.unpri.org/reporting-definitions" TargetMode="External"/><Relationship Id="rId199" Type="http://schemas.openxmlformats.org/officeDocument/2006/relationships/hyperlink" Target="https://www.unpri.org/reporting-definitions" TargetMode="External"/><Relationship Id="rId203" Type="http://schemas.openxmlformats.org/officeDocument/2006/relationships/hyperlink" Target="https://www.unpri.org/reporting-definitions" TargetMode="External"/><Relationship Id="rId19" Type="http://schemas.openxmlformats.org/officeDocument/2006/relationships/hyperlink" Target="https://www.imf.org/external/np/fin/data/param_rms_mth.aspx" TargetMode="External"/><Relationship Id="rId224" Type="http://schemas.openxmlformats.org/officeDocument/2006/relationships/hyperlink" Target="https://www.unpri.org/reporting-definitions" TargetMode="External"/><Relationship Id="rId245" Type="http://schemas.openxmlformats.org/officeDocument/2006/relationships/hyperlink" Target="https://www.unpri.org/reporting-definitions" TargetMode="External"/><Relationship Id="rId266" Type="http://schemas.openxmlformats.org/officeDocument/2006/relationships/hyperlink" Target="https://www.unpri.org/an-introduction-to-responsible-investment/an-introduction-to-responsible-investment-listed-equity/4932.article" TargetMode="External"/><Relationship Id="rId287" Type="http://schemas.openxmlformats.org/officeDocument/2006/relationships/hyperlink" Target="https://www.pfandbrief.de/site/en/vdp/sustainable_finance0/sustainable_pfandbrief/green-pfandbrief.html" TargetMode="External"/><Relationship Id="rId30" Type="http://schemas.openxmlformats.org/officeDocument/2006/relationships/hyperlink" Target="https://www.unpri.org/reporting-definitions" TargetMode="External"/><Relationship Id="rId105" Type="http://schemas.openxmlformats.org/officeDocument/2006/relationships/hyperlink" Target="https://www.unpri.org/reporting-definitions" TargetMode="External"/><Relationship Id="rId126" Type="http://schemas.openxmlformats.org/officeDocument/2006/relationships/hyperlink" Target="https://www.unpri.org/reporting-definitions" TargetMode="External"/><Relationship Id="rId147" Type="http://schemas.openxmlformats.org/officeDocument/2006/relationships/hyperlink" Target="https://www.unpri.org/reporting-definitions" TargetMode="External"/><Relationship Id="rId168" Type="http://schemas.openxmlformats.org/officeDocument/2006/relationships/hyperlink" Target="https://www.unpri.org/reporting-definitions" TargetMode="External"/><Relationship Id="rId312" Type="http://schemas.openxmlformats.org/officeDocument/2006/relationships/hyperlink" Target="https://www.climatebonds.net/standard" TargetMode="External"/><Relationship Id="rId333" Type="http://schemas.openxmlformats.org/officeDocument/2006/relationships/hyperlink" Target="https://www.unpri.org/reporting-definitions" TargetMode="External"/><Relationship Id="rId354" Type="http://schemas.openxmlformats.org/officeDocument/2006/relationships/hyperlink" Target="https://www.unpri.org/reporting-definitions" TargetMode="External"/><Relationship Id="rId51" Type="http://schemas.openxmlformats.org/officeDocument/2006/relationships/hyperlink" Target="https://www.unpri.org/reporting-definitions" TargetMode="External"/><Relationship Id="rId72" Type="http://schemas.openxmlformats.org/officeDocument/2006/relationships/hyperlink" Target="https://www.unpri.org/reporting-definitions" TargetMode="External"/><Relationship Id="rId93" Type="http://schemas.openxmlformats.org/officeDocument/2006/relationships/hyperlink" Target="https://www.unpri.org/reporting-definitions" TargetMode="External"/><Relationship Id="rId189" Type="http://schemas.openxmlformats.org/officeDocument/2006/relationships/hyperlink" Target="https://www.unpri.org/reporting-definitions" TargetMode="External"/><Relationship Id="rId375" Type="http://schemas.openxmlformats.org/officeDocument/2006/relationships/hyperlink" Target="https://www.unpri.org/reporting-definitions" TargetMode="External"/><Relationship Id="rId3" Type="http://schemas.openxmlformats.org/officeDocument/2006/relationships/customXml" Target="../customXml/item3.xml"/><Relationship Id="rId214" Type="http://schemas.openxmlformats.org/officeDocument/2006/relationships/hyperlink" Target="https://www.unpri.org/reporting-definitions" TargetMode="External"/><Relationship Id="rId235" Type="http://schemas.openxmlformats.org/officeDocument/2006/relationships/hyperlink" Target="https://www.unpri.org/an-introduction-to-responsible-investment/an-introduction-to-responsible-investment-listed-equity/4932.article" TargetMode="External"/><Relationship Id="rId256" Type="http://schemas.openxmlformats.org/officeDocument/2006/relationships/hyperlink" Target="https://www.unpri.org/an-introduction-to-responsible-investment/an-introduction-to-responsible-investment-screening/5834.article" TargetMode="External"/><Relationship Id="rId277" Type="http://schemas.openxmlformats.org/officeDocument/2006/relationships/hyperlink" Target="https://bcorporation.net/" TargetMode="External"/><Relationship Id="rId298" Type="http://schemas.openxmlformats.org/officeDocument/2006/relationships/hyperlink" Target="https://luxflag.org/labels/sustainable-insurance-product/" TargetMode="External"/><Relationship Id="rId116" Type="http://schemas.openxmlformats.org/officeDocument/2006/relationships/hyperlink" Target="https://www.unpri.org/reporting-definitions" TargetMode="External"/><Relationship Id="rId137" Type="http://schemas.openxmlformats.org/officeDocument/2006/relationships/hyperlink" Target="https://www.unpri.org/reporting-definitions" TargetMode="External"/><Relationship Id="rId158" Type="http://schemas.openxmlformats.org/officeDocument/2006/relationships/hyperlink" Target="https://www.unpri.org/reporting-definitions" TargetMode="External"/><Relationship Id="rId302" Type="http://schemas.openxmlformats.org/officeDocument/2006/relationships/hyperlink" Target="https://www.towardssustainability.be/" TargetMode="External"/><Relationship Id="rId323" Type="http://schemas.openxmlformats.org/officeDocument/2006/relationships/hyperlink" Target="https://www.ecologie.gouv.fr/sites/default/files/Label_TEEC_Criteria%20Guidelines.pdf" TargetMode="External"/><Relationship Id="rId344" Type="http://schemas.openxmlformats.org/officeDocument/2006/relationships/hyperlink" Target="https://www.unpri.org/reporting-definitions" TargetMode="External"/><Relationship Id="rId20" Type="http://schemas.openxmlformats.org/officeDocument/2006/relationships/hyperlink" Target="https://www.unpri.org/reporting-definitions" TargetMode="External"/><Relationship Id="rId41" Type="http://schemas.openxmlformats.org/officeDocument/2006/relationships/hyperlink" Target="https://www.unpri.org/reporting-definitions" TargetMode="External"/><Relationship Id="rId62" Type="http://schemas.openxmlformats.org/officeDocument/2006/relationships/hyperlink" Target="https://www.unpri.org/reporting-definitions" TargetMode="External"/><Relationship Id="rId83" Type="http://schemas.openxmlformats.org/officeDocument/2006/relationships/hyperlink" Target="https://www.unpri.org/reporting-definitions" TargetMode="External"/><Relationship Id="rId179" Type="http://schemas.openxmlformats.org/officeDocument/2006/relationships/hyperlink" Target="https://www.unpri.org/reporting-definitions" TargetMode="External"/><Relationship Id="rId365" Type="http://schemas.openxmlformats.org/officeDocument/2006/relationships/hyperlink" Target="https://www.unpri.org/reporting-definitions" TargetMode="External"/><Relationship Id="rId190" Type="http://schemas.openxmlformats.org/officeDocument/2006/relationships/hyperlink" Target="https://www.unpri.org/reporting-definitions" TargetMode="External"/><Relationship Id="rId204" Type="http://schemas.openxmlformats.org/officeDocument/2006/relationships/hyperlink" Target="https://www.unpri.org/forestry/an-introduction-to-responsible-investment-in-forestry/4389.article" TargetMode="External"/><Relationship Id="rId225" Type="http://schemas.openxmlformats.org/officeDocument/2006/relationships/hyperlink" Target="https://www.unpri.org/reporting-definitions" TargetMode="External"/><Relationship Id="rId246" Type="http://schemas.openxmlformats.org/officeDocument/2006/relationships/hyperlink" Target="https://www.unpri.org/reporting-definitions" TargetMode="External"/><Relationship Id="rId267" Type="http://schemas.openxmlformats.org/officeDocument/2006/relationships/hyperlink" Target="https://www.unpri.org/an-introduction-to-responsible-investment/an-introduction-to-responsible-investment-screening/5834.article" TargetMode="External"/><Relationship Id="rId288" Type="http://schemas.openxmlformats.org/officeDocument/2006/relationships/hyperlink" Target="https://www.icmagroup.org/green-social-and-sustainability-bonds/green-bond-principles-gbp/" TargetMode="External"/><Relationship Id="rId106" Type="http://schemas.openxmlformats.org/officeDocument/2006/relationships/hyperlink" Target="https://www.unpri.org/reporting-definitions" TargetMode="External"/><Relationship Id="rId127" Type="http://schemas.openxmlformats.org/officeDocument/2006/relationships/hyperlink" Target="https://www.unpri.org/reporting-definitions" TargetMode="External"/><Relationship Id="rId313" Type="http://schemas.openxmlformats.org/officeDocument/2006/relationships/hyperlink" Target="https://www.icmagroup.org/green-social-and-sustainability-bonds/green-bond-principles-gbp/" TargetMode="External"/><Relationship Id="rId10" Type="http://schemas.openxmlformats.org/officeDocument/2006/relationships/endnotes" Target="endnotes.xml"/><Relationship Id="rId31" Type="http://schemas.openxmlformats.org/officeDocument/2006/relationships/hyperlink" Target="https://www.unpri.org/reporting-definitions" TargetMode="External"/><Relationship Id="rId52" Type="http://schemas.openxmlformats.org/officeDocument/2006/relationships/hyperlink" Target="https://www.unpri.org/reporting-definitions" TargetMode="External"/><Relationship Id="rId73" Type="http://schemas.openxmlformats.org/officeDocument/2006/relationships/hyperlink" Target="https://www.unpri.org/reporting-definitions" TargetMode="External"/><Relationship Id="rId94" Type="http://schemas.openxmlformats.org/officeDocument/2006/relationships/hyperlink" Target="https://www.unpri.org/reporting-definitions" TargetMode="External"/><Relationship Id="rId148" Type="http://schemas.openxmlformats.org/officeDocument/2006/relationships/hyperlink" Target="https://www.unpri.org/reporting-definitions" TargetMode="External"/><Relationship Id="rId169" Type="http://schemas.openxmlformats.org/officeDocument/2006/relationships/hyperlink" Target="https://www.unpri.org/reporting-definitions" TargetMode="External"/><Relationship Id="rId334" Type="http://schemas.openxmlformats.org/officeDocument/2006/relationships/hyperlink" Target="https://www.unpri.org/reporting-definitions" TargetMode="External"/><Relationship Id="rId355" Type="http://schemas.openxmlformats.org/officeDocument/2006/relationships/hyperlink" Target="https://www.unpri.org/reporting-definitions" TargetMode="External"/><Relationship Id="rId376" Type="http://schemas.openxmlformats.org/officeDocument/2006/relationships/hyperlink" Target="https://www.unpri.org/reporting-definitions" TargetMode="External"/><Relationship Id="rId4" Type="http://schemas.openxmlformats.org/officeDocument/2006/relationships/customXml" Target="../customXml/item4.xml"/><Relationship Id="rId180" Type="http://schemas.openxmlformats.org/officeDocument/2006/relationships/hyperlink" Target="https://www.unpri.org/reporting-definitions" TargetMode="External"/><Relationship Id="rId215" Type="http://schemas.openxmlformats.org/officeDocument/2006/relationships/hyperlink" Target="https://www.unpri.org/reporting-definitions" TargetMode="External"/><Relationship Id="rId236" Type="http://schemas.openxmlformats.org/officeDocument/2006/relationships/hyperlink" Target="https://www.unpri.org/an-introduction-to-responsible-investment/an-introduction-to-responsible-investment-screening/5834.article" TargetMode="External"/><Relationship Id="rId257" Type="http://schemas.openxmlformats.org/officeDocument/2006/relationships/hyperlink" Target="https://www.unpri.org/reporting-definitions" TargetMode="External"/><Relationship Id="rId278" Type="http://schemas.openxmlformats.org/officeDocument/2006/relationships/hyperlink" Target="https://www.breeam.com/" TargetMode="External"/><Relationship Id="rId303" Type="http://schemas.openxmlformats.org/officeDocument/2006/relationships/hyperlink" Target="https://www.unpri.org/reporting-definitions" TargetMode="External"/><Relationship Id="rId42" Type="http://schemas.openxmlformats.org/officeDocument/2006/relationships/hyperlink" Target="https://www.unpri.org/reporting-definitions" TargetMode="External"/><Relationship Id="rId84" Type="http://schemas.openxmlformats.org/officeDocument/2006/relationships/hyperlink" Target="https://www.unpri.org/reporting-definitions" TargetMode="External"/><Relationship Id="rId138" Type="http://schemas.openxmlformats.org/officeDocument/2006/relationships/hyperlink" Target="https://www.unpri.org/reporting-definitions" TargetMode="External"/><Relationship Id="rId345" Type="http://schemas.openxmlformats.org/officeDocument/2006/relationships/hyperlink" Target="https://www.unpri.org/reporting-definitions" TargetMode="External"/><Relationship Id="rId191" Type="http://schemas.openxmlformats.org/officeDocument/2006/relationships/hyperlink" Target="https://www.unpri.org/reporting-definitions" TargetMode="External"/><Relationship Id="rId205" Type="http://schemas.openxmlformats.org/officeDocument/2006/relationships/hyperlink" Target="https://www.unpri.org/investment-tools/private-markets/infrastructure-and-other-real-assets/forestry" TargetMode="External"/><Relationship Id="rId247" Type="http://schemas.openxmlformats.org/officeDocument/2006/relationships/hyperlink" Target="https://www.unpri.org/reporting-definitions" TargetMode="External"/><Relationship Id="rId107" Type="http://schemas.openxmlformats.org/officeDocument/2006/relationships/hyperlink" Target="https://www.unpri.org/reporting-definitions" TargetMode="External"/><Relationship Id="rId289" Type="http://schemas.openxmlformats.org/officeDocument/2006/relationships/hyperlink" Target="https://www.icmagroup.org/green-social-and-sustainability-bonds/social-bond-principles-sbp/" TargetMode="External"/><Relationship Id="rId11" Type="http://schemas.openxmlformats.org/officeDocument/2006/relationships/image" Target="media/image1.png"/><Relationship Id="rId53" Type="http://schemas.openxmlformats.org/officeDocument/2006/relationships/hyperlink" Target="https://www.unpri.org/reporting-definitions" TargetMode="External"/><Relationship Id="rId149" Type="http://schemas.openxmlformats.org/officeDocument/2006/relationships/hyperlink" Target="https://www.unpri.org/reporting-definitions" TargetMode="External"/><Relationship Id="rId314" Type="http://schemas.openxmlformats.org/officeDocument/2006/relationships/hyperlink" Target="https://www.icmagroup.org/green-social-and-sustainability-bonds/social-bond-principles-sbp/" TargetMode="External"/><Relationship Id="rId356" Type="http://schemas.openxmlformats.org/officeDocument/2006/relationships/hyperlink" Target="https://www.unpri.org/reporting-definitions" TargetMode="External"/><Relationship Id="rId95" Type="http://schemas.openxmlformats.org/officeDocument/2006/relationships/hyperlink" Target="https://www.unpri.org/reporting-definitions" TargetMode="External"/><Relationship Id="rId160" Type="http://schemas.openxmlformats.org/officeDocument/2006/relationships/hyperlink" Target="https://www.unpri.org/reporting-definitions" TargetMode="External"/><Relationship Id="rId216" Type="http://schemas.openxmlformats.org/officeDocument/2006/relationships/hyperlink" Target="https://www.unpri.org/reporting-definitions" TargetMode="External"/><Relationship Id="rId258" Type="http://schemas.openxmlformats.org/officeDocument/2006/relationships/hyperlink" Target="https://www.unpri.org/reporting-definitions" TargetMode="External"/><Relationship Id="rId22" Type="http://schemas.openxmlformats.org/officeDocument/2006/relationships/hyperlink" Target="https://www.unpri.org/reporting-definitions" TargetMode="External"/><Relationship Id="rId64" Type="http://schemas.openxmlformats.org/officeDocument/2006/relationships/hyperlink" Target="https://www.unpri.org/reporting-definitions" TargetMode="External"/><Relationship Id="rId118" Type="http://schemas.openxmlformats.org/officeDocument/2006/relationships/hyperlink" Target="https://www.unpri.org/reporting-definitions" TargetMode="External"/><Relationship Id="rId325" Type="http://schemas.openxmlformats.org/officeDocument/2006/relationships/hyperlink" Target="https://www.luxflag.org/labels/green-bond/" TargetMode="External"/><Relationship Id="rId367" Type="http://schemas.openxmlformats.org/officeDocument/2006/relationships/hyperlink" Target="https://www.unpri.org/reporting-definitions" TargetMode="External"/><Relationship Id="rId171" Type="http://schemas.openxmlformats.org/officeDocument/2006/relationships/hyperlink" Target="https://www.unpri.org/reporting-and-assessment/how-investors-are-assessed-on-their-reporting/3066.article" TargetMode="External"/><Relationship Id="rId227" Type="http://schemas.openxmlformats.org/officeDocument/2006/relationships/hyperlink" Target="https://www.unpri.org/investment-tools" TargetMode="External"/><Relationship Id="rId269" Type="http://schemas.openxmlformats.org/officeDocument/2006/relationships/hyperlink" Target="https://eur-lex.europa.eu/legal-content/EN/TXT/?uri=CELEX:32019R2088" TargetMode="External"/><Relationship Id="rId33" Type="http://schemas.openxmlformats.org/officeDocument/2006/relationships/hyperlink" Target="https://www.unpri.org/reporting-definitions" TargetMode="External"/><Relationship Id="rId129" Type="http://schemas.openxmlformats.org/officeDocument/2006/relationships/hyperlink" Target="https://www.unpri.org/investment-tools/an-introduction-to-responsible-investment" TargetMode="External"/><Relationship Id="rId280" Type="http://schemas.openxmlformats.org/officeDocument/2006/relationships/hyperlink" Target="https://www.deutscher-nachhaltigkeitskodex.de/" TargetMode="External"/><Relationship Id="rId336" Type="http://schemas.openxmlformats.org/officeDocument/2006/relationships/hyperlink" Target="https://www.unpri.org/reporting-definitions" TargetMode="External"/><Relationship Id="rId75" Type="http://schemas.openxmlformats.org/officeDocument/2006/relationships/hyperlink" Target="https://www.unpri.org/reporting-definitions" TargetMode="External"/><Relationship Id="rId140" Type="http://schemas.openxmlformats.org/officeDocument/2006/relationships/hyperlink" Target="https://www.unpri.org/reporting-definitions" TargetMode="External"/><Relationship Id="rId182" Type="http://schemas.openxmlformats.org/officeDocument/2006/relationships/hyperlink" Target="https://www.unpri.org/reporting-definitions" TargetMode="External"/><Relationship Id="rId378" Type="http://schemas.openxmlformats.org/officeDocument/2006/relationships/footer" Target="footer1.xml"/><Relationship Id="rId6" Type="http://schemas.openxmlformats.org/officeDocument/2006/relationships/styles" Target="styles.xml"/><Relationship Id="rId238" Type="http://schemas.openxmlformats.org/officeDocument/2006/relationships/hyperlink" Target="https://www.unpri.org/reporting-definitions" TargetMode="External"/><Relationship Id="rId291" Type="http://schemas.openxmlformats.org/officeDocument/2006/relationships/hyperlink" Target="https://www.icmagroup.org/green-social-and-sustainability-bonds/sustainability-linked-bond-principles-slbp/" TargetMode="External"/><Relationship Id="rId305" Type="http://schemas.openxmlformats.org/officeDocument/2006/relationships/hyperlink" Target="https://www.unpri.org/reporting-definitions" TargetMode="External"/><Relationship Id="rId347" Type="http://schemas.openxmlformats.org/officeDocument/2006/relationships/hyperlink" Target="https://www.unpri.org/reporting-definitions" TargetMode="External"/><Relationship Id="rId44" Type="http://schemas.openxmlformats.org/officeDocument/2006/relationships/hyperlink" Target="https://www.unpri.org/reporting-definitions" TargetMode="External"/><Relationship Id="rId86" Type="http://schemas.openxmlformats.org/officeDocument/2006/relationships/hyperlink" Target="https://www.unpri.org/reporting-definitions" TargetMode="External"/><Relationship Id="rId151" Type="http://schemas.openxmlformats.org/officeDocument/2006/relationships/hyperlink" Target="https://www.unpri.org/reporting-definitions" TargetMode="External"/><Relationship Id="rId193" Type="http://schemas.openxmlformats.org/officeDocument/2006/relationships/hyperlink" Target="https://www.unpri.org/reporting-definitions" TargetMode="External"/><Relationship Id="rId207" Type="http://schemas.openxmlformats.org/officeDocument/2006/relationships/hyperlink" Target="https://www.unpri.org/investment-tools" TargetMode="External"/><Relationship Id="rId249" Type="http://schemas.openxmlformats.org/officeDocument/2006/relationships/hyperlink" Target="https://www.unpri.org/reporting-definitions" TargetMode="External"/><Relationship Id="rId13" Type="http://schemas.openxmlformats.org/officeDocument/2006/relationships/hyperlink" Target="https://www.unpri.org/reporting-definitions" TargetMode="External"/><Relationship Id="rId109" Type="http://schemas.openxmlformats.org/officeDocument/2006/relationships/hyperlink" Target="https://www.unpri.org/reporting-definitions" TargetMode="External"/><Relationship Id="rId260" Type="http://schemas.openxmlformats.org/officeDocument/2006/relationships/hyperlink" Target="https://www.unpri.org/reporting-definitions" TargetMode="External"/><Relationship Id="rId316" Type="http://schemas.openxmlformats.org/officeDocument/2006/relationships/hyperlink" Target="https://www.icmagroup.org/green-social-and-sustainability-bonds/sustainability-linked-bond-principles-slbp/" TargetMode="External"/><Relationship Id="rId55" Type="http://schemas.openxmlformats.org/officeDocument/2006/relationships/hyperlink" Target="https://www.unpri.org/reporting-definitions" TargetMode="External"/><Relationship Id="rId97" Type="http://schemas.openxmlformats.org/officeDocument/2006/relationships/hyperlink" Target="https://www.unpri.org/reporting-definitions" TargetMode="External"/><Relationship Id="rId120" Type="http://schemas.openxmlformats.org/officeDocument/2006/relationships/hyperlink" Target="https://www.unpri.org/reporting-definitions" TargetMode="External"/><Relationship Id="rId358" Type="http://schemas.openxmlformats.org/officeDocument/2006/relationships/hyperlink" Target="https://www.unpri.org/reporting-definitions" TargetMode="External"/><Relationship Id="rId162" Type="http://schemas.openxmlformats.org/officeDocument/2006/relationships/hyperlink" Target="https://www.unpri.org/reporting-definitions" TargetMode="External"/><Relationship Id="rId218" Type="http://schemas.openxmlformats.org/officeDocument/2006/relationships/hyperlink" Target="https://www.unpri.org/reporting-definitions" TargetMode="External"/><Relationship Id="rId271" Type="http://schemas.openxmlformats.org/officeDocument/2006/relationships/hyperlink" Target="https://www.unpri.org/reporting-definitions" TargetMode="External"/><Relationship Id="rId24" Type="http://schemas.openxmlformats.org/officeDocument/2006/relationships/hyperlink" Target="https://www.unpri.org/reporting-definitions" TargetMode="External"/><Relationship Id="rId66" Type="http://schemas.openxmlformats.org/officeDocument/2006/relationships/hyperlink" Target="https://www.unpri.org/reporting-definitions" TargetMode="External"/><Relationship Id="rId131" Type="http://schemas.openxmlformats.org/officeDocument/2006/relationships/hyperlink" Target="https://www.unpri.org/reporting-definitions" TargetMode="External"/><Relationship Id="rId327" Type="http://schemas.openxmlformats.org/officeDocument/2006/relationships/hyperlink" Target="http://www.pbc.gov.cn/english/130437/index.html" TargetMode="External"/><Relationship Id="rId369" Type="http://schemas.openxmlformats.org/officeDocument/2006/relationships/hyperlink" Target="https://www.unpri.org/reporting-definitions" TargetMode="External"/><Relationship Id="rId173" Type="http://schemas.openxmlformats.org/officeDocument/2006/relationships/hyperlink" Target="https://www.unpri.org/reporting-definitions" TargetMode="External"/><Relationship Id="rId229" Type="http://schemas.openxmlformats.org/officeDocument/2006/relationships/hyperlink" Target="https://www.unpri.org/reporting-definitions" TargetMode="External"/><Relationship Id="rId380" Type="http://schemas.openxmlformats.org/officeDocument/2006/relationships/footer" Target="footer2.xml"/><Relationship Id="rId240" Type="http://schemas.openxmlformats.org/officeDocument/2006/relationships/hyperlink" Target="https://www.unpri.org/reporting-definitions" TargetMode="External"/><Relationship Id="rId35" Type="http://schemas.openxmlformats.org/officeDocument/2006/relationships/hyperlink" Target="https://www.unpri.org/reporting-definitions" TargetMode="External"/><Relationship Id="rId77" Type="http://schemas.openxmlformats.org/officeDocument/2006/relationships/hyperlink" Target="https://documents.gresb.com/generated_files/real_estate/2022/real_estate/reference_guide/complete.html" TargetMode="External"/><Relationship Id="rId100" Type="http://schemas.openxmlformats.org/officeDocument/2006/relationships/hyperlink" Target="https://www.imf.org/external/pubs/ft/weo/2020/01/weodata/groups.htm" TargetMode="External"/><Relationship Id="rId282" Type="http://schemas.openxmlformats.org/officeDocument/2006/relationships/hyperlink" Target="https://ec.europa.eu/info/business-economy-euro/banking-and-finance/sustainable-finance/eu-green-bond-standard_en" TargetMode="External"/><Relationship Id="rId338" Type="http://schemas.openxmlformats.org/officeDocument/2006/relationships/hyperlink" Target="https://www.unpri.org/reporting-definitions" TargetMode="External"/><Relationship Id="rId8" Type="http://schemas.openxmlformats.org/officeDocument/2006/relationships/webSettings" Target="webSettings.xml"/><Relationship Id="rId142" Type="http://schemas.openxmlformats.org/officeDocument/2006/relationships/hyperlink" Target="https://www.unpri.org/reporting-definitions" TargetMode="External"/><Relationship Id="rId184" Type="http://schemas.openxmlformats.org/officeDocument/2006/relationships/hyperlink" Target="https://www.unpri.org/reporting-definitions" TargetMode="External"/><Relationship Id="rId251" Type="http://schemas.openxmlformats.org/officeDocument/2006/relationships/hyperlink" Target="https://www.unpri.org/reporting-definitions" TargetMode="External"/><Relationship Id="rId46" Type="http://schemas.openxmlformats.org/officeDocument/2006/relationships/hyperlink" Target="https://www.unpri.org/reporting-definitions" TargetMode="External"/><Relationship Id="rId293" Type="http://schemas.openxmlformats.org/officeDocument/2006/relationships/hyperlink" Target="https://www.luxflag.org/labels/climate-finance/" TargetMode="External"/><Relationship Id="rId307" Type="http://schemas.openxmlformats.org/officeDocument/2006/relationships/hyperlink" Target="https://www.unpri.org/passive-investments/how-can-a-passive-investor-be-a-responsible-investor/4649.article" TargetMode="External"/><Relationship Id="rId349" Type="http://schemas.openxmlformats.org/officeDocument/2006/relationships/hyperlink" Target="https://www.unpri.org/reporting-definitions" TargetMode="External"/><Relationship Id="rId88" Type="http://schemas.openxmlformats.org/officeDocument/2006/relationships/hyperlink" Target="https://www.hedgefundresearch.com/hfr-hedge-fund-strategy-classification-system" TargetMode="External"/><Relationship Id="rId111" Type="http://schemas.openxmlformats.org/officeDocument/2006/relationships/hyperlink" Target="https://www.unpri.org/reporting-definitions" TargetMode="External"/><Relationship Id="rId153" Type="http://schemas.openxmlformats.org/officeDocument/2006/relationships/hyperlink" Target="https://www.unpri.org/reporting-definitions" TargetMode="External"/><Relationship Id="rId195" Type="http://schemas.openxmlformats.org/officeDocument/2006/relationships/hyperlink" Target="https://www.unpri.org/reporting-definitions" TargetMode="External"/><Relationship Id="rId209" Type="http://schemas.openxmlformats.org/officeDocument/2006/relationships/hyperlink" Target="https://www.unpri.org/reporting-definitions" TargetMode="External"/><Relationship Id="rId360" Type="http://schemas.openxmlformats.org/officeDocument/2006/relationships/hyperlink" Target="https://www.unpri.org/reporting-definitions" TargetMode="External"/><Relationship Id="rId220" Type="http://schemas.openxmlformats.org/officeDocument/2006/relationships/hyperlink" Target="https://www.unpri.org/reporting-definitions" TargetMode="External"/><Relationship Id="rId15" Type="http://schemas.openxmlformats.org/officeDocument/2006/relationships/hyperlink" Target="https://www.unpri.org/reporting-definitions" TargetMode="External"/><Relationship Id="rId57" Type="http://schemas.openxmlformats.org/officeDocument/2006/relationships/hyperlink" Target="https://www.unpri.org/reporting-definitions" TargetMode="External"/><Relationship Id="rId262" Type="http://schemas.openxmlformats.org/officeDocument/2006/relationships/hyperlink" Target="https://www.unpri.org/reporting-definitions" TargetMode="External"/><Relationship Id="rId318" Type="http://schemas.openxmlformats.org/officeDocument/2006/relationships/hyperlink" Target="https://www.theacmf.org/initiatives/sustainable-finance/asean-green-bond-standards" TargetMode="External"/><Relationship Id="rId99" Type="http://schemas.openxmlformats.org/officeDocument/2006/relationships/hyperlink" Target="https://www.unpri.org/reporting-definitions" TargetMode="External"/><Relationship Id="rId122" Type="http://schemas.openxmlformats.org/officeDocument/2006/relationships/hyperlink" Target="https://www.unpri.org/reporting-definitions" TargetMode="External"/><Relationship Id="rId164" Type="http://schemas.openxmlformats.org/officeDocument/2006/relationships/hyperlink" Target="https://www.unpri.org/reporting-definitions" TargetMode="External"/><Relationship Id="rId371" Type="http://schemas.openxmlformats.org/officeDocument/2006/relationships/hyperlink" Target="https://www.unpri.org/reporting-definition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6.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f2cb5e-90ed-446c-b55a-c8efd3225fcc" xsi:nil="true"/>
    <SharedWithUsers xmlns="58f4f345-4ad1-474b-8443-5afef2d903e3">
      <UserInfo>
        <DisplayName/>
        <AccountId xsi:nil="true"/>
        <AccountType/>
      </UserInfo>
    </SharedWithUsers>
    <lcf76f155ced4ddcb4097134ff3c332f xmlns="6c047639-dc15-4fdd-9fca-6e66ab8f69f7">
      <Terms xmlns="http://schemas.microsoft.com/office/infopath/2007/PartnerControls"/>
    </lcf76f155ced4ddcb4097134ff3c332f>
    <MediaLengthInSeconds xmlns="6c047639-dc15-4fdd-9fca-6e66ab8f69f7" xsi:nil="true"/>
    <Lastedited xmlns="6c047639-dc15-4fdd-9fca-6e66ab8f69f7">
      <UserInfo>
        <DisplayName/>
        <AccountId xsi:nil="true"/>
        <AccountType/>
      </UserInfo>
    </Lastedited>
    <Date xmlns="6c047639-dc15-4fdd-9fca-6e66ab8f69f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RI Document" ma:contentTypeID="0x010100DEEC26B4AC54A94CB80348E87984A1520001194E79DB76BD4498C6A4D642315CCE" ma:contentTypeVersion="23" ma:contentTypeDescription="" ma:contentTypeScope="" ma:versionID="8abf40f9ce94a02481b13e26206b5334">
  <xsd:schema xmlns:xsd="http://www.w3.org/2001/XMLSchema" xmlns:xs="http://www.w3.org/2001/XMLSchema" xmlns:p="http://schemas.microsoft.com/office/2006/metadata/properties" xmlns:ns2="58f4f345-4ad1-474b-8443-5afef2d903e3" xmlns:ns3="d1f2cb5e-90ed-446c-b55a-c8efd3225fcc" xmlns:ns4="6c047639-dc15-4fdd-9fca-6e66ab8f69f7" targetNamespace="http://schemas.microsoft.com/office/2006/metadata/properties" ma:root="true" ma:fieldsID="0bcd12f9994f4275a78a9c13925cbe41" ns2:_="" ns3:_="" ns4:_="">
    <xsd:import namespace="58f4f345-4ad1-474b-8443-5afef2d903e3"/>
    <xsd:import namespace="d1f2cb5e-90ed-446c-b55a-c8efd3225fcc"/>
    <xsd:import namespace="6c047639-dc15-4fdd-9fca-6e66ab8f69f7"/>
    <xsd:element name="properties">
      <xsd:complexType>
        <xsd:sequence>
          <xsd:element name="documentManagement">
            <xsd:complexType>
              <xsd:all>
                <xsd:element ref="ns2: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Date" minOccurs="0"/>
                <xsd:element ref="ns4:MediaServiceAutoKeyPoints" minOccurs="0"/>
                <xsd:element ref="ns4:MediaServiceKeyPoints" minOccurs="0"/>
                <xsd:element ref="ns4:Lastedited" minOccurs="0"/>
                <xsd:element ref="ns4:MediaServiceOCR" minOccurs="0"/>
                <xsd:element ref="ns4:MediaServiceGenerationTime" minOccurs="0"/>
                <xsd:element ref="ns4:MediaServiceEventHashCode" minOccurs="0"/>
                <xsd:element ref="ns4:MediaLengthInSecond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3c09748c-ffa1-40e6-81ea-584adcb248df}" ma:internalName="TaxCatchAll" ma:showField="CatchAllData" ma:web="d1f2cb5e-90ed-446c-b55a-c8efd3225f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047639-dc15-4fdd-9fca-6e66ab8f69f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Date" ma:index="16"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astedited" ma:index="19" nillable="true" ma:displayName="Last edited" ma:format="Dropdown" ma:list="UserInfo" ma:SharePointGroup="0" ma:internalName="Lastedi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3e079f-49a6-4469-a386-52a810ba090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7DDAC0-1522-441B-BC73-3219AD52EA12}">
  <ds:schemaRefs>
    <ds:schemaRef ds:uri="http://schemas.microsoft.com/office/2006/metadata/properties"/>
    <ds:schemaRef ds:uri="http://schemas.microsoft.com/office/infopath/2007/PartnerControls"/>
    <ds:schemaRef ds:uri="d1f2cb5e-90ed-446c-b55a-c8efd3225fcc"/>
    <ds:schemaRef ds:uri="58f4f345-4ad1-474b-8443-5afef2d903e3"/>
    <ds:schemaRef ds:uri="6c047639-dc15-4fdd-9fca-6e66ab8f69f7"/>
  </ds:schemaRefs>
</ds:datastoreItem>
</file>

<file path=customXml/itemProps2.xml><?xml version="1.0" encoding="utf-8"?>
<ds:datastoreItem xmlns:ds="http://schemas.openxmlformats.org/officeDocument/2006/customXml" ds:itemID="{18D46085-EBCC-4630-887F-9897A4BAED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f345-4ad1-474b-8443-5afef2d903e3"/>
    <ds:schemaRef ds:uri="d1f2cb5e-90ed-446c-b55a-c8efd3225fcc"/>
    <ds:schemaRef ds:uri="6c047639-dc15-4fdd-9fca-6e66ab8f69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00C10E-2E02-427F-AE84-DAE235FD04A0}">
  <ds:schemaRefs>
    <ds:schemaRef ds:uri="http://schemas.openxmlformats.org/officeDocument/2006/bibliography"/>
  </ds:schemaRefs>
</ds:datastoreItem>
</file>

<file path=customXml/itemProps4.xml><?xml version="1.0" encoding="utf-8"?>
<ds:datastoreItem xmlns:ds="http://schemas.openxmlformats.org/officeDocument/2006/customXml" ds:itemID="{C057DBA0-BF2E-4C1F-A341-B383B353EA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19541</Words>
  <Characters>111387</Characters>
  <Application>Microsoft Office Word</Application>
  <DocSecurity>0</DocSecurity>
  <Lines>928</Lines>
  <Paragraphs>261</Paragraphs>
  <ScaleCrop>false</ScaleCrop>
  <Company/>
  <LinksUpToDate>false</LinksUpToDate>
  <CharactersWithSpaces>130667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Boaretto</dc:creator>
  <cp:keywords/>
  <dc:description/>
  <cp:lastModifiedBy>Giulia Scaminaci</cp:lastModifiedBy>
  <cp:revision>60</cp:revision>
  <cp:lastPrinted>2023-01-25T12:31:00Z</cp:lastPrinted>
  <dcterms:created xsi:type="dcterms:W3CDTF">2023-01-16T17:19:00Z</dcterms:created>
  <dcterms:modified xsi:type="dcterms:W3CDTF">2023-01-25T12:32:00Z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0x010100DEEC26B4AC54A94CB80348E87984A1520001194E79DB76BD4498C6A4D642315CCE</vt:lpwstr>
  </property>
  <property fmtid="{D5CDD505-2E9C-101B-9397-08002B2CF9AE}" pid="3" name="MediaServiceImageTags">
    <vt:lpwstr/>
  </property>
  <property fmtid="{D5CDD505-2E9C-101B-9397-08002B2CF9AE}" pid="4" name="Order">
    <vt:r8>8500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TemplateUrl">
    <vt:lpwstr/>
  </property>
  <property fmtid="{D5CDD505-2E9C-101B-9397-08002B2CF9AE}" pid="9" name="ComplianceAssetId">
    <vt:lpwstr/>
  </property>
  <property fmtid="{D5CDD505-2E9C-101B-9397-08002B2CF9AE}" pid="10" name="_ExtendedDescription">
    <vt:lpwstr/>
  </property>
</Properties>
</file>